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2.xml" ContentType="application/vnd.openxmlformats-officedocument.wordprocessingml.header+xml"/>
  <Override PartName="/word/footer10.xml" ContentType="application/vnd.openxmlformats-officedocument.wordprocessingml.footer+xml"/>
  <Override PartName="/word/header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16BB4" w14:textId="64EAFACE" w:rsidR="00E31D07" w:rsidRPr="00270013" w:rsidRDefault="00270013">
      <w:r w:rsidRPr="009E3FAF">
        <w:rPr>
          <w:noProof/>
        </w:rPr>
        <w:drawing>
          <wp:inline distT="0" distB="0" distL="0" distR="0" wp14:anchorId="5EDA2BBA" wp14:editId="4888134E">
            <wp:extent cx="5731510" cy="981075"/>
            <wp:effectExtent l="0" t="0" r="2540" b="9525"/>
            <wp:docPr id="74" name="Picture 3">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3">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981075"/>
                    </a:xfrm>
                    <a:prstGeom prst="rect">
                      <a:avLst/>
                    </a:prstGeom>
                    <a:noFill/>
                    <a:ln>
                      <a:noFill/>
                    </a:ln>
                  </pic:spPr>
                </pic:pic>
              </a:graphicData>
            </a:graphic>
          </wp:inline>
        </w:drawing>
      </w:r>
    </w:p>
    <w:p w14:paraId="33FEE985" w14:textId="77777777" w:rsidR="00E31D07" w:rsidRPr="00E31D07" w:rsidRDefault="00E31D07">
      <w:pPr>
        <w:rPr>
          <w:sz w:val="8"/>
          <w:szCs w:val="8"/>
        </w:rPr>
      </w:pPr>
    </w:p>
    <w:tbl>
      <w:tblPr>
        <w:tblW w:w="10736" w:type="dxa"/>
        <w:shd w:val="clear" w:color="auto" w:fill="FF0000"/>
        <w:tblLook w:val="04A0" w:firstRow="1" w:lastRow="0" w:firstColumn="1" w:lastColumn="0" w:noHBand="0" w:noVBand="1"/>
      </w:tblPr>
      <w:tblGrid>
        <w:gridCol w:w="10736"/>
      </w:tblGrid>
      <w:tr w:rsidR="00114D4E" w:rsidRPr="00691FE0" w14:paraId="2F27B0CE" w14:textId="77777777" w:rsidTr="008A7729">
        <w:trPr>
          <w:trHeight w:val="234"/>
        </w:trPr>
        <w:tc>
          <w:tcPr>
            <w:tcW w:w="10736" w:type="dxa"/>
            <w:tcBorders>
              <w:bottom w:val="nil"/>
            </w:tcBorders>
            <w:shd w:val="clear" w:color="auto" w:fill="FF0000"/>
          </w:tcPr>
          <w:p w14:paraId="66B279AD" w14:textId="1A9B9581" w:rsidR="0087019D" w:rsidRPr="008A7729" w:rsidRDefault="0087019D" w:rsidP="008A7729">
            <w:pPr>
              <w:pStyle w:val="Heading1"/>
              <w:spacing w:after="0"/>
              <w:rPr>
                <w:sz w:val="8"/>
                <w:szCs w:val="8"/>
              </w:rPr>
            </w:pPr>
          </w:p>
          <w:p w14:paraId="37A30359" w14:textId="77777777" w:rsidR="001A36BD" w:rsidRDefault="001A36BD" w:rsidP="008A7729">
            <w:pPr>
              <w:pStyle w:val="Heading1"/>
              <w:spacing w:after="0"/>
              <w:jc w:val="center"/>
              <w:rPr>
                <w:rFonts w:ascii="Ariel narrow" w:hAnsi="Ariel narrow"/>
                <w:color w:val="FFFFFF"/>
                <w:sz w:val="20"/>
              </w:rPr>
            </w:pPr>
            <w:bookmarkStart w:id="0" w:name="_Toc14858371"/>
            <w:r>
              <w:rPr>
                <w:rFonts w:ascii="Ariel narrow" w:hAnsi="Ariel narrow"/>
                <w:color w:val="FFFFFF"/>
                <w:sz w:val="20"/>
              </w:rPr>
              <w:t>Software License &amp; Services Agreement</w:t>
            </w:r>
          </w:p>
          <w:p w14:paraId="249D6DFF" w14:textId="7176833D" w:rsidR="0019150F" w:rsidRDefault="001A36BD" w:rsidP="008A7729">
            <w:pPr>
              <w:pStyle w:val="Heading1"/>
              <w:spacing w:after="0"/>
              <w:jc w:val="center"/>
              <w:rPr>
                <w:rFonts w:ascii="Arial Narrow" w:hAnsi="Arial Narrow"/>
                <w:color w:val="FFFFFF" w:themeColor="background1"/>
                <w:sz w:val="8"/>
                <w:szCs w:val="8"/>
              </w:rPr>
            </w:pPr>
            <w:r>
              <w:rPr>
                <w:rFonts w:ascii="Ariel narrow" w:hAnsi="Ariel narrow"/>
                <w:color w:val="FFFFFF"/>
                <w:sz w:val="20"/>
              </w:rPr>
              <w:t>General Terms</w:t>
            </w:r>
            <w:bookmarkEnd w:id="0"/>
          </w:p>
          <w:p w14:paraId="60837B8D" w14:textId="1B7CFA5C" w:rsidR="008A7729" w:rsidRPr="008A7729" w:rsidRDefault="008A7729" w:rsidP="008A7729">
            <w:pPr>
              <w:pStyle w:val="Heading1"/>
              <w:spacing w:after="0"/>
              <w:jc w:val="center"/>
              <w:rPr>
                <w:color w:val="FFFFFF" w:themeColor="background1"/>
                <w:sz w:val="8"/>
                <w:szCs w:val="8"/>
              </w:rPr>
            </w:pPr>
          </w:p>
        </w:tc>
      </w:tr>
    </w:tbl>
    <w:p w14:paraId="0AE18E8F" w14:textId="77777777" w:rsidR="008A7729" w:rsidRDefault="008A7729" w:rsidP="008A7729">
      <w:pPr>
        <w:pStyle w:val="Heading1"/>
        <w:keepNext w:val="0"/>
        <w:widowControl w:val="0"/>
        <w:spacing w:after="0"/>
        <w:jc w:val="both"/>
        <w:rPr>
          <w:rFonts w:ascii="Arial Narrow" w:eastAsiaTheme="minorEastAsia" w:hAnsi="Arial Narrow" w:cs="Arial"/>
          <w:b w:val="0"/>
          <w:sz w:val="8"/>
          <w:szCs w:val="8"/>
        </w:rPr>
      </w:pPr>
      <w:bookmarkStart w:id="1" w:name="_Hlk42869787"/>
    </w:p>
    <w:p w14:paraId="52D44029" w14:textId="6D353382" w:rsidR="0019150F" w:rsidRDefault="003D2BC8" w:rsidP="00154185">
      <w:pPr>
        <w:pStyle w:val="Heading1"/>
        <w:keepNext w:val="0"/>
        <w:widowControl w:val="0"/>
        <w:spacing w:after="0"/>
        <w:jc w:val="both"/>
        <w:rPr>
          <w:rFonts w:ascii="Arial Narrow" w:eastAsiaTheme="minorEastAsia" w:hAnsi="Arial Narrow" w:cs="Arial"/>
          <w:b w:val="0"/>
          <w:sz w:val="8"/>
          <w:szCs w:val="8"/>
        </w:rPr>
      </w:pPr>
      <w:r w:rsidRPr="725C2E72">
        <w:rPr>
          <w:rFonts w:ascii="Arial Narrow" w:eastAsiaTheme="minorEastAsia" w:hAnsi="Arial Narrow" w:cs="Arial"/>
          <w:b w:val="0"/>
        </w:rPr>
        <w:t>T</w:t>
      </w:r>
      <w:r w:rsidR="003E0BEE" w:rsidRPr="725C2E72">
        <w:rPr>
          <w:rFonts w:ascii="Arial Narrow" w:eastAsiaTheme="minorEastAsia" w:hAnsi="Arial Narrow" w:cs="Arial"/>
          <w:b w:val="0"/>
        </w:rPr>
        <w:t>h</w:t>
      </w:r>
      <w:r w:rsidR="008303D6" w:rsidRPr="725C2E72">
        <w:rPr>
          <w:rFonts w:ascii="Arial Narrow" w:eastAsiaTheme="minorEastAsia" w:hAnsi="Arial Narrow" w:cs="Arial"/>
          <w:b w:val="0"/>
        </w:rPr>
        <w:t>is Software License and Service Agreement</w:t>
      </w:r>
      <w:r w:rsidRPr="725C2E72">
        <w:rPr>
          <w:rFonts w:ascii="Arial Narrow" w:eastAsiaTheme="minorEastAsia" w:hAnsi="Arial Narrow" w:cs="Arial"/>
          <w:b w:val="0"/>
        </w:rPr>
        <w:t xml:space="preserve">, </w:t>
      </w:r>
      <w:r w:rsidR="00F43550" w:rsidRPr="725C2E72">
        <w:rPr>
          <w:rFonts w:ascii="Arial Narrow" w:eastAsiaTheme="minorEastAsia" w:hAnsi="Arial Narrow" w:cs="Arial"/>
          <w:b w:val="0"/>
        </w:rPr>
        <w:t>(the</w:t>
      </w:r>
      <w:r w:rsidR="00F0709B" w:rsidRPr="725C2E72">
        <w:rPr>
          <w:rFonts w:ascii="Arial Narrow" w:eastAsiaTheme="minorEastAsia" w:hAnsi="Arial Narrow" w:cs="Arial"/>
          <w:b w:val="0"/>
        </w:rPr>
        <w:t xml:space="preserve"> </w:t>
      </w:r>
      <w:r w:rsidR="00F0709B" w:rsidRPr="002D7C45">
        <w:rPr>
          <w:rFonts w:ascii="Arial Narrow" w:eastAsiaTheme="minorEastAsia" w:hAnsi="Arial Narrow" w:cs="Arial"/>
          <w:shd w:val="clear" w:color="auto" w:fill="FFFFFF" w:themeFill="background1"/>
        </w:rPr>
        <w:t>“SLSA</w:t>
      </w:r>
      <w:r w:rsidR="00F0709B" w:rsidRPr="002D7C45">
        <w:rPr>
          <w:rFonts w:ascii="Arial Narrow" w:eastAsiaTheme="minorEastAsia" w:hAnsi="Arial Narrow" w:cs="Arial"/>
          <w:b w:val="0"/>
        </w:rPr>
        <w:t>”</w:t>
      </w:r>
      <w:r w:rsidR="00F0709B" w:rsidRPr="725C2E72">
        <w:rPr>
          <w:rFonts w:ascii="Arial Narrow" w:eastAsiaTheme="minorEastAsia" w:hAnsi="Arial Narrow" w:cs="Arial"/>
          <w:b w:val="0"/>
        </w:rPr>
        <w:t>)</w:t>
      </w:r>
      <w:r w:rsidR="003D174D" w:rsidRPr="725C2E72">
        <w:rPr>
          <w:rFonts w:ascii="Arial Narrow" w:eastAsiaTheme="minorEastAsia" w:hAnsi="Arial Narrow" w:cs="Arial"/>
          <w:b w:val="0"/>
        </w:rPr>
        <w:t>,</w:t>
      </w:r>
      <w:r w:rsidR="007D098C" w:rsidRPr="725C2E72">
        <w:rPr>
          <w:rFonts w:ascii="Arial Narrow" w:eastAsiaTheme="minorEastAsia" w:hAnsi="Arial Narrow" w:cs="Arial"/>
          <w:b w:val="0"/>
        </w:rPr>
        <w:t xml:space="preserve"> </w:t>
      </w:r>
      <w:r w:rsidR="00470E90" w:rsidRPr="725C2E72">
        <w:rPr>
          <w:rFonts w:ascii="Arial Narrow" w:eastAsiaTheme="minorEastAsia" w:hAnsi="Arial Narrow" w:cs="Arial"/>
          <w:b w:val="0"/>
        </w:rPr>
        <w:t xml:space="preserve">and </w:t>
      </w:r>
      <w:r w:rsidR="00BF3B0C">
        <w:rPr>
          <w:rFonts w:ascii="Arial Narrow" w:eastAsiaTheme="minorEastAsia" w:hAnsi="Arial Narrow" w:cs="Arial"/>
          <w:b w:val="0"/>
        </w:rPr>
        <w:t>any</w:t>
      </w:r>
      <w:r w:rsidR="00470E90" w:rsidRPr="725C2E72">
        <w:rPr>
          <w:rFonts w:ascii="Arial Narrow" w:eastAsiaTheme="minorEastAsia" w:hAnsi="Arial Narrow" w:cs="Arial"/>
          <w:b w:val="0"/>
        </w:rPr>
        <w:t xml:space="preserve"> offer documentation</w:t>
      </w:r>
      <w:r w:rsidRPr="725C2E72">
        <w:rPr>
          <w:rFonts w:ascii="Arial Narrow" w:eastAsiaTheme="minorEastAsia" w:hAnsi="Arial Narrow" w:cs="Arial"/>
          <w:b w:val="0"/>
        </w:rPr>
        <w:t xml:space="preserve"> that are</w:t>
      </w:r>
      <w:r w:rsidR="007771E2" w:rsidRPr="725C2E72">
        <w:rPr>
          <w:rFonts w:ascii="Arial Narrow" w:eastAsiaTheme="minorEastAsia" w:hAnsi="Arial Narrow" w:cs="Arial"/>
          <w:b w:val="0"/>
        </w:rPr>
        <w:t xml:space="preserve"> incorporated herein by reference</w:t>
      </w:r>
      <w:r w:rsidR="002A30AF" w:rsidRPr="00D740E5">
        <w:rPr>
          <w:rFonts w:ascii="Arial Narrow" w:eastAsiaTheme="minorEastAsia" w:hAnsi="Arial Narrow" w:cs="Arial"/>
          <w:b w:val="0"/>
          <w:color w:val="000000" w:themeColor="text1"/>
        </w:rPr>
        <w:t>,</w:t>
      </w:r>
      <w:r w:rsidR="007771E2" w:rsidRPr="725C2E72">
        <w:rPr>
          <w:rFonts w:ascii="Arial Narrow" w:eastAsiaTheme="minorEastAsia" w:hAnsi="Arial Narrow" w:cs="Arial"/>
          <w:b w:val="0"/>
        </w:rPr>
        <w:t xml:space="preserve"> </w:t>
      </w:r>
      <w:r w:rsidR="00470E90" w:rsidRPr="725C2E72">
        <w:rPr>
          <w:rFonts w:ascii="Arial Narrow" w:eastAsiaTheme="minorEastAsia" w:hAnsi="Arial Narrow" w:cs="Arial"/>
          <w:b w:val="0"/>
        </w:rPr>
        <w:t xml:space="preserve">govern the </w:t>
      </w:r>
      <w:r w:rsidR="003E0BEE" w:rsidRPr="725C2E72">
        <w:rPr>
          <w:rFonts w:ascii="Arial Narrow" w:eastAsiaTheme="minorEastAsia" w:hAnsi="Arial Narrow" w:cs="Arial"/>
          <w:b w:val="0"/>
        </w:rPr>
        <w:t>purchase, provision, and use of the Services and Products</w:t>
      </w:r>
      <w:r w:rsidR="003E0BEE" w:rsidRPr="725C2E72">
        <w:rPr>
          <w:rFonts w:eastAsiaTheme="minorEastAsia" w:cs="Arial"/>
          <w:b w:val="0"/>
        </w:rPr>
        <w:t xml:space="preserve">. </w:t>
      </w:r>
      <w:r w:rsidR="00471047" w:rsidRPr="725C2E72">
        <w:rPr>
          <w:rFonts w:ascii="Arial Narrow" w:eastAsiaTheme="minorEastAsia" w:hAnsi="Arial Narrow" w:cs="Arial"/>
          <w:b w:val="0"/>
        </w:rPr>
        <w:t>Capitali</w:t>
      </w:r>
      <w:r w:rsidR="000D70E4" w:rsidRPr="725C2E72">
        <w:rPr>
          <w:rFonts w:ascii="Arial Narrow" w:eastAsiaTheme="minorEastAsia" w:hAnsi="Arial Narrow" w:cs="Arial"/>
          <w:b w:val="0"/>
        </w:rPr>
        <w:t xml:space="preserve">zed terms </w:t>
      </w:r>
      <w:r w:rsidR="00D31D10" w:rsidRPr="725C2E72">
        <w:rPr>
          <w:rFonts w:ascii="Arial Narrow" w:eastAsiaTheme="minorEastAsia" w:hAnsi="Arial Narrow" w:cs="Arial"/>
          <w:b w:val="0"/>
        </w:rPr>
        <w:t xml:space="preserve">have the meaning set out in </w:t>
      </w:r>
      <w:r w:rsidR="00397C2C" w:rsidRPr="725C2E72">
        <w:rPr>
          <w:rFonts w:ascii="Arial Narrow" w:eastAsiaTheme="minorEastAsia" w:hAnsi="Arial Narrow" w:cs="Arial"/>
          <w:b w:val="0"/>
        </w:rPr>
        <w:t>Section 1</w:t>
      </w:r>
      <w:r w:rsidR="004F4D6E">
        <w:rPr>
          <w:rFonts w:ascii="Arial Narrow" w:eastAsiaTheme="minorEastAsia" w:hAnsi="Arial Narrow" w:cs="Arial"/>
          <w:b w:val="0"/>
        </w:rPr>
        <w:t>6</w:t>
      </w:r>
      <w:r w:rsidR="00397C2C" w:rsidRPr="725C2E72">
        <w:rPr>
          <w:rFonts w:ascii="Arial Narrow" w:eastAsiaTheme="minorEastAsia" w:hAnsi="Arial Narrow" w:cs="Arial"/>
          <w:b w:val="0"/>
        </w:rPr>
        <w:t xml:space="preserve"> </w:t>
      </w:r>
      <w:r w:rsidR="00E46DDA" w:rsidRPr="725C2E72">
        <w:rPr>
          <w:rFonts w:ascii="Arial Narrow" w:eastAsiaTheme="minorEastAsia" w:hAnsi="Arial Narrow" w:cs="Arial"/>
          <w:b w:val="0"/>
        </w:rPr>
        <w:t>of the General Terms,</w:t>
      </w:r>
      <w:r w:rsidR="00397C2C" w:rsidRPr="725C2E72">
        <w:rPr>
          <w:rFonts w:ascii="Arial Narrow" w:eastAsiaTheme="minorEastAsia" w:hAnsi="Arial Narrow" w:cs="Arial"/>
          <w:b w:val="0"/>
        </w:rPr>
        <w:t xml:space="preserve"> or </w:t>
      </w:r>
      <w:r w:rsidR="00E46DDA" w:rsidRPr="725C2E72">
        <w:rPr>
          <w:rFonts w:ascii="Arial Narrow" w:eastAsiaTheme="minorEastAsia" w:hAnsi="Arial Narrow" w:cs="Arial"/>
          <w:b w:val="0"/>
        </w:rPr>
        <w:t>in</w:t>
      </w:r>
      <w:r w:rsidR="00397C2C" w:rsidRPr="725C2E72">
        <w:rPr>
          <w:rFonts w:ascii="Arial Narrow" w:eastAsiaTheme="minorEastAsia" w:hAnsi="Arial Narrow" w:cs="Arial"/>
          <w:b w:val="0"/>
        </w:rPr>
        <w:t xml:space="preserve"> </w:t>
      </w:r>
      <w:r w:rsidR="00D31A99" w:rsidRPr="725C2E72">
        <w:rPr>
          <w:rFonts w:ascii="Arial Narrow" w:eastAsiaTheme="minorEastAsia" w:hAnsi="Arial Narrow" w:cs="Arial"/>
          <w:b w:val="0"/>
        </w:rPr>
        <w:t>the Order Specific Terms, as applicable.</w:t>
      </w:r>
    </w:p>
    <w:p w14:paraId="44B552AC" w14:textId="77777777" w:rsidR="00154185" w:rsidRPr="00154185" w:rsidRDefault="00154185" w:rsidP="00154185">
      <w:pPr>
        <w:pStyle w:val="Heading1"/>
        <w:keepNext w:val="0"/>
        <w:widowControl w:val="0"/>
        <w:spacing w:after="0"/>
        <w:jc w:val="both"/>
        <w:rPr>
          <w:rFonts w:ascii="Arial Narrow" w:eastAsiaTheme="minorEastAsia" w:hAnsi="Arial Narrow" w:cs="Arial"/>
          <w:b w:val="0"/>
          <w:sz w:val="8"/>
          <w:szCs w:val="8"/>
        </w:rPr>
      </w:pPr>
    </w:p>
    <w:p w14:paraId="33AE4CF9" w14:textId="77777777" w:rsidR="0019150F" w:rsidRPr="0078638B" w:rsidRDefault="0019150F">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rPr>
          <w:rFonts w:ascii="Arial Narrow" w:hAnsi="Arial Narrow"/>
          <w:szCs w:val="16"/>
        </w:rPr>
        <w:sectPr w:rsidR="0019150F" w:rsidRPr="0078638B" w:rsidSect="00154185">
          <w:headerReference w:type="default" r:id="rId14"/>
          <w:footerReference w:type="even" r:id="rId15"/>
          <w:footerReference w:type="default" r:id="rId16"/>
          <w:footerReference w:type="first" r:id="rId17"/>
          <w:type w:val="continuous"/>
          <w:pgSz w:w="12240" w:h="15840" w:code="1"/>
          <w:pgMar w:top="1135" w:right="720" w:bottom="720" w:left="720" w:header="454" w:footer="567" w:gutter="0"/>
          <w:pgNumType w:start="1"/>
          <w:cols w:space="720"/>
          <w:docGrid w:linePitch="360"/>
        </w:sectPr>
      </w:pPr>
    </w:p>
    <w:p w14:paraId="4ADFC48E" w14:textId="5C49239E" w:rsidR="003F0985" w:rsidRPr="0078638B" w:rsidRDefault="007A05D5">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rPr>
          <w:rFonts w:ascii="Arial Narrow" w:hAnsi="Arial Narrow"/>
          <w:szCs w:val="16"/>
        </w:rPr>
      </w:pPr>
      <w:r>
        <w:rPr>
          <w:rFonts w:ascii="Arial Narrow" w:hAnsi="Arial Narrow"/>
          <w:szCs w:val="16"/>
        </w:rPr>
        <w:t>1</w:t>
      </w:r>
      <w:proofErr w:type="gramStart"/>
      <w:r>
        <w:rPr>
          <w:rFonts w:ascii="Arial Narrow" w:hAnsi="Arial Narrow"/>
          <w:szCs w:val="16"/>
        </w:rPr>
        <w:t xml:space="preserve">. </w:t>
      </w:r>
      <w:r w:rsidR="00C55C9D">
        <w:rPr>
          <w:rFonts w:ascii="Arial Narrow" w:hAnsi="Arial Narrow"/>
          <w:szCs w:val="16"/>
        </w:rPr>
        <w:t xml:space="preserve"> ORDERS</w:t>
      </w:r>
      <w:proofErr w:type="gramEnd"/>
      <w:r w:rsidR="00C55C9D">
        <w:rPr>
          <w:rFonts w:ascii="Arial Narrow" w:hAnsi="Arial Narrow"/>
          <w:szCs w:val="16"/>
        </w:rPr>
        <w:t>, INVOICING, PAYMENT AND TAXES</w:t>
      </w:r>
    </w:p>
    <w:p w14:paraId="607B31B5" w14:textId="30EC9AA4" w:rsidR="0019150F" w:rsidRPr="0078638B" w:rsidRDefault="004361AF">
      <w:pPr>
        <w:tabs>
          <w:tab w:val="left" w:pos="360"/>
        </w:tabs>
        <w:jc w:val="both"/>
        <w:rPr>
          <w:rFonts w:ascii="Arial Narrow" w:hAnsi="Arial Narrow" w:cs="Arial"/>
          <w:sz w:val="16"/>
          <w:szCs w:val="16"/>
        </w:rPr>
      </w:pPr>
      <w:r>
        <w:rPr>
          <w:rFonts w:ascii="Arial Narrow" w:hAnsi="Arial Narrow" w:cs="Arial"/>
          <w:sz w:val="16"/>
          <w:szCs w:val="16"/>
        </w:rPr>
        <w:t>1.1</w:t>
      </w:r>
      <w:r>
        <w:rPr>
          <w:rFonts w:ascii="Arial Narrow" w:hAnsi="Arial Narrow" w:cs="Arial"/>
          <w:sz w:val="16"/>
          <w:szCs w:val="16"/>
        </w:rPr>
        <w:tab/>
      </w:r>
      <w:r>
        <w:rPr>
          <w:rFonts w:ascii="Arial Narrow" w:hAnsi="Arial Narrow" w:cs="Arial"/>
          <w:b/>
          <w:bCs/>
          <w:sz w:val="16"/>
          <w:szCs w:val="16"/>
        </w:rPr>
        <w:t xml:space="preserve">Order Specific Terms.  </w:t>
      </w:r>
      <w:r w:rsidR="003E0BEE" w:rsidRPr="0078638B">
        <w:rPr>
          <w:rFonts w:ascii="Arial Narrow" w:hAnsi="Arial Narrow" w:cs="Arial"/>
          <w:sz w:val="16"/>
          <w:szCs w:val="16"/>
        </w:rPr>
        <w:t xml:space="preserve">The </w:t>
      </w:r>
      <w:r>
        <w:rPr>
          <w:rFonts w:ascii="Arial Narrow" w:hAnsi="Arial Narrow" w:cs="Arial"/>
          <w:sz w:val="16"/>
          <w:szCs w:val="16"/>
        </w:rPr>
        <w:t>T</w:t>
      </w:r>
      <w:r w:rsidR="003E0BEE" w:rsidRPr="0078638B">
        <w:rPr>
          <w:rFonts w:ascii="Arial Narrow" w:hAnsi="Arial Narrow" w:cs="Arial"/>
          <w:sz w:val="16"/>
          <w:szCs w:val="16"/>
        </w:rPr>
        <w:t>erms for the offer</w:t>
      </w:r>
      <w:r w:rsidR="00550FD6">
        <w:rPr>
          <w:rFonts w:ascii="Arial Narrow" w:hAnsi="Arial Narrow" w:cs="Arial"/>
          <w:sz w:val="16"/>
          <w:szCs w:val="16"/>
        </w:rPr>
        <w:t xml:space="preserve"> type</w:t>
      </w:r>
      <w:r w:rsidR="003E0BEE" w:rsidRPr="0078638B">
        <w:rPr>
          <w:rFonts w:ascii="Arial Narrow" w:hAnsi="Arial Narrow" w:cs="Arial"/>
          <w:sz w:val="16"/>
          <w:szCs w:val="16"/>
        </w:rPr>
        <w:t xml:space="preserve">s </w:t>
      </w:r>
      <w:r w:rsidR="00FC6215" w:rsidRPr="0078638B">
        <w:rPr>
          <w:rFonts w:ascii="Arial Narrow" w:hAnsi="Arial Narrow" w:cs="Arial"/>
          <w:sz w:val="16"/>
          <w:szCs w:val="16"/>
        </w:rPr>
        <w:t xml:space="preserve">listed below </w:t>
      </w:r>
      <w:r>
        <w:rPr>
          <w:rFonts w:ascii="Arial Narrow" w:hAnsi="Arial Narrow" w:cs="Arial"/>
          <w:sz w:val="16"/>
          <w:szCs w:val="16"/>
        </w:rPr>
        <w:t>follow</w:t>
      </w:r>
      <w:r w:rsidR="000957D5">
        <w:rPr>
          <w:rFonts w:ascii="Arial Narrow" w:hAnsi="Arial Narrow" w:cs="Arial"/>
          <w:sz w:val="16"/>
          <w:szCs w:val="16"/>
        </w:rPr>
        <w:t xml:space="preserve"> General Terms</w:t>
      </w:r>
      <w:r w:rsidR="00EA18D7">
        <w:rPr>
          <w:rFonts w:ascii="Arial Narrow" w:hAnsi="Arial Narrow" w:cs="Arial"/>
          <w:sz w:val="16"/>
          <w:szCs w:val="16"/>
        </w:rPr>
        <w:t xml:space="preserve"> in dedicated sections for each offer type</w:t>
      </w:r>
      <w:r w:rsidR="00E935E1" w:rsidRPr="0078638B">
        <w:rPr>
          <w:rFonts w:ascii="Arial Narrow" w:hAnsi="Arial Narrow" w:cs="Arial"/>
          <w:sz w:val="16"/>
          <w:szCs w:val="16"/>
        </w:rPr>
        <w:t xml:space="preserve"> </w:t>
      </w:r>
      <w:r w:rsidR="001F1FE7" w:rsidRPr="0078638B">
        <w:rPr>
          <w:rFonts w:ascii="Arial Narrow" w:hAnsi="Arial Narrow" w:cs="Arial"/>
          <w:sz w:val="16"/>
          <w:szCs w:val="16"/>
        </w:rPr>
        <w:t xml:space="preserve">to </w:t>
      </w:r>
      <w:r w:rsidR="00936B9A" w:rsidRPr="0078638B">
        <w:rPr>
          <w:rFonts w:ascii="Arial Narrow" w:hAnsi="Arial Narrow" w:cs="Arial"/>
          <w:sz w:val="16"/>
          <w:szCs w:val="16"/>
        </w:rPr>
        <w:t xml:space="preserve">the </w:t>
      </w:r>
      <w:r w:rsidR="001F1FE7" w:rsidRPr="0078638B">
        <w:rPr>
          <w:rFonts w:ascii="Arial Narrow" w:hAnsi="Arial Narrow" w:cs="Arial"/>
          <w:sz w:val="16"/>
          <w:szCs w:val="16"/>
        </w:rPr>
        <w:t xml:space="preserve">Order </w:t>
      </w:r>
      <w:r w:rsidR="001155C3">
        <w:rPr>
          <w:rFonts w:ascii="Arial Narrow" w:hAnsi="Arial Narrow" w:cs="Arial"/>
          <w:sz w:val="16"/>
          <w:szCs w:val="16"/>
        </w:rPr>
        <w:t>for</w:t>
      </w:r>
      <w:r w:rsidR="00BA5268" w:rsidRPr="0078638B">
        <w:rPr>
          <w:rFonts w:ascii="Arial Narrow" w:hAnsi="Arial Narrow" w:cs="Arial"/>
          <w:sz w:val="16"/>
          <w:szCs w:val="16"/>
        </w:rPr>
        <w:t xml:space="preserve"> the </w:t>
      </w:r>
      <w:r w:rsidR="00F01235">
        <w:rPr>
          <w:rFonts w:ascii="Arial Narrow" w:hAnsi="Arial Narrow" w:cs="Arial"/>
          <w:sz w:val="16"/>
          <w:szCs w:val="16"/>
        </w:rPr>
        <w:t xml:space="preserve">relevant </w:t>
      </w:r>
      <w:r w:rsidR="00BA5268" w:rsidRPr="0078638B">
        <w:rPr>
          <w:rFonts w:ascii="Arial Narrow" w:hAnsi="Arial Narrow" w:cs="Arial"/>
          <w:sz w:val="16"/>
          <w:szCs w:val="16"/>
        </w:rPr>
        <w:t xml:space="preserve">Products and Services included in </w:t>
      </w:r>
      <w:r w:rsidR="00936B9A" w:rsidRPr="0078638B">
        <w:rPr>
          <w:rFonts w:ascii="Arial Narrow" w:hAnsi="Arial Narrow" w:cs="Arial"/>
          <w:sz w:val="16"/>
          <w:szCs w:val="16"/>
        </w:rPr>
        <w:t xml:space="preserve">the </w:t>
      </w:r>
      <w:r w:rsidR="001F1FE7" w:rsidRPr="0078638B">
        <w:rPr>
          <w:rFonts w:ascii="Arial Narrow" w:hAnsi="Arial Narrow" w:cs="Arial"/>
          <w:sz w:val="16"/>
          <w:szCs w:val="16"/>
        </w:rPr>
        <w:t>Order:</w:t>
      </w:r>
    </w:p>
    <w:p w14:paraId="712EDBCC" w14:textId="77777777" w:rsidR="0019150F" w:rsidRPr="00AA2903" w:rsidRDefault="0019150F" w:rsidP="00181FD5">
      <w:pPr>
        <w:tabs>
          <w:tab w:val="left" w:pos="360"/>
        </w:tabs>
        <w:rPr>
          <w:rFonts w:ascii="Arial Narrow" w:hAnsi="Arial Narrow" w:cs="Arial"/>
          <w:sz w:val="8"/>
          <w:szCs w:val="8"/>
        </w:rPr>
      </w:pPr>
    </w:p>
    <w:p w14:paraId="2DB3024B" w14:textId="02155FB9" w:rsidR="0019150F" w:rsidRPr="00790DE6" w:rsidRDefault="00E06918" w:rsidP="00790DE6">
      <w:pPr>
        <w:tabs>
          <w:tab w:val="left" w:pos="360"/>
        </w:tabs>
        <w:rPr>
          <w:rFonts w:ascii="Arial Narrow" w:hAnsi="Arial Narrow" w:cs="Arial"/>
          <w:sz w:val="16"/>
          <w:szCs w:val="16"/>
        </w:rPr>
      </w:pPr>
      <w:r>
        <w:rPr>
          <w:rFonts w:ascii="Arial Narrow" w:hAnsi="Arial Narrow" w:cs="Arial"/>
          <w:sz w:val="16"/>
          <w:szCs w:val="16"/>
        </w:rPr>
        <w:tab/>
      </w:r>
      <w:r w:rsidR="00CE0304" w:rsidRPr="00790DE6">
        <w:rPr>
          <w:rFonts w:ascii="Arial Narrow" w:hAnsi="Arial Narrow" w:cs="Arial"/>
          <w:sz w:val="16"/>
          <w:szCs w:val="16"/>
        </w:rPr>
        <w:t>(a)</w:t>
      </w:r>
      <w:r w:rsidR="00CE0304" w:rsidRPr="00790DE6">
        <w:rPr>
          <w:rFonts w:ascii="Arial Narrow" w:hAnsi="Arial Narrow" w:cs="Arial"/>
          <w:sz w:val="16"/>
          <w:szCs w:val="16"/>
        </w:rPr>
        <w:tab/>
      </w:r>
      <w:r w:rsidR="003E0BEE" w:rsidRPr="00790DE6">
        <w:rPr>
          <w:rFonts w:ascii="Arial Narrow" w:hAnsi="Arial Narrow" w:cs="Arial"/>
          <w:sz w:val="16"/>
          <w:szCs w:val="16"/>
        </w:rPr>
        <w:t>Products and Subscription Licenses</w:t>
      </w:r>
    </w:p>
    <w:p w14:paraId="0BE565D3" w14:textId="016DE6E7" w:rsidR="0019150F" w:rsidRPr="00790DE6" w:rsidRDefault="00E06918" w:rsidP="00790DE6">
      <w:pPr>
        <w:tabs>
          <w:tab w:val="left" w:pos="360"/>
        </w:tabs>
        <w:rPr>
          <w:rFonts w:ascii="Arial Narrow" w:hAnsi="Arial Narrow" w:cs="Arial"/>
          <w:sz w:val="16"/>
          <w:szCs w:val="16"/>
        </w:rPr>
      </w:pPr>
      <w:r>
        <w:rPr>
          <w:rFonts w:ascii="Arial Narrow" w:hAnsi="Arial Narrow" w:cs="Arial"/>
          <w:sz w:val="16"/>
          <w:szCs w:val="16"/>
        </w:rPr>
        <w:tab/>
      </w:r>
      <w:r w:rsidR="00566BC7" w:rsidRPr="00790DE6">
        <w:rPr>
          <w:rFonts w:ascii="Arial Narrow" w:hAnsi="Arial Narrow" w:cs="Arial"/>
          <w:sz w:val="16"/>
          <w:szCs w:val="16"/>
        </w:rPr>
        <w:t>(b)</w:t>
      </w:r>
      <w:r w:rsidR="00566BC7" w:rsidRPr="00790DE6">
        <w:rPr>
          <w:rFonts w:ascii="Arial Narrow" w:hAnsi="Arial Narrow" w:cs="Arial"/>
          <w:sz w:val="16"/>
          <w:szCs w:val="16"/>
        </w:rPr>
        <w:tab/>
      </w:r>
      <w:r w:rsidR="003E0BEE" w:rsidRPr="00790DE6">
        <w:rPr>
          <w:rFonts w:ascii="Arial Narrow" w:hAnsi="Arial Narrow" w:cs="Arial"/>
          <w:sz w:val="16"/>
          <w:szCs w:val="16"/>
        </w:rPr>
        <w:t>Professional Services</w:t>
      </w:r>
    </w:p>
    <w:p w14:paraId="7A80181B" w14:textId="7FF54F27" w:rsidR="0019150F" w:rsidRPr="00790DE6" w:rsidRDefault="00E06918" w:rsidP="00790DE6">
      <w:pPr>
        <w:tabs>
          <w:tab w:val="left" w:pos="360"/>
        </w:tabs>
        <w:rPr>
          <w:rFonts w:ascii="Arial Narrow" w:hAnsi="Arial Narrow" w:cs="Arial"/>
          <w:sz w:val="16"/>
          <w:szCs w:val="16"/>
        </w:rPr>
      </w:pPr>
      <w:r>
        <w:rPr>
          <w:rFonts w:ascii="Arial Narrow" w:hAnsi="Arial Narrow" w:cs="Arial"/>
          <w:sz w:val="16"/>
          <w:szCs w:val="16"/>
        </w:rPr>
        <w:tab/>
      </w:r>
      <w:r w:rsidR="00566BC7" w:rsidRPr="00790DE6">
        <w:rPr>
          <w:rFonts w:ascii="Arial Narrow" w:hAnsi="Arial Narrow" w:cs="Arial"/>
          <w:sz w:val="16"/>
          <w:szCs w:val="16"/>
        </w:rPr>
        <w:t>(c)</w:t>
      </w:r>
      <w:r w:rsidR="00566BC7" w:rsidRPr="00790DE6">
        <w:rPr>
          <w:rFonts w:ascii="Arial Narrow" w:hAnsi="Arial Narrow" w:cs="Arial"/>
          <w:sz w:val="16"/>
          <w:szCs w:val="16"/>
        </w:rPr>
        <w:tab/>
      </w:r>
      <w:r w:rsidR="003E0BEE" w:rsidRPr="00790DE6">
        <w:rPr>
          <w:rFonts w:ascii="Arial Narrow" w:hAnsi="Arial Narrow" w:cs="Arial"/>
          <w:sz w:val="16"/>
          <w:szCs w:val="16"/>
        </w:rPr>
        <w:t xml:space="preserve">Support </w:t>
      </w:r>
      <w:r w:rsidR="00566BC7" w:rsidRPr="00790DE6">
        <w:rPr>
          <w:rFonts w:ascii="Arial Narrow" w:hAnsi="Arial Narrow" w:cs="Arial"/>
          <w:sz w:val="16"/>
          <w:szCs w:val="16"/>
        </w:rPr>
        <w:t>and</w:t>
      </w:r>
      <w:r w:rsidR="003E0BEE" w:rsidRPr="00790DE6">
        <w:rPr>
          <w:rFonts w:ascii="Arial Narrow" w:hAnsi="Arial Narrow" w:cs="Arial"/>
          <w:sz w:val="16"/>
          <w:szCs w:val="16"/>
        </w:rPr>
        <w:t xml:space="preserve"> Managed Services</w:t>
      </w:r>
    </w:p>
    <w:p w14:paraId="1F29B674" w14:textId="22964D37" w:rsidR="0019150F" w:rsidRPr="00790DE6" w:rsidRDefault="00566BC7" w:rsidP="00790DE6">
      <w:pPr>
        <w:tabs>
          <w:tab w:val="left" w:pos="360"/>
        </w:tabs>
        <w:ind w:left="360"/>
        <w:rPr>
          <w:rFonts w:ascii="Arial Narrow" w:hAnsi="Arial Narrow" w:cs="Arial"/>
          <w:sz w:val="16"/>
          <w:szCs w:val="16"/>
        </w:rPr>
      </w:pPr>
      <w:r w:rsidRPr="00790DE6">
        <w:rPr>
          <w:rFonts w:ascii="Arial Narrow" w:hAnsi="Arial Narrow" w:cs="Arial"/>
          <w:sz w:val="16"/>
          <w:szCs w:val="16"/>
        </w:rPr>
        <w:t>(d)</w:t>
      </w:r>
      <w:r w:rsidRPr="00790DE6">
        <w:rPr>
          <w:rFonts w:ascii="Arial Narrow" w:hAnsi="Arial Narrow" w:cs="Arial"/>
          <w:sz w:val="16"/>
          <w:szCs w:val="16"/>
        </w:rPr>
        <w:tab/>
      </w:r>
      <w:r w:rsidR="003E0BEE" w:rsidRPr="00790DE6">
        <w:rPr>
          <w:rFonts w:ascii="Arial Narrow" w:hAnsi="Arial Narrow" w:cs="Arial"/>
          <w:sz w:val="16"/>
          <w:szCs w:val="16"/>
        </w:rPr>
        <w:t>Cloud Services</w:t>
      </w:r>
      <w:bookmarkStart w:id="2" w:name="_Hlk41657539"/>
      <w:bookmarkEnd w:id="1"/>
    </w:p>
    <w:p w14:paraId="339D6D32" w14:textId="77777777" w:rsidR="00C55C9D" w:rsidRPr="00C55C9D" w:rsidRDefault="00C55C9D" w:rsidP="00C55C9D">
      <w:pPr>
        <w:pStyle w:val="ListParagraph"/>
        <w:numPr>
          <w:ilvl w:val="0"/>
          <w:numId w:val="25"/>
        </w:numPr>
        <w:tabs>
          <w:tab w:val="left" w:pos="360"/>
        </w:tabs>
        <w:spacing w:after="0" w:line="240" w:lineRule="auto"/>
        <w:jc w:val="both"/>
        <w:rPr>
          <w:rFonts w:ascii="Arial Narrow" w:eastAsiaTheme="minorEastAsia" w:hAnsi="Arial Narrow" w:cs="Arial"/>
          <w:b/>
          <w:bCs/>
          <w:snapToGrid w:val="0"/>
          <w:vanish/>
          <w:kern w:val="28"/>
          <w:sz w:val="16"/>
          <w:szCs w:val="16"/>
        </w:rPr>
      </w:pPr>
    </w:p>
    <w:p w14:paraId="05953314" w14:textId="77777777" w:rsidR="00C55C9D" w:rsidRPr="00C55C9D" w:rsidRDefault="00C55C9D" w:rsidP="00C55C9D">
      <w:pPr>
        <w:pStyle w:val="ListParagraph"/>
        <w:numPr>
          <w:ilvl w:val="1"/>
          <w:numId w:val="25"/>
        </w:numPr>
        <w:tabs>
          <w:tab w:val="left" w:pos="360"/>
        </w:tabs>
        <w:spacing w:after="0" w:line="240" w:lineRule="auto"/>
        <w:jc w:val="both"/>
        <w:rPr>
          <w:rFonts w:ascii="Arial Narrow" w:eastAsiaTheme="minorEastAsia" w:hAnsi="Arial Narrow" w:cs="Arial"/>
          <w:b/>
          <w:bCs/>
          <w:snapToGrid w:val="0"/>
          <w:vanish/>
          <w:kern w:val="28"/>
          <w:sz w:val="16"/>
          <w:szCs w:val="16"/>
        </w:rPr>
      </w:pPr>
    </w:p>
    <w:p w14:paraId="78CF8BC2" w14:textId="3972D654" w:rsidR="0019150F" w:rsidRPr="0078638B" w:rsidRDefault="003E0BEE" w:rsidP="00E77D4F">
      <w:pPr>
        <w:pStyle w:val="ListParagraph"/>
        <w:numPr>
          <w:ilvl w:val="1"/>
          <w:numId w:val="25"/>
        </w:numPr>
        <w:tabs>
          <w:tab w:val="left" w:pos="0"/>
        </w:tabs>
        <w:spacing w:after="0" w:line="240" w:lineRule="auto"/>
        <w:ind w:left="0" w:firstLine="0"/>
        <w:jc w:val="both"/>
        <w:rPr>
          <w:rFonts w:ascii="Arial Narrow" w:eastAsiaTheme="minorEastAsia" w:hAnsi="Arial Narrow" w:cs="Arial"/>
          <w:snapToGrid w:val="0"/>
          <w:kern w:val="28"/>
          <w:sz w:val="16"/>
          <w:szCs w:val="16"/>
        </w:rPr>
      </w:pPr>
      <w:r w:rsidRPr="0078638B">
        <w:rPr>
          <w:rFonts w:ascii="Arial Narrow" w:eastAsiaTheme="minorEastAsia" w:hAnsi="Arial Narrow" w:cs="Arial"/>
          <w:b/>
          <w:bCs/>
          <w:snapToGrid w:val="0"/>
          <w:kern w:val="28"/>
          <w:sz w:val="16"/>
          <w:szCs w:val="16"/>
        </w:rPr>
        <w:t>Orders.</w:t>
      </w:r>
      <w:r w:rsidRPr="0078638B">
        <w:rPr>
          <w:rFonts w:ascii="Arial Narrow" w:eastAsiaTheme="minorEastAsia" w:hAnsi="Arial Narrow" w:cs="Arial"/>
          <w:snapToGrid w:val="0"/>
          <w:kern w:val="28"/>
          <w:sz w:val="16"/>
          <w:szCs w:val="16"/>
        </w:rPr>
        <w:t xml:space="preserve">  </w:t>
      </w:r>
      <w:r w:rsidR="0028573C" w:rsidRPr="0028573C">
        <w:rPr>
          <w:rFonts w:ascii="Arial Narrow" w:eastAsiaTheme="minorEastAsia" w:hAnsi="Arial Narrow" w:cs="Arial"/>
          <w:snapToGrid w:val="0"/>
          <w:kern w:val="28"/>
          <w:sz w:val="16"/>
          <w:szCs w:val="16"/>
        </w:rPr>
        <w:t xml:space="preserve">Each set of Order Specific Terms will only apply to Orders that contain the relevant Products and Services described and overviewed by that dedicated section.    </w:t>
      </w:r>
      <w:r w:rsidR="00A214D1" w:rsidRPr="0078638B">
        <w:rPr>
          <w:rFonts w:ascii="Arial Narrow" w:eastAsiaTheme="minorEastAsia" w:hAnsi="Arial Narrow" w:cs="Arial"/>
          <w:snapToGrid w:val="0"/>
          <w:kern w:val="28"/>
          <w:sz w:val="16"/>
          <w:szCs w:val="16"/>
        </w:rPr>
        <w:t xml:space="preserve">All </w:t>
      </w:r>
      <w:r w:rsidR="00697A0F" w:rsidRPr="0078638B">
        <w:rPr>
          <w:rFonts w:ascii="Arial Narrow" w:eastAsiaTheme="minorEastAsia" w:hAnsi="Arial Narrow" w:cs="Arial"/>
          <w:snapToGrid w:val="0"/>
          <w:kern w:val="28"/>
          <w:sz w:val="16"/>
          <w:szCs w:val="16"/>
        </w:rPr>
        <w:t xml:space="preserve">Orders accepted </w:t>
      </w:r>
      <w:r w:rsidRPr="0078638B">
        <w:rPr>
          <w:rFonts w:ascii="Arial Narrow" w:eastAsiaTheme="minorEastAsia" w:hAnsi="Arial Narrow" w:cs="Arial"/>
          <w:snapToGrid w:val="0"/>
          <w:kern w:val="28"/>
          <w:sz w:val="16"/>
          <w:szCs w:val="16"/>
        </w:rPr>
        <w:t xml:space="preserve">by </w:t>
      </w:r>
      <w:r w:rsidR="00697A0F" w:rsidRPr="0078638B">
        <w:rPr>
          <w:rFonts w:ascii="Arial Narrow" w:eastAsiaTheme="minorEastAsia" w:hAnsi="Arial Narrow" w:cs="Arial"/>
          <w:snapToGrid w:val="0"/>
          <w:kern w:val="28"/>
          <w:sz w:val="16"/>
          <w:szCs w:val="16"/>
        </w:rPr>
        <w:t xml:space="preserve">Avaya are subject to </w:t>
      </w:r>
      <w:r w:rsidRPr="0078638B">
        <w:rPr>
          <w:rFonts w:ascii="Arial Narrow" w:eastAsiaTheme="minorEastAsia" w:hAnsi="Arial Narrow" w:cs="Arial"/>
          <w:snapToGrid w:val="0"/>
          <w:kern w:val="28"/>
          <w:sz w:val="16"/>
          <w:szCs w:val="16"/>
        </w:rPr>
        <w:t xml:space="preserve">the terms of </w:t>
      </w:r>
      <w:r w:rsidR="00ED2146">
        <w:rPr>
          <w:rFonts w:ascii="Arial Narrow" w:eastAsiaTheme="minorEastAsia" w:hAnsi="Arial Narrow" w:cs="Arial"/>
          <w:snapToGrid w:val="0"/>
          <w:kern w:val="28"/>
          <w:sz w:val="16"/>
          <w:szCs w:val="16"/>
        </w:rPr>
        <w:t>this SLSA</w:t>
      </w:r>
      <w:r w:rsidR="00A214D1" w:rsidRPr="0078638B">
        <w:rPr>
          <w:rFonts w:ascii="Arial Narrow" w:eastAsiaTheme="minorEastAsia" w:hAnsi="Arial Narrow" w:cs="Arial"/>
          <w:snapToGrid w:val="0"/>
          <w:kern w:val="28"/>
          <w:sz w:val="16"/>
          <w:szCs w:val="16"/>
        </w:rPr>
        <w:t xml:space="preserve">, including those which do not </w:t>
      </w:r>
      <w:r w:rsidR="00A03D7D" w:rsidRPr="0078638B">
        <w:rPr>
          <w:rFonts w:ascii="Arial Narrow" w:eastAsiaTheme="minorEastAsia" w:hAnsi="Arial Narrow" w:cs="Arial"/>
          <w:snapToGrid w:val="0"/>
          <w:kern w:val="28"/>
          <w:sz w:val="16"/>
          <w:szCs w:val="16"/>
        </w:rPr>
        <w:t xml:space="preserve">reference </w:t>
      </w:r>
      <w:r w:rsidRPr="0078638B">
        <w:rPr>
          <w:rFonts w:ascii="Arial Narrow" w:eastAsiaTheme="minorEastAsia" w:hAnsi="Arial Narrow" w:cs="Arial"/>
          <w:snapToGrid w:val="0"/>
          <w:kern w:val="28"/>
          <w:sz w:val="16"/>
          <w:szCs w:val="16"/>
        </w:rPr>
        <w:t xml:space="preserve">this SLSA.  All other terms and conditions contained in any purchase order or other document </w:t>
      </w:r>
      <w:r w:rsidR="00587BDE" w:rsidRPr="0078638B">
        <w:rPr>
          <w:rFonts w:ascii="Arial Narrow" w:eastAsiaTheme="minorEastAsia" w:hAnsi="Arial Narrow" w:cs="Arial"/>
          <w:snapToGrid w:val="0"/>
          <w:kern w:val="28"/>
          <w:sz w:val="16"/>
          <w:szCs w:val="16"/>
        </w:rPr>
        <w:t xml:space="preserve">presented or developed by Customer and </w:t>
      </w:r>
      <w:r w:rsidRPr="0078638B">
        <w:rPr>
          <w:rFonts w:ascii="Arial Narrow" w:eastAsiaTheme="minorEastAsia" w:hAnsi="Arial Narrow" w:cs="Arial"/>
          <w:snapToGrid w:val="0"/>
          <w:kern w:val="28"/>
          <w:sz w:val="16"/>
          <w:szCs w:val="16"/>
        </w:rPr>
        <w:t xml:space="preserve">not expressly referenced in this SLSA have no effect.  </w:t>
      </w:r>
    </w:p>
    <w:p w14:paraId="688535EB" w14:textId="484F68A7" w:rsidR="001B1327" w:rsidRPr="0078638B" w:rsidRDefault="003E0BEE" w:rsidP="00191239">
      <w:pPr>
        <w:pStyle w:val="ListParagraph"/>
        <w:numPr>
          <w:ilvl w:val="1"/>
          <w:numId w:val="25"/>
        </w:numPr>
        <w:tabs>
          <w:tab w:val="left" w:pos="426"/>
        </w:tabs>
        <w:spacing w:after="0" w:line="240" w:lineRule="auto"/>
        <w:ind w:left="0" w:firstLine="0"/>
        <w:jc w:val="both"/>
        <w:rPr>
          <w:rFonts w:ascii="Arial Narrow" w:hAnsi="Arial Narrow"/>
          <w:snapToGrid w:val="0"/>
          <w:sz w:val="16"/>
          <w:szCs w:val="16"/>
        </w:rPr>
      </w:pPr>
      <w:r w:rsidRPr="0078638B">
        <w:rPr>
          <w:rFonts w:ascii="Arial Narrow" w:hAnsi="Arial Narrow"/>
          <w:b/>
          <w:bCs/>
          <w:snapToGrid w:val="0"/>
          <w:sz w:val="16"/>
          <w:szCs w:val="16"/>
        </w:rPr>
        <w:t>Invoicing and Payment.</w:t>
      </w:r>
      <w:r w:rsidRPr="0078638B">
        <w:rPr>
          <w:rFonts w:ascii="Arial Narrow" w:hAnsi="Arial Narrow"/>
          <w:snapToGrid w:val="0"/>
          <w:sz w:val="16"/>
          <w:szCs w:val="16"/>
          <w:lang w:val="en-US"/>
        </w:rPr>
        <w:t xml:space="preserve">  </w:t>
      </w:r>
      <w:r w:rsidR="008132F8" w:rsidRPr="0078638B">
        <w:rPr>
          <w:rFonts w:ascii="Arial Narrow" w:hAnsi="Arial Narrow"/>
          <w:snapToGrid w:val="0"/>
          <w:sz w:val="16"/>
          <w:szCs w:val="16"/>
          <w:lang w:val="en-US"/>
        </w:rPr>
        <w:t xml:space="preserve">Unless specified otherwise in this SLSA </w:t>
      </w:r>
      <w:r w:rsidR="001B1327" w:rsidRPr="0078638B">
        <w:rPr>
          <w:rFonts w:ascii="Arial Narrow" w:hAnsi="Arial Narrow"/>
          <w:snapToGrid w:val="0"/>
          <w:sz w:val="16"/>
          <w:szCs w:val="16"/>
          <w:lang w:val="en-US"/>
        </w:rPr>
        <w:t xml:space="preserve">or otherwise agreed to in writing, </w:t>
      </w:r>
    </w:p>
    <w:p w14:paraId="223AD3C8" w14:textId="3D833D62" w:rsidR="00314636" w:rsidRPr="00790DE6" w:rsidRDefault="00757FC2" w:rsidP="00790DE6">
      <w:pPr>
        <w:tabs>
          <w:tab w:val="left" w:pos="720"/>
        </w:tabs>
        <w:ind w:left="720" w:hanging="360"/>
        <w:jc w:val="both"/>
        <w:rPr>
          <w:rFonts w:ascii="Arial Narrow" w:hAnsi="Arial Narrow"/>
          <w:snapToGrid w:val="0"/>
          <w:sz w:val="16"/>
          <w:szCs w:val="16"/>
        </w:rPr>
      </w:pPr>
      <w:r>
        <w:rPr>
          <w:rFonts w:ascii="Arial Narrow" w:hAnsi="Arial Narrow"/>
          <w:snapToGrid w:val="0"/>
          <w:sz w:val="16"/>
          <w:szCs w:val="16"/>
        </w:rPr>
        <w:t>(a)</w:t>
      </w:r>
      <w:r w:rsidR="007510B0">
        <w:rPr>
          <w:rFonts w:ascii="Arial Narrow" w:hAnsi="Arial Narrow"/>
          <w:snapToGrid w:val="0"/>
          <w:sz w:val="16"/>
          <w:szCs w:val="16"/>
        </w:rPr>
        <w:tab/>
      </w:r>
      <w:r w:rsidR="003E0BEE" w:rsidRPr="00790DE6">
        <w:rPr>
          <w:rFonts w:ascii="Arial Narrow" w:hAnsi="Arial Narrow"/>
          <w:snapToGrid w:val="0"/>
          <w:sz w:val="16"/>
          <w:szCs w:val="16"/>
        </w:rPr>
        <w:t xml:space="preserve">Avaya will invoice </w:t>
      </w:r>
      <w:r w:rsidR="007510B0">
        <w:rPr>
          <w:rFonts w:ascii="Arial Narrow" w:hAnsi="Arial Narrow"/>
          <w:snapToGrid w:val="0"/>
          <w:sz w:val="16"/>
          <w:szCs w:val="16"/>
        </w:rPr>
        <w:t xml:space="preserve">the </w:t>
      </w:r>
      <w:r w:rsidR="003E0BEE" w:rsidRPr="00790DE6">
        <w:rPr>
          <w:rFonts w:ascii="Arial Narrow" w:hAnsi="Arial Narrow"/>
          <w:snapToGrid w:val="0"/>
          <w:sz w:val="16"/>
          <w:szCs w:val="16"/>
        </w:rPr>
        <w:t>Customer for Products on the Delivery Date</w:t>
      </w:r>
      <w:r w:rsidR="008804AD" w:rsidRPr="00790DE6">
        <w:rPr>
          <w:rFonts w:ascii="Arial Narrow" w:hAnsi="Arial Narrow"/>
          <w:snapToGrid w:val="0"/>
          <w:sz w:val="16"/>
          <w:szCs w:val="16"/>
        </w:rPr>
        <w:t>.</w:t>
      </w:r>
      <w:r w:rsidR="003E0BEE" w:rsidRPr="00790DE6">
        <w:rPr>
          <w:rFonts w:ascii="Arial Narrow" w:hAnsi="Arial Narrow"/>
          <w:sz w:val="16"/>
          <w:szCs w:val="16"/>
        </w:rPr>
        <w:t xml:space="preserve"> </w:t>
      </w:r>
    </w:p>
    <w:p w14:paraId="62001DEE" w14:textId="2F27C75F" w:rsidR="006C1BAF" w:rsidRPr="00790DE6" w:rsidRDefault="00B83C4D" w:rsidP="00790DE6">
      <w:pPr>
        <w:tabs>
          <w:tab w:val="left" w:pos="720"/>
        </w:tabs>
        <w:ind w:left="720" w:hanging="360"/>
        <w:jc w:val="both"/>
        <w:rPr>
          <w:rFonts w:ascii="Arial Narrow" w:hAnsi="Arial Narrow"/>
          <w:snapToGrid w:val="0"/>
          <w:sz w:val="16"/>
          <w:szCs w:val="16"/>
        </w:rPr>
      </w:pPr>
      <w:r>
        <w:rPr>
          <w:rFonts w:ascii="Arial Narrow" w:hAnsi="Arial Narrow"/>
          <w:sz w:val="16"/>
          <w:szCs w:val="16"/>
        </w:rPr>
        <w:t>(b)</w:t>
      </w:r>
      <w:r>
        <w:rPr>
          <w:rFonts w:ascii="Arial Narrow" w:hAnsi="Arial Narrow"/>
          <w:sz w:val="16"/>
          <w:szCs w:val="16"/>
        </w:rPr>
        <w:tab/>
      </w:r>
      <w:r w:rsidR="003E0BEE" w:rsidRPr="00790DE6">
        <w:rPr>
          <w:rFonts w:ascii="Arial Narrow" w:hAnsi="Arial Narrow"/>
          <w:sz w:val="16"/>
          <w:szCs w:val="16"/>
        </w:rPr>
        <w:t>Avaya will invoice Customer for Services in advance, unless otherwise specified in the applicable Order Specific Terms</w:t>
      </w:r>
      <w:r w:rsidRPr="00790DE6">
        <w:rPr>
          <w:rFonts w:ascii="Arial Narrow" w:hAnsi="Arial Narrow"/>
          <w:sz w:val="16"/>
          <w:szCs w:val="16"/>
        </w:rPr>
        <w:t xml:space="preserve"> or the Order</w:t>
      </w:r>
      <w:r w:rsidR="003E0BEE" w:rsidRPr="00790DE6">
        <w:rPr>
          <w:rFonts w:ascii="Arial Narrow" w:hAnsi="Arial Narrow"/>
          <w:sz w:val="16"/>
          <w:szCs w:val="16"/>
        </w:rPr>
        <w:t xml:space="preserve">. </w:t>
      </w:r>
      <w:r w:rsidR="003E0BEE" w:rsidRPr="00790DE6">
        <w:rPr>
          <w:rFonts w:ascii="Arial Narrow" w:hAnsi="Arial Narrow"/>
          <w:snapToGrid w:val="0"/>
          <w:sz w:val="16"/>
          <w:szCs w:val="16"/>
        </w:rPr>
        <w:t xml:space="preserve"> </w:t>
      </w:r>
    </w:p>
    <w:p w14:paraId="6DDA6BEC" w14:textId="22C982F1" w:rsidR="00782252" w:rsidRPr="00790DE6" w:rsidRDefault="00B83C4D" w:rsidP="00790DE6">
      <w:pPr>
        <w:tabs>
          <w:tab w:val="left" w:pos="720"/>
        </w:tabs>
        <w:ind w:left="720" w:hanging="360"/>
        <w:jc w:val="both"/>
        <w:rPr>
          <w:rFonts w:ascii="Arial Narrow" w:hAnsi="Arial Narrow"/>
          <w:snapToGrid w:val="0"/>
          <w:sz w:val="16"/>
          <w:szCs w:val="16"/>
        </w:rPr>
      </w:pPr>
      <w:r>
        <w:rPr>
          <w:rFonts w:ascii="Arial Narrow" w:hAnsi="Arial Narrow"/>
          <w:snapToGrid w:val="0"/>
          <w:sz w:val="16"/>
          <w:szCs w:val="16"/>
        </w:rPr>
        <w:t>(c</w:t>
      </w:r>
      <w:proofErr w:type="gramStart"/>
      <w:r>
        <w:rPr>
          <w:rFonts w:ascii="Arial Narrow" w:hAnsi="Arial Narrow"/>
          <w:snapToGrid w:val="0"/>
          <w:sz w:val="16"/>
          <w:szCs w:val="16"/>
        </w:rPr>
        <w:t xml:space="preserve">) </w:t>
      </w:r>
      <w:r>
        <w:rPr>
          <w:rFonts w:ascii="Arial Narrow" w:hAnsi="Arial Narrow"/>
          <w:snapToGrid w:val="0"/>
          <w:sz w:val="16"/>
          <w:szCs w:val="16"/>
        </w:rPr>
        <w:tab/>
      </w:r>
      <w:r w:rsidR="003E0BEE" w:rsidRPr="00790DE6">
        <w:rPr>
          <w:rFonts w:ascii="Arial Narrow" w:hAnsi="Arial Narrow"/>
          <w:snapToGrid w:val="0"/>
          <w:sz w:val="16"/>
          <w:szCs w:val="16"/>
        </w:rPr>
        <w:t>Avaya</w:t>
      </w:r>
      <w:proofErr w:type="gramEnd"/>
      <w:r w:rsidR="003E0BEE" w:rsidRPr="00790DE6">
        <w:rPr>
          <w:rFonts w:ascii="Arial Narrow" w:hAnsi="Arial Narrow"/>
          <w:snapToGrid w:val="0"/>
          <w:sz w:val="16"/>
          <w:szCs w:val="16"/>
        </w:rPr>
        <w:t xml:space="preserve"> will invoice </w:t>
      </w:r>
      <w:proofErr w:type="gramStart"/>
      <w:r w:rsidR="005D43E8" w:rsidRPr="00790DE6">
        <w:rPr>
          <w:rFonts w:ascii="Arial Narrow" w:hAnsi="Arial Narrow"/>
          <w:snapToGrid w:val="0"/>
          <w:sz w:val="16"/>
          <w:szCs w:val="16"/>
        </w:rPr>
        <w:t>to,</w:t>
      </w:r>
      <w:proofErr w:type="gramEnd"/>
      <w:r w:rsidR="005D43E8" w:rsidRPr="00790DE6">
        <w:rPr>
          <w:rFonts w:ascii="Arial Narrow" w:hAnsi="Arial Narrow"/>
          <w:snapToGrid w:val="0"/>
          <w:sz w:val="16"/>
          <w:szCs w:val="16"/>
        </w:rPr>
        <w:t xml:space="preserve"> </w:t>
      </w:r>
      <w:r w:rsidR="003E0BEE" w:rsidRPr="00790DE6">
        <w:rPr>
          <w:rFonts w:ascii="Arial Narrow" w:hAnsi="Arial Narrow"/>
          <w:snapToGrid w:val="0"/>
          <w:sz w:val="16"/>
          <w:szCs w:val="16"/>
        </w:rPr>
        <w:t>and process associated payments from</w:t>
      </w:r>
      <w:r w:rsidR="005D43E8" w:rsidRPr="00790DE6">
        <w:rPr>
          <w:rFonts w:ascii="Arial Narrow" w:hAnsi="Arial Narrow"/>
          <w:snapToGrid w:val="0"/>
          <w:sz w:val="16"/>
          <w:szCs w:val="16"/>
        </w:rPr>
        <w:t>,</w:t>
      </w:r>
      <w:r w:rsidR="003E0BEE" w:rsidRPr="00790DE6">
        <w:rPr>
          <w:rFonts w:ascii="Arial Narrow" w:hAnsi="Arial Narrow"/>
          <w:snapToGrid w:val="0"/>
          <w:sz w:val="16"/>
          <w:szCs w:val="16"/>
        </w:rPr>
        <w:t xml:space="preserve"> Customer via Avaya’s electronic bill application</w:t>
      </w:r>
      <w:r w:rsidR="005D43E8" w:rsidRPr="00790DE6">
        <w:rPr>
          <w:rFonts w:ascii="Arial Narrow" w:hAnsi="Arial Narrow"/>
          <w:snapToGrid w:val="0"/>
          <w:sz w:val="16"/>
          <w:szCs w:val="16"/>
        </w:rPr>
        <w:t>, unless otherwise req</w:t>
      </w:r>
      <w:r w:rsidR="00782252" w:rsidRPr="00790DE6">
        <w:rPr>
          <w:rFonts w:ascii="Arial Narrow" w:hAnsi="Arial Narrow"/>
          <w:snapToGrid w:val="0"/>
          <w:sz w:val="16"/>
          <w:szCs w:val="16"/>
        </w:rPr>
        <w:t>uested in writing in advance by Customer</w:t>
      </w:r>
      <w:r w:rsidR="003E0BEE" w:rsidRPr="00790DE6">
        <w:rPr>
          <w:rFonts w:ascii="Arial Narrow" w:hAnsi="Arial Narrow"/>
          <w:snapToGrid w:val="0"/>
          <w:sz w:val="16"/>
          <w:szCs w:val="16"/>
        </w:rPr>
        <w:t xml:space="preserve">. </w:t>
      </w:r>
    </w:p>
    <w:p w14:paraId="672A73DD" w14:textId="7BCDB350" w:rsidR="00741A66" w:rsidRPr="0078638B" w:rsidRDefault="00CD041A" w:rsidP="00790DE6">
      <w:pPr>
        <w:pStyle w:val="ListParagraph"/>
        <w:tabs>
          <w:tab w:val="left" w:pos="720"/>
        </w:tabs>
        <w:spacing w:after="0" w:line="240" w:lineRule="auto"/>
        <w:ind w:hanging="360"/>
        <w:jc w:val="both"/>
      </w:pPr>
      <w:r>
        <w:rPr>
          <w:rFonts w:ascii="Arial Narrow" w:hAnsi="Arial Narrow"/>
          <w:snapToGrid w:val="0"/>
          <w:sz w:val="16"/>
          <w:szCs w:val="16"/>
        </w:rPr>
        <w:t>(d)</w:t>
      </w:r>
      <w:r>
        <w:rPr>
          <w:rFonts w:ascii="Arial Narrow" w:hAnsi="Arial Narrow"/>
          <w:snapToGrid w:val="0"/>
          <w:sz w:val="16"/>
          <w:szCs w:val="16"/>
        </w:rPr>
        <w:tab/>
      </w:r>
      <w:r w:rsidR="00030435" w:rsidRPr="0078638B">
        <w:rPr>
          <w:rFonts w:ascii="Arial Narrow" w:hAnsi="Arial Narrow"/>
          <w:snapToGrid w:val="0"/>
          <w:sz w:val="16"/>
          <w:szCs w:val="16"/>
        </w:rPr>
        <w:t>P</w:t>
      </w:r>
      <w:r w:rsidR="003E0BEE" w:rsidRPr="0078638B">
        <w:rPr>
          <w:rFonts w:ascii="Arial Narrow" w:hAnsi="Arial Narrow"/>
          <w:snapToGrid w:val="0"/>
          <w:sz w:val="16"/>
          <w:szCs w:val="16"/>
        </w:rPr>
        <w:t>ayment is due within 30 days from the date of Avaya’s invoice</w:t>
      </w:r>
      <w:r w:rsidR="006D0730" w:rsidRPr="0078638B">
        <w:rPr>
          <w:rFonts w:ascii="Arial Narrow" w:hAnsi="Arial Narrow"/>
          <w:snapToGrid w:val="0"/>
          <w:sz w:val="16"/>
          <w:szCs w:val="16"/>
        </w:rPr>
        <w:t xml:space="preserve"> other than with respect solely to those por</w:t>
      </w:r>
      <w:r w:rsidR="00B5157B" w:rsidRPr="0078638B">
        <w:rPr>
          <w:rFonts w:ascii="Arial Narrow" w:hAnsi="Arial Narrow"/>
          <w:snapToGrid w:val="0"/>
          <w:sz w:val="16"/>
          <w:szCs w:val="16"/>
        </w:rPr>
        <w:t>t</w:t>
      </w:r>
      <w:r w:rsidR="006D0730" w:rsidRPr="0078638B">
        <w:rPr>
          <w:rFonts w:ascii="Arial Narrow" w:hAnsi="Arial Narrow"/>
          <w:snapToGrid w:val="0"/>
          <w:sz w:val="16"/>
          <w:szCs w:val="16"/>
        </w:rPr>
        <w:t>ions that are disputed</w:t>
      </w:r>
      <w:r w:rsidR="00B5157B" w:rsidRPr="0078638B">
        <w:rPr>
          <w:rFonts w:ascii="Arial Narrow" w:hAnsi="Arial Narrow"/>
          <w:snapToGrid w:val="0"/>
          <w:sz w:val="16"/>
          <w:szCs w:val="16"/>
        </w:rPr>
        <w:t xml:space="preserve"> by Customer </w:t>
      </w:r>
      <w:r w:rsidR="753546A8" w:rsidRPr="0078638B">
        <w:rPr>
          <w:rFonts w:ascii="Arial Narrow" w:hAnsi="Arial Narrow"/>
          <w:snapToGrid w:val="0"/>
          <w:sz w:val="16"/>
          <w:szCs w:val="16"/>
        </w:rPr>
        <w:t xml:space="preserve">by written notice to Avaya </w:t>
      </w:r>
      <w:r w:rsidR="003E0BEE" w:rsidRPr="0078638B">
        <w:rPr>
          <w:rFonts w:ascii="Arial Narrow" w:hAnsi="Arial Narrow"/>
          <w:snapToGrid w:val="0"/>
          <w:sz w:val="16"/>
          <w:szCs w:val="16"/>
        </w:rPr>
        <w:t>within 15 days from the date of Avaya’s invoice.</w:t>
      </w:r>
      <w:r w:rsidR="00320BDB" w:rsidRPr="0078638B">
        <w:t xml:space="preserve"> </w:t>
      </w:r>
    </w:p>
    <w:p w14:paraId="3D9B9774" w14:textId="0421637D" w:rsidR="00B649A2" w:rsidRPr="00790DE6" w:rsidRDefault="00CD041A" w:rsidP="00790DE6">
      <w:pPr>
        <w:tabs>
          <w:tab w:val="left" w:pos="720"/>
        </w:tabs>
        <w:ind w:left="720" w:hanging="360"/>
        <w:jc w:val="both"/>
        <w:rPr>
          <w:rFonts w:ascii="Arial Narrow" w:hAnsi="Arial Narrow"/>
          <w:snapToGrid w:val="0"/>
          <w:sz w:val="16"/>
          <w:szCs w:val="16"/>
        </w:rPr>
      </w:pPr>
      <w:r>
        <w:rPr>
          <w:rFonts w:ascii="Arial Narrow" w:hAnsi="Arial Narrow"/>
          <w:snapToGrid w:val="0"/>
          <w:sz w:val="16"/>
          <w:szCs w:val="16"/>
        </w:rPr>
        <w:t>(e)</w:t>
      </w:r>
      <w:r>
        <w:rPr>
          <w:rFonts w:ascii="Arial Narrow" w:hAnsi="Arial Narrow"/>
          <w:snapToGrid w:val="0"/>
          <w:sz w:val="16"/>
          <w:szCs w:val="16"/>
        </w:rPr>
        <w:tab/>
      </w:r>
      <w:r w:rsidR="00320BDB" w:rsidRPr="00790DE6">
        <w:rPr>
          <w:rFonts w:ascii="Arial Narrow" w:hAnsi="Arial Narrow"/>
          <w:snapToGrid w:val="0"/>
          <w:sz w:val="16"/>
          <w:szCs w:val="16"/>
        </w:rPr>
        <w:t xml:space="preserve">Avaya will invoice </w:t>
      </w:r>
      <w:r>
        <w:rPr>
          <w:rFonts w:ascii="Arial Narrow" w:hAnsi="Arial Narrow"/>
          <w:snapToGrid w:val="0"/>
          <w:sz w:val="16"/>
          <w:szCs w:val="16"/>
        </w:rPr>
        <w:t xml:space="preserve">the </w:t>
      </w:r>
      <w:r w:rsidR="00320BDB" w:rsidRPr="00790DE6">
        <w:rPr>
          <w:rFonts w:ascii="Arial Narrow" w:hAnsi="Arial Narrow"/>
          <w:snapToGrid w:val="0"/>
          <w:sz w:val="16"/>
          <w:szCs w:val="16"/>
        </w:rPr>
        <w:t xml:space="preserve">Customer in the currency of the applicable quote. </w:t>
      </w:r>
      <w:r w:rsidR="003E0BEE" w:rsidRPr="00790DE6">
        <w:rPr>
          <w:rFonts w:ascii="Arial Narrow" w:hAnsi="Arial Narrow"/>
          <w:snapToGrid w:val="0"/>
          <w:sz w:val="16"/>
          <w:szCs w:val="16"/>
        </w:rPr>
        <w:t xml:space="preserve"> </w:t>
      </w:r>
    </w:p>
    <w:p w14:paraId="770A3174" w14:textId="5BCE492D" w:rsidR="009C2D07" w:rsidRPr="00790DE6" w:rsidRDefault="00CD041A" w:rsidP="00790DE6">
      <w:pPr>
        <w:tabs>
          <w:tab w:val="left" w:pos="720"/>
        </w:tabs>
        <w:ind w:left="720" w:hanging="360"/>
        <w:jc w:val="both"/>
        <w:rPr>
          <w:rFonts w:ascii="Arial Narrow" w:hAnsi="Arial Narrow"/>
          <w:snapToGrid w:val="0"/>
          <w:sz w:val="16"/>
          <w:szCs w:val="16"/>
        </w:rPr>
      </w:pPr>
      <w:r>
        <w:rPr>
          <w:rFonts w:ascii="Arial Narrow" w:hAnsi="Arial Narrow"/>
          <w:snapToGrid w:val="0"/>
          <w:sz w:val="16"/>
          <w:szCs w:val="16"/>
        </w:rPr>
        <w:t>(f)</w:t>
      </w:r>
      <w:r w:rsidR="0071625D">
        <w:rPr>
          <w:rFonts w:ascii="Arial Narrow" w:hAnsi="Arial Narrow"/>
          <w:snapToGrid w:val="0"/>
          <w:sz w:val="16"/>
          <w:szCs w:val="16"/>
        </w:rPr>
        <w:tab/>
      </w:r>
      <w:r w:rsidR="003E0BEE" w:rsidRPr="00790DE6">
        <w:rPr>
          <w:rFonts w:ascii="Arial Narrow" w:hAnsi="Arial Narrow"/>
          <w:snapToGrid w:val="0"/>
          <w:sz w:val="16"/>
          <w:szCs w:val="16"/>
        </w:rPr>
        <w:t xml:space="preserve">If </w:t>
      </w:r>
      <w:r w:rsidR="000C23AE" w:rsidRPr="00790DE6">
        <w:rPr>
          <w:rFonts w:ascii="Arial Narrow" w:hAnsi="Arial Narrow"/>
          <w:snapToGrid w:val="0"/>
          <w:sz w:val="16"/>
          <w:szCs w:val="16"/>
        </w:rPr>
        <w:t xml:space="preserve">a </w:t>
      </w:r>
      <w:r w:rsidR="003E0BEE" w:rsidRPr="00790DE6">
        <w:rPr>
          <w:rFonts w:ascii="Arial Narrow" w:hAnsi="Arial Narrow"/>
          <w:snapToGrid w:val="0"/>
          <w:sz w:val="16"/>
          <w:szCs w:val="16"/>
        </w:rPr>
        <w:t>different invoicing or payment method</w:t>
      </w:r>
      <w:r w:rsidR="000C23AE" w:rsidRPr="00790DE6">
        <w:rPr>
          <w:rFonts w:ascii="Arial Narrow" w:hAnsi="Arial Narrow"/>
          <w:snapToGrid w:val="0"/>
          <w:sz w:val="16"/>
          <w:szCs w:val="16"/>
        </w:rPr>
        <w:t xml:space="preserve"> is</w:t>
      </w:r>
      <w:r w:rsidR="00EE2C59" w:rsidRPr="00790DE6">
        <w:rPr>
          <w:rFonts w:ascii="Arial Narrow" w:hAnsi="Arial Narrow"/>
          <w:snapToGrid w:val="0"/>
          <w:sz w:val="16"/>
          <w:szCs w:val="16"/>
        </w:rPr>
        <w:t xml:space="preserve"> agreed between Avaya and Customer</w:t>
      </w:r>
      <w:r w:rsidR="003E0BEE" w:rsidRPr="00790DE6">
        <w:rPr>
          <w:rFonts w:ascii="Arial Narrow" w:hAnsi="Arial Narrow"/>
          <w:snapToGrid w:val="0"/>
          <w:sz w:val="16"/>
          <w:szCs w:val="16"/>
        </w:rPr>
        <w:t xml:space="preserve">, Customer will pay all </w:t>
      </w:r>
      <w:r w:rsidR="009C2D07" w:rsidRPr="00790DE6">
        <w:rPr>
          <w:rFonts w:ascii="Arial Narrow" w:hAnsi="Arial Narrow"/>
          <w:snapToGrid w:val="0"/>
          <w:sz w:val="16"/>
          <w:szCs w:val="16"/>
        </w:rPr>
        <w:t xml:space="preserve">incremental </w:t>
      </w:r>
      <w:r w:rsidR="003E0BEE" w:rsidRPr="00790DE6">
        <w:rPr>
          <w:rFonts w:ascii="Arial Narrow" w:hAnsi="Arial Narrow"/>
          <w:snapToGrid w:val="0"/>
          <w:sz w:val="16"/>
          <w:szCs w:val="16"/>
        </w:rPr>
        <w:t xml:space="preserve">bank charges, taxes, duties, levies and other costs and commissions associated with such other methods of invoicing and payment. </w:t>
      </w:r>
    </w:p>
    <w:p w14:paraId="50EB1053" w14:textId="72175892" w:rsidR="009859E9" w:rsidRPr="00790DE6" w:rsidRDefault="0071625D" w:rsidP="00790DE6">
      <w:pPr>
        <w:tabs>
          <w:tab w:val="left" w:pos="720"/>
        </w:tabs>
        <w:ind w:left="720" w:hanging="360"/>
        <w:jc w:val="both"/>
        <w:rPr>
          <w:rFonts w:ascii="Arial Narrow" w:hAnsi="Arial Narrow"/>
          <w:snapToGrid w:val="0"/>
          <w:sz w:val="16"/>
          <w:szCs w:val="16"/>
        </w:rPr>
      </w:pPr>
      <w:r>
        <w:rPr>
          <w:rFonts w:ascii="Arial Narrow" w:hAnsi="Arial Narrow"/>
          <w:snapToGrid w:val="0"/>
          <w:sz w:val="16"/>
          <w:szCs w:val="16"/>
        </w:rPr>
        <w:t>(g)</w:t>
      </w:r>
      <w:r>
        <w:rPr>
          <w:rFonts w:ascii="Arial Narrow" w:hAnsi="Arial Narrow"/>
          <w:snapToGrid w:val="0"/>
          <w:sz w:val="16"/>
          <w:szCs w:val="16"/>
        </w:rPr>
        <w:tab/>
      </w:r>
      <w:r w:rsidR="00B35242" w:rsidRPr="00790DE6">
        <w:rPr>
          <w:rFonts w:ascii="Arial Narrow" w:hAnsi="Arial Narrow"/>
          <w:snapToGrid w:val="0"/>
          <w:sz w:val="16"/>
          <w:szCs w:val="16"/>
        </w:rPr>
        <w:t xml:space="preserve">If a payment is not timely received from Customer, </w:t>
      </w:r>
      <w:r w:rsidR="003E0BEE" w:rsidRPr="00790DE6">
        <w:rPr>
          <w:rFonts w:ascii="Arial Narrow" w:hAnsi="Arial Narrow"/>
          <w:snapToGrid w:val="0"/>
          <w:sz w:val="16"/>
          <w:szCs w:val="16"/>
        </w:rPr>
        <w:t>Avaya may</w:t>
      </w:r>
      <w:r w:rsidR="002467C5" w:rsidRPr="00790DE6">
        <w:rPr>
          <w:rFonts w:ascii="Arial Narrow" w:hAnsi="Arial Narrow"/>
          <w:snapToGrid w:val="0"/>
          <w:sz w:val="16"/>
          <w:szCs w:val="16"/>
        </w:rPr>
        <w:t>, upon prior written notice</w:t>
      </w:r>
      <w:r w:rsidR="00751856" w:rsidRPr="00790DE6">
        <w:rPr>
          <w:rFonts w:ascii="Arial Narrow" w:hAnsi="Arial Narrow"/>
          <w:snapToGrid w:val="0"/>
          <w:sz w:val="16"/>
          <w:szCs w:val="16"/>
        </w:rPr>
        <w:t>,</w:t>
      </w:r>
      <w:r w:rsidR="003E0BEE" w:rsidRPr="00790DE6">
        <w:rPr>
          <w:rFonts w:ascii="Arial Narrow" w:hAnsi="Arial Narrow"/>
          <w:snapToGrid w:val="0"/>
          <w:sz w:val="16"/>
          <w:szCs w:val="16"/>
        </w:rPr>
        <w:t xml:space="preserve"> suspend </w:t>
      </w:r>
      <w:r w:rsidR="00BD4CDC" w:rsidRPr="00790DE6">
        <w:rPr>
          <w:rFonts w:ascii="Arial Narrow" w:hAnsi="Arial Narrow"/>
          <w:snapToGrid w:val="0"/>
          <w:sz w:val="16"/>
          <w:szCs w:val="16"/>
        </w:rPr>
        <w:t xml:space="preserve">performance of its obligations, including </w:t>
      </w:r>
      <w:r w:rsidR="003E0BEE" w:rsidRPr="00790DE6">
        <w:rPr>
          <w:rFonts w:ascii="Arial Narrow" w:hAnsi="Arial Narrow"/>
          <w:snapToGrid w:val="0"/>
          <w:sz w:val="16"/>
          <w:szCs w:val="16"/>
        </w:rPr>
        <w:t>licenses and performance of orders</w:t>
      </w:r>
      <w:r w:rsidR="00427B3A" w:rsidRPr="00790DE6">
        <w:rPr>
          <w:rFonts w:ascii="Arial Narrow" w:hAnsi="Arial Narrow"/>
          <w:snapToGrid w:val="0"/>
          <w:sz w:val="16"/>
          <w:szCs w:val="16"/>
        </w:rPr>
        <w:t xml:space="preserve"> </w:t>
      </w:r>
      <w:r w:rsidR="003E0BEE" w:rsidRPr="00790DE6">
        <w:rPr>
          <w:rFonts w:ascii="Arial Narrow" w:hAnsi="Arial Narrow"/>
          <w:snapToGrid w:val="0"/>
          <w:sz w:val="16"/>
          <w:szCs w:val="16"/>
        </w:rPr>
        <w:t xml:space="preserve">until </w:t>
      </w:r>
      <w:r w:rsidR="00B35242" w:rsidRPr="00790DE6">
        <w:rPr>
          <w:rFonts w:ascii="Arial Narrow" w:hAnsi="Arial Narrow"/>
          <w:snapToGrid w:val="0"/>
          <w:sz w:val="16"/>
          <w:szCs w:val="16"/>
        </w:rPr>
        <w:t xml:space="preserve">all such </w:t>
      </w:r>
      <w:r w:rsidR="003E0BEE" w:rsidRPr="00790DE6">
        <w:rPr>
          <w:rFonts w:ascii="Arial Narrow" w:hAnsi="Arial Narrow"/>
          <w:snapToGrid w:val="0"/>
          <w:sz w:val="16"/>
          <w:szCs w:val="16"/>
        </w:rPr>
        <w:t>overdue amount</w:t>
      </w:r>
      <w:r w:rsidR="00B35242" w:rsidRPr="00790DE6">
        <w:rPr>
          <w:rFonts w:ascii="Arial Narrow" w:hAnsi="Arial Narrow"/>
          <w:snapToGrid w:val="0"/>
          <w:sz w:val="16"/>
          <w:szCs w:val="16"/>
        </w:rPr>
        <w:t>s</w:t>
      </w:r>
      <w:r w:rsidR="003E0BEE" w:rsidRPr="00790DE6">
        <w:rPr>
          <w:rFonts w:ascii="Arial Narrow" w:hAnsi="Arial Narrow"/>
          <w:snapToGrid w:val="0"/>
          <w:sz w:val="16"/>
          <w:szCs w:val="16"/>
        </w:rPr>
        <w:t xml:space="preserve"> </w:t>
      </w:r>
      <w:r w:rsidR="00B35242" w:rsidRPr="00790DE6">
        <w:rPr>
          <w:rFonts w:ascii="Arial Narrow" w:hAnsi="Arial Narrow"/>
          <w:snapToGrid w:val="0"/>
          <w:sz w:val="16"/>
          <w:szCs w:val="16"/>
        </w:rPr>
        <w:t xml:space="preserve">are </w:t>
      </w:r>
      <w:r w:rsidR="003E0BEE" w:rsidRPr="00790DE6">
        <w:rPr>
          <w:rFonts w:ascii="Arial Narrow" w:hAnsi="Arial Narrow"/>
          <w:snapToGrid w:val="0"/>
          <w:sz w:val="16"/>
          <w:szCs w:val="16"/>
        </w:rPr>
        <w:t xml:space="preserve">paid in full. </w:t>
      </w:r>
      <w:r w:rsidR="00B82F1E" w:rsidRPr="00790DE6">
        <w:rPr>
          <w:rFonts w:ascii="Arial Narrow" w:hAnsi="Arial Narrow"/>
          <w:snapToGrid w:val="0"/>
          <w:sz w:val="16"/>
          <w:szCs w:val="16"/>
        </w:rPr>
        <w:t xml:space="preserve">In addition, late payments will be subject to an incremental fee </w:t>
      </w:r>
      <w:r w:rsidR="009859E9" w:rsidRPr="00790DE6">
        <w:rPr>
          <w:rFonts w:ascii="Arial Narrow" w:hAnsi="Arial Narrow"/>
          <w:snapToGrid w:val="0"/>
          <w:sz w:val="16"/>
          <w:szCs w:val="16"/>
        </w:rPr>
        <w:t xml:space="preserve">equal to </w:t>
      </w:r>
      <w:r w:rsidR="003E0BEE" w:rsidRPr="00790DE6">
        <w:rPr>
          <w:rFonts w:ascii="Arial Narrow" w:hAnsi="Arial Narrow"/>
          <w:snapToGrid w:val="0"/>
          <w:sz w:val="16"/>
          <w:szCs w:val="16"/>
        </w:rPr>
        <w:t>the lesser of 1.5% per month or the maximum rate allowed by applicable law</w:t>
      </w:r>
      <w:r w:rsidR="009859E9" w:rsidRPr="00790DE6">
        <w:rPr>
          <w:rFonts w:ascii="Arial Narrow" w:hAnsi="Arial Narrow"/>
          <w:snapToGrid w:val="0"/>
          <w:sz w:val="16"/>
          <w:szCs w:val="16"/>
        </w:rPr>
        <w:t xml:space="preserve"> that must be paid </w:t>
      </w:r>
      <w:proofErr w:type="gramStart"/>
      <w:r w:rsidR="009859E9" w:rsidRPr="00790DE6">
        <w:rPr>
          <w:rFonts w:ascii="Arial Narrow" w:hAnsi="Arial Narrow"/>
          <w:snapToGrid w:val="0"/>
          <w:sz w:val="16"/>
          <w:szCs w:val="16"/>
        </w:rPr>
        <w:t>in order for</w:t>
      </w:r>
      <w:proofErr w:type="gramEnd"/>
      <w:r w:rsidR="009859E9" w:rsidRPr="00790DE6">
        <w:rPr>
          <w:rFonts w:ascii="Arial Narrow" w:hAnsi="Arial Narrow"/>
          <w:snapToGrid w:val="0"/>
          <w:sz w:val="16"/>
          <w:szCs w:val="16"/>
        </w:rPr>
        <w:t xml:space="preserve"> overdue amounts to be deemed paid in full</w:t>
      </w:r>
      <w:r w:rsidR="003E0BEE" w:rsidRPr="00790DE6">
        <w:rPr>
          <w:rFonts w:ascii="Arial Narrow" w:hAnsi="Arial Narrow"/>
          <w:snapToGrid w:val="0"/>
          <w:sz w:val="16"/>
          <w:szCs w:val="16"/>
        </w:rPr>
        <w:t xml:space="preserve">. </w:t>
      </w:r>
    </w:p>
    <w:p w14:paraId="4D3186BD" w14:textId="19C36891" w:rsidR="0019150F" w:rsidRDefault="003E0BEE" w:rsidP="00191239">
      <w:pPr>
        <w:pStyle w:val="ListParagraph"/>
        <w:numPr>
          <w:ilvl w:val="1"/>
          <w:numId w:val="25"/>
        </w:numPr>
        <w:tabs>
          <w:tab w:val="left" w:pos="426"/>
        </w:tabs>
        <w:spacing w:after="0" w:line="240" w:lineRule="auto"/>
        <w:ind w:left="0" w:firstLine="0"/>
        <w:jc w:val="both"/>
        <w:rPr>
          <w:rFonts w:ascii="Arial Narrow" w:hAnsi="Arial Narrow"/>
          <w:snapToGrid w:val="0"/>
          <w:sz w:val="16"/>
          <w:szCs w:val="16"/>
        </w:rPr>
      </w:pPr>
      <w:r>
        <w:rPr>
          <w:rFonts w:ascii="Arial Narrow" w:hAnsi="Arial Narrow"/>
          <w:snapToGrid w:val="0"/>
          <w:sz w:val="16"/>
          <w:szCs w:val="16"/>
        </w:rPr>
        <w:t xml:space="preserve">Customer will reimburse Avaya for reasonable attorneys’ fees and any other costs associated </w:t>
      </w:r>
      <w:r>
        <w:rPr>
          <w:rFonts w:ascii="Arial Narrow" w:hAnsi="Arial Narrow"/>
          <w:sz w:val="16"/>
          <w:szCs w:val="16"/>
        </w:rPr>
        <w:t>with collecting</w:t>
      </w:r>
      <w:r>
        <w:rPr>
          <w:rFonts w:ascii="Arial Narrow" w:hAnsi="Arial Narrow"/>
          <w:snapToGrid w:val="0"/>
          <w:sz w:val="16"/>
          <w:szCs w:val="16"/>
        </w:rPr>
        <w:t xml:space="preserve"> </w:t>
      </w:r>
      <w:r w:rsidR="009109D3">
        <w:rPr>
          <w:rFonts w:ascii="Arial Narrow" w:hAnsi="Arial Narrow"/>
          <w:snapToGrid w:val="0"/>
          <w:sz w:val="16"/>
          <w:szCs w:val="16"/>
        </w:rPr>
        <w:t>late</w:t>
      </w:r>
      <w:r w:rsidR="008411BC">
        <w:rPr>
          <w:rFonts w:ascii="Arial Narrow" w:hAnsi="Arial Narrow"/>
          <w:snapToGrid w:val="0"/>
          <w:sz w:val="16"/>
          <w:szCs w:val="16"/>
        </w:rPr>
        <w:t xml:space="preserve"> </w:t>
      </w:r>
      <w:r>
        <w:rPr>
          <w:rFonts w:ascii="Arial Narrow" w:hAnsi="Arial Narrow"/>
          <w:snapToGrid w:val="0"/>
          <w:sz w:val="16"/>
          <w:szCs w:val="16"/>
        </w:rPr>
        <w:t>payments.</w:t>
      </w:r>
    </w:p>
    <w:p w14:paraId="000AE4D8" w14:textId="57EA7298" w:rsidR="0019150F" w:rsidRDefault="003E0BEE" w:rsidP="00191239">
      <w:pPr>
        <w:pStyle w:val="ListParagraph"/>
        <w:numPr>
          <w:ilvl w:val="1"/>
          <w:numId w:val="25"/>
        </w:numPr>
        <w:tabs>
          <w:tab w:val="left" w:pos="426"/>
        </w:tabs>
        <w:spacing w:after="0" w:line="240" w:lineRule="auto"/>
        <w:ind w:left="0" w:firstLine="0"/>
        <w:jc w:val="both"/>
        <w:outlineLvl w:val="1"/>
        <w:rPr>
          <w:rFonts w:ascii="Arial Narrow" w:eastAsiaTheme="minorEastAsia" w:hAnsi="Arial Narrow" w:cs="Arial"/>
          <w:snapToGrid w:val="0"/>
          <w:kern w:val="28"/>
          <w:sz w:val="16"/>
          <w:szCs w:val="16"/>
        </w:rPr>
      </w:pPr>
      <w:r>
        <w:rPr>
          <w:rFonts w:ascii="Arial Narrow" w:eastAsiaTheme="minorEastAsia" w:hAnsi="Arial Narrow" w:cs="Arial"/>
          <w:b/>
          <w:snapToGrid w:val="0"/>
          <w:kern w:val="28"/>
          <w:sz w:val="16"/>
          <w:szCs w:val="16"/>
        </w:rPr>
        <w:t>Taxes</w:t>
      </w:r>
      <w:r>
        <w:rPr>
          <w:rFonts w:ascii="Arial Narrow" w:eastAsiaTheme="minorEastAsia" w:hAnsi="Arial Narrow" w:cs="Arial"/>
          <w:snapToGrid w:val="0"/>
          <w:kern w:val="28"/>
          <w:sz w:val="16"/>
          <w:szCs w:val="16"/>
        </w:rPr>
        <w:t>. Unless Customer provides Avaya with a current tax exemption certificate, Customer is responsible for paying all legally required taxes, including without limitation any withholding, sales, excise or other taxes and fees which may be levied upon the sale, movement, transfer of ownership, license, installation or use of the Products or upon the Services, except for any income tax assessed upon Avaya.</w:t>
      </w:r>
      <w:r w:rsidR="00F46F60">
        <w:rPr>
          <w:rFonts w:ascii="Arial Narrow" w:eastAsiaTheme="minorEastAsia" w:hAnsi="Arial Narrow" w:cs="Arial"/>
          <w:snapToGrid w:val="0"/>
          <w:kern w:val="28"/>
          <w:sz w:val="16"/>
          <w:szCs w:val="16"/>
        </w:rPr>
        <w:t xml:space="preserve">  </w:t>
      </w:r>
      <w:r w:rsidR="00F46F60" w:rsidRPr="00F46F60">
        <w:rPr>
          <w:rFonts w:ascii="Arial Narrow" w:eastAsiaTheme="minorEastAsia" w:hAnsi="Arial Narrow" w:cs="Arial"/>
          <w:snapToGrid w:val="0"/>
          <w:kern w:val="28"/>
          <w:sz w:val="16"/>
          <w:szCs w:val="16"/>
        </w:rPr>
        <w:t xml:space="preserve">If Customer is required to pay a tax pursuant to this Section or make any withholding, then Customer will pay such tax and any additional amounts as are necessary to ensure that the net amounts received by Avaya, after all such payments or withholdings are made, equal the amounts to which Avaya is entitled under this </w:t>
      </w:r>
      <w:r w:rsidR="00683771">
        <w:rPr>
          <w:rFonts w:ascii="Arial Narrow" w:eastAsiaTheme="minorEastAsia" w:hAnsi="Arial Narrow" w:cs="Arial"/>
          <w:snapToGrid w:val="0"/>
          <w:kern w:val="28"/>
          <w:sz w:val="16"/>
          <w:szCs w:val="16"/>
        </w:rPr>
        <w:t>SLSA</w:t>
      </w:r>
      <w:r w:rsidR="00F46F60" w:rsidRPr="00F46F60">
        <w:rPr>
          <w:rFonts w:ascii="Arial Narrow" w:eastAsiaTheme="minorEastAsia" w:hAnsi="Arial Narrow" w:cs="Arial"/>
          <w:snapToGrid w:val="0"/>
          <w:kern w:val="28"/>
          <w:sz w:val="16"/>
          <w:szCs w:val="16"/>
        </w:rPr>
        <w:t xml:space="preserve"> as if such tax or withholding did not exist</w:t>
      </w:r>
    </w:p>
    <w:p w14:paraId="7341D6C5" w14:textId="71C45E6C" w:rsidR="00ED1DF5" w:rsidRPr="00790DE6" w:rsidRDefault="00B20877" w:rsidP="00790DE6">
      <w:pPr>
        <w:pStyle w:val="ListParagraph"/>
        <w:tabs>
          <w:tab w:val="left" w:pos="426"/>
        </w:tabs>
        <w:spacing w:after="0" w:line="240" w:lineRule="auto"/>
        <w:ind w:left="0"/>
        <w:jc w:val="both"/>
        <w:outlineLvl w:val="1"/>
        <w:rPr>
          <w:rFonts w:ascii="Arial Narrow" w:eastAsiaTheme="minorEastAsia" w:hAnsi="Arial Narrow" w:cs="Arial"/>
          <w:snapToGrid w:val="0"/>
          <w:kern w:val="28"/>
          <w:sz w:val="16"/>
          <w:szCs w:val="16"/>
        </w:rPr>
      </w:pPr>
      <w:r>
        <w:rPr>
          <w:rFonts w:ascii="Arial Narrow" w:eastAsiaTheme="minorEastAsia" w:hAnsi="Arial Narrow" w:cs="Arial"/>
          <w:b/>
          <w:snapToGrid w:val="0"/>
          <w:kern w:val="28"/>
          <w:sz w:val="16"/>
          <w:szCs w:val="16"/>
        </w:rPr>
        <w:t>1.6</w:t>
      </w:r>
      <w:r>
        <w:rPr>
          <w:rFonts w:ascii="Arial Narrow" w:eastAsiaTheme="minorEastAsia" w:hAnsi="Arial Narrow" w:cs="Arial"/>
          <w:b/>
          <w:snapToGrid w:val="0"/>
          <w:kern w:val="28"/>
          <w:sz w:val="16"/>
          <w:szCs w:val="16"/>
        </w:rPr>
        <w:tab/>
      </w:r>
      <w:r w:rsidR="009E3903">
        <w:rPr>
          <w:rFonts w:ascii="Arial Narrow" w:eastAsiaTheme="minorEastAsia" w:hAnsi="Arial Narrow" w:cs="Arial"/>
          <w:b/>
          <w:snapToGrid w:val="0"/>
          <w:kern w:val="28"/>
          <w:sz w:val="16"/>
          <w:szCs w:val="16"/>
        </w:rPr>
        <w:t xml:space="preserve">Other </w:t>
      </w:r>
      <w:r w:rsidR="00983173">
        <w:rPr>
          <w:rFonts w:ascii="Arial Narrow" w:eastAsiaTheme="minorEastAsia" w:hAnsi="Arial Narrow" w:cs="Arial"/>
          <w:b/>
          <w:snapToGrid w:val="0"/>
          <w:kern w:val="28"/>
          <w:sz w:val="16"/>
          <w:szCs w:val="16"/>
        </w:rPr>
        <w:t>Payment</w:t>
      </w:r>
      <w:r w:rsidR="009E3903">
        <w:rPr>
          <w:rFonts w:ascii="Arial Narrow" w:eastAsiaTheme="minorEastAsia" w:hAnsi="Arial Narrow" w:cs="Arial"/>
          <w:b/>
          <w:snapToGrid w:val="0"/>
          <w:kern w:val="28"/>
          <w:sz w:val="16"/>
          <w:szCs w:val="16"/>
        </w:rPr>
        <w:t xml:space="preserve"> Mechanism</w:t>
      </w:r>
      <w:r w:rsidR="00983173" w:rsidRPr="004E616B">
        <w:rPr>
          <w:rFonts w:ascii="Arial Narrow" w:eastAsiaTheme="minorEastAsia" w:hAnsi="Arial Narrow" w:cs="Arial"/>
          <w:snapToGrid w:val="0"/>
          <w:kern w:val="28"/>
          <w:sz w:val="16"/>
          <w:szCs w:val="16"/>
        </w:rPr>
        <w:t>.</w:t>
      </w:r>
      <w:r w:rsidR="00983173">
        <w:rPr>
          <w:rFonts w:ascii="Arial Narrow" w:eastAsiaTheme="minorEastAsia" w:hAnsi="Arial Narrow" w:cs="Arial"/>
          <w:snapToGrid w:val="0"/>
          <w:kern w:val="28"/>
          <w:sz w:val="16"/>
          <w:szCs w:val="16"/>
        </w:rPr>
        <w:t xml:space="preserve">  </w:t>
      </w:r>
      <w:r w:rsidR="007F19FA">
        <w:rPr>
          <w:rFonts w:ascii="Arial Narrow" w:eastAsiaTheme="minorEastAsia" w:hAnsi="Arial Narrow" w:cs="Arial"/>
          <w:snapToGrid w:val="0"/>
          <w:kern w:val="28"/>
          <w:sz w:val="16"/>
          <w:szCs w:val="16"/>
        </w:rPr>
        <w:t xml:space="preserve">Where </w:t>
      </w:r>
      <w:r w:rsidR="008900F9">
        <w:rPr>
          <w:rFonts w:ascii="Arial Narrow" w:eastAsiaTheme="minorEastAsia" w:hAnsi="Arial Narrow" w:cs="Arial"/>
          <w:snapToGrid w:val="0"/>
          <w:kern w:val="28"/>
          <w:sz w:val="16"/>
          <w:szCs w:val="16"/>
        </w:rPr>
        <w:t xml:space="preserve">Avaya agrees </w:t>
      </w:r>
      <w:r w:rsidR="000C221C">
        <w:rPr>
          <w:rFonts w:ascii="Arial Narrow" w:eastAsiaTheme="minorEastAsia" w:hAnsi="Arial Narrow" w:cs="Arial"/>
          <w:snapToGrid w:val="0"/>
          <w:kern w:val="28"/>
          <w:sz w:val="16"/>
          <w:szCs w:val="16"/>
        </w:rPr>
        <w:t xml:space="preserve">to be paid </w:t>
      </w:r>
      <w:bookmarkStart w:id="3" w:name="_Hlk122511243"/>
      <w:r w:rsidR="00FD0AD7">
        <w:rPr>
          <w:rFonts w:ascii="Arial Narrow" w:eastAsiaTheme="minorEastAsia" w:hAnsi="Arial Narrow" w:cs="Arial"/>
          <w:snapToGrid w:val="0"/>
          <w:kern w:val="28"/>
          <w:sz w:val="16"/>
          <w:szCs w:val="16"/>
        </w:rPr>
        <w:t>by</w:t>
      </w:r>
      <w:r w:rsidR="004D2B73">
        <w:rPr>
          <w:rFonts w:ascii="Arial Narrow" w:eastAsiaTheme="minorEastAsia" w:hAnsi="Arial Narrow" w:cs="Arial"/>
          <w:snapToGrid w:val="0"/>
          <w:kern w:val="28"/>
          <w:sz w:val="16"/>
          <w:szCs w:val="16"/>
        </w:rPr>
        <w:t xml:space="preserve"> </w:t>
      </w:r>
      <w:r w:rsidR="00FC3383">
        <w:rPr>
          <w:rFonts w:ascii="Arial Narrow" w:eastAsiaTheme="minorEastAsia" w:hAnsi="Arial Narrow" w:cs="Arial"/>
          <w:snapToGrid w:val="0"/>
          <w:kern w:val="28"/>
          <w:sz w:val="16"/>
          <w:szCs w:val="16"/>
        </w:rPr>
        <w:t xml:space="preserve">an alternative </w:t>
      </w:r>
      <w:r w:rsidR="00DC29B6" w:rsidRPr="00790DE6">
        <w:rPr>
          <w:rFonts w:ascii="Arial Narrow" w:eastAsiaTheme="minorEastAsia" w:hAnsi="Arial Narrow" w:cs="Arial"/>
          <w:snapToGrid w:val="0"/>
          <w:kern w:val="28"/>
          <w:sz w:val="16"/>
          <w:szCs w:val="16"/>
        </w:rPr>
        <w:t xml:space="preserve">Payment </w:t>
      </w:r>
      <w:proofErr w:type="gramStart"/>
      <w:r w:rsidR="00DC29B6" w:rsidRPr="00790DE6">
        <w:rPr>
          <w:rFonts w:ascii="Arial Narrow" w:eastAsiaTheme="minorEastAsia" w:hAnsi="Arial Narrow" w:cs="Arial"/>
          <w:snapToGrid w:val="0"/>
          <w:kern w:val="28"/>
          <w:sz w:val="16"/>
          <w:szCs w:val="16"/>
        </w:rPr>
        <w:t>Mechanism</w:t>
      </w:r>
      <w:bookmarkEnd w:id="3"/>
      <w:r w:rsidR="00804DDC">
        <w:rPr>
          <w:rFonts w:ascii="Arial Narrow" w:eastAsiaTheme="minorEastAsia" w:hAnsi="Arial Narrow" w:cs="Arial"/>
          <w:snapToGrid w:val="0"/>
          <w:kern w:val="28"/>
          <w:sz w:val="16"/>
          <w:szCs w:val="16"/>
        </w:rPr>
        <w:t xml:space="preserve"> </w:t>
      </w:r>
      <w:r w:rsidR="00FF6C1D">
        <w:rPr>
          <w:rFonts w:ascii="Arial Narrow" w:eastAsiaTheme="minorEastAsia" w:hAnsi="Arial Narrow" w:cs="Arial"/>
          <w:snapToGrid w:val="0"/>
          <w:kern w:val="28"/>
          <w:sz w:val="16"/>
          <w:szCs w:val="16"/>
        </w:rPr>
        <w:t xml:space="preserve"> (</w:t>
      </w:r>
      <w:proofErr w:type="gramEnd"/>
      <w:r w:rsidR="00FF6C1D">
        <w:rPr>
          <w:rFonts w:ascii="Arial Narrow" w:eastAsiaTheme="minorEastAsia" w:hAnsi="Arial Narrow" w:cs="Arial"/>
          <w:snapToGrid w:val="0"/>
          <w:kern w:val="28"/>
          <w:sz w:val="16"/>
          <w:szCs w:val="16"/>
        </w:rPr>
        <w:t xml:space="preserve">e.g., credit </w:t>
      </w:r>
      <w:proofErr w:type="gramStart"/>
      <w:r w:rsidR="00FF6C1D">
        <w:rPr>
          <w:rFonts w:ascii="Arial Narrow" w:eastAsiaTheme="minorEastAsia" w:hAnsi="Arial Narrow" w:cs="Arial"/>
          <w:snapToGrid w:val="0"/>
          <w:kern w:val="28"/>
          <w:sz w:val="16"/>
          <w:szCs w:val="16"/>
        </w:rPr>
        <w:t>card,  direct</w:t>
      </w:r>
      <w:proofErr w:type="gramEnd"/>
      <w:r w:rsidR="00FF6C1D">
        <w:rPr>
          <w:rFonts w:ascii="Arial Narrow" w:eastAsiaTheme="minorEastAsia" w:hAnsi="Arial Narrow" w:cs="Arial"/>
          <w:snapToGrid w:val="0"/>
          <w:kern w:val="28"/>
          <w:sz w:val="16"/>
          <w:szCs w:val="16"/>
        </w:rPr>
        <w:t xml:space="preserve"> debit, etc.) </w:t>
      </w:r>
      <w:proofErr w:type="spellStart"/>
      <w:r w:rsidR="00FF6C1D">
        <w:rPr>
          <w:rFonts w:ascii="Arial Narrow" w:eastAsiaTheme="minorEastAsia" w:hAnsi="Arial Narrow" w:cs="Arial"/>
          <w:snapToGrid w:val="0"/>
          <w:kern w:val="28"/>
          <w:sz w:val="16"/>
          <w:szCs w:val="16"/>
        </w:rPr>
        <w:t>the</w:t>
      </w:r>
      <w:r w:rsidR="00ED1DF5" w:rsidRPr="00790DE6">
        <w:rPr>
          <w:rFonts w:ascii="Arial Narrow" w:eastAsiaTheme="minorEastAsia" w:hAnsi="Arial Narrow" w:cs="Arial"/>
          <w:snapToGrid w:val="0"/>
          <w:kern w:val="28"/>
          <w:sz w:val="16"/>
          <w:szCs w:val="16"/>
        </w:rPr>
        <w:t>Customer</w:t>
      </w:r>
      <w:proofErr w:type="spellEnd"/>
      <w:r w:rsidR="00ED1DF5" w:rsidRPr="00790DE6">
        <w:rPr>
          <w:rFonts w:ascii="Arial Narrow" w:eastAsiaTheme="minorEastAsia" w:hAnsi="Arial Narrow" w:cs="Arial"/>
          <w:snapToGrid w:val="0"/>
          <w:kern w:val="28"/>
          <w:sz w:val="16"/>
          <w:szCs w:val="16"/>
        </w:rPr>
        <w:t xml:space="preserve"> authorizes Avaya or its payment processor to charge Customer’s </w:t>
      </w:r>
      <w:r w:rsidR="0000345A" w:rsidRPr="00790DE6">
        <w:rPr>
          <w:rFonts w:ascii="Arial Narrow" w:eastAsiaTheme="minorEastAsia" w:hAnsi="Arial Narrow" w:cs="Arial"/>
          <w:snapToGrid w:val="0"/>
          <w:kern w:val="28"/>
          <w:sz w:val="16"/>
          <w:szCs w:val="16"/>
        </w:rPr>
        <w:t>P</w:t>
      </w:r>
      <w:r w:rsidR="00ED1DF5" w:rsidRPr="00790DE6">
        <w:rPr>
          <w:rFonts w:ascii="Arial Narrow" w:eastAsiaTheme="minorEastAsia" w:hAnsi="Arial Narrow" w:cs="Arial"/>
          <w:snapToGrid w:val="0"/>
          <w:kern w:val="28"/>
          <w:sz w:val="16"/>
          <w:szCs w:val="16"/>
        </w:rPr>
        <w:t xml:space="preserve">ayment </w:t>
      </w:r>
      <w:r w:rsidR="0000345A" w:rsidRPr="00790DE6">
        <w:rPr>
          <w:rFonts w:ascii="Arial Narrow" w:eastAsiaTheme="minorEastAsia" w:hAnsi="Arial Narrow" w:cs="Arial"/>
          <w:snapToGrid w:val="0"/>
          <w:kern w:val="28"/>
          <w:sz w:val="16"/>
          <w:szCs w:val="16"/>
        </w:rPr>
        <w:t>M</w:t>
      </w:r>
      <w:r w:rsidR="00ED1DF5" w:rsidRPr="00790DE6">
        <w:rPr>
          <w:rFonts w:ascii="Arial Narrow" w:eastAsiaTheme="minorEastAsia" w:hAnsi="Arial Narrow" w:cs="Arial"/>
          <w:snapToGrid w:val="0"/>
          <w:kern w:val="28"/>
          <w:sz w:val="16"/>
          <w:szCs w:val="16"/>
        </w:rPr>
        <w:t xml:space="preserve">echanism in accordance with the terms on the </w:t>
      </w:r>
      <w:r w:rsidR="009A7AF2" w:rsidRPr="00790DE6">
        <w:rPr>
          <w:rFonts w:ascii="Arial Narrow" w:eastAsiaTheme="minorEastAsia" w:hAnsi="Arial Narrow" w:cs="Arial"/>
          <w:snapToGrid w:val="0"/>
          <w:kern w:val="28"/>
          <w:sz w:val="16"/>
          <w:szCs w:val="16"/>
        </w:rPr>
        <w:t>O</w:t>
      </w:r>
      <w:r w:rsidR="00ED1DF5" w:rsidRPr="00790DE6">
        <w:rPr>
          <w:rFonts w:ascii="Arial Narrow" w:eastAsiaTheme="minorEastAsia" w:hAnsi="Arial Narrow" w:cs="Arial"/>
          <w:snapToGrid w:val="0"/>
          <w:kern w:val="28"/>
          <w:sz w:val="16"/>
          <w:szCs w:val="16"/>
        </w:rPr>
        <w:t>rder</w:t>
      </w:r>
      <w:r w:rsidR="009A7AF2" w:rsidRPr="00790DE6">
        <w:rPr>
          <w:rFonts w:ascii="Arial Narrow" w:eastAsiaTheme="minorEastAsia" w:hAnsi="Arial Narrow" w:cs="Arial"/>
          <w:snapToGrid w:val="0"/>
          <w:kern w:val="28"/>
          <w:sz w:val="16"/>
          <w:szCs w:val="16"/>
        </w:rPr>
        <w:t>,</w:t>
      </w:r>
      <w:r w:rsidR="00ED1DF5" w:rsidRPr="00790DE6">
        <w:rPr>
          <w:rFonts w:ascii="Arial Narrow" w:eastAsiaTheme="minorEastAsia" w:hAnsi="Arial Narrow" w:cs="Arial"/>
          <w:snapToGrid w:val="0"/>
          <w:kern w:val="28"/>
          <w:sz w:val="16"/>
          <w:szCs w:val="16"/>
        </w:rPr>
        <w:t xml:space="preserve"> </w:t>
      </w:r>
      <w:r w:rsidR="00B9080E" w:rsidRPr="00790DE6">
        <w:rPr>
          <w:rFonts w:ascii="Arial Narrow" w:eastAsiaTheme="minorEastAsia" w:hAnsi="Arial Narrow" w:cs="Arial"/>
          <w:snapToGrid w:val="0"/>
          <w:kern w:val="28"/>
          <w:sz w:val="16"/>
          <w:szCs w:val="16"/>
        </w:rPr>
        <w:t xml:space="preserve">SLS, </w:t>
      </w:r>
      <w:r w:rsidR="00ED1DF5" w:rsidRPr="00790DE6">
        <w:rPr>
          <w:rFonts w:ascii="Arial Narrow" w:eastAsiaTheme="minorEastAsia" w:hAnsi="Arial Narrow" w:cs="Arial"/>
          <w:snapToGrid w:val="0"/>
          <w:kern w:val="28"/>
          <w:sz w:val="16"/>
          <w:szCs w:val="16"/>
        </w:rPr>
        <w:t>Service Description</w:t>
      </w:r>
      <w:r w:rsidR="00BF5CB5">
        <w:rPr>
          <w:rFonts w:ascii="Arial Narrow" w:eastAsiaTheme="minorEastAsia" w:hAnsi="Arial Narrow" w:cs="Arial"/>
          <w:snapToGrid w:val="0"/>
          <w:kern w:val="28"/>
          <w:sz w:val="16"/>
          <w:szCs w:val="16"/>
        </w:rPr>
        <w:t>,</w:t>
      </w:r>
      <w:r w:rsidR="00ED1DF5" w:rsidRPr="00790DE6">
        <w:rPr>
          <w:rFonts w:ascii="Arial Narrow" w:eastAsiaTheme="minorEastAsia" w:hAnsi="Arial Narrow" w:cs="Arial"/>
          <w:snapToGrid w:val="0"/>
          <w:kern w:val="28"/>
          <w:sz w:val="16"/>
          <w:szCs w:val="16"/>
        </w:rPr>
        <w:t xml:space="preserve"> SOW</w:t>
      </w:r>
      <w:r w:rsidR="00DA4662">
        <w:rPr>
          <w:rFonts w:ascii="Arial Narrow" w:eastAsiaTheme="minorEastAsia" w:hAnsi="Arial Narrow" w:cs="Arial"/>
          <w:snapToGrid w:val="0"/>
          <w:kern w:val="28"/>
          <w:sz w:val="16"/>
          <w:szCs w:val="16"/>
        </w:rPr>
        <w:t xml:space="preserve"> or the SLSA</w:t>
      </w:r>
      <w:r w:rsidR="00ED1DF5" w:rsidRPr="00790DE6">
        <w:rPr>
          <w:rFonts w:ascii="Arial Narrow" w:eastAsiaTheme="minorEastAsia" w:hAnsi="Arial Narrow" w:cs="Arial"/>
          <w:snapToGrid w:val="0"/>
          <w:kern w:val="28"/>
          <w:sz w:val="16"/>
          <w:szCs w:val="16"/>
        </w:rPr>
        <w:t xml:space="preserve">.  </w:t>
      </w:r>
    </w:p>
    <w:p w14:paraId="3FD942F2" w14:textId="18082E20" w:rsidR="00ED1DF5" w:rsidRPr="00790DE6" w:rsidRDefault="00ED1DF5" w:rsidP="00790DE6">
      <w:pPr>
        <w:jc w:val="both"/>
        <w:outlineLvl w:val="1"/>
        <w:rPr>
          <w:rFonts w:ascii="Arial Narrow" w:eastAsiaTheme="minorEastAsia" w:hAnsi="Arial Narrow" w:cs="Arial"/>
          <w:snapToGrid w:val="0"/>
          <w:kern w:val="28"/>
          <w:sz w:val="16"/>
          <w:szCs w:val="16"/>
        </w:rPr>
      </w:pPr>
      <w:r w:rsidRPr="00790DE6">
        <w:rPr>
          <w:rFonts w:ascii="Arial Narrow" w:eastAsiaTheme="minorEastAsia" w:hAnsi="Arial Narrow" w:cs="Arial"/>
          <w:snapToGrid w:val="0"/>
          <w:kern w:val="28"/>
          <w:sz w:val="16"/>
          <w:szCs w:val="16"/>
        </w:rPr>
        <w:t xml:space="preserve">If any </w:t>
      </w:r>
      <w:r w:rsidR="009A7AF2" w:rsidRPr="00790DE6">
        <w:rPr>
          <w:rFonts w:ascii="Arial Narrow" w:eastAsiaTheme="minorEastAsia" w:hAnsi="Arial Narrow" w:cs="Arial"/>
          <w:snapToGrid w:val="0"/>
          <w:kern w:val="28"/>
          <w:sz w:val="16"/>
          <w:szCs w:val="16"/>
        </w:rPr>
        <w:t>P</w:t>
      </w:r>
      <w:r w:rsidRPr="00790DE6">
        <w:rPr>
          <w:rFonts w:ascii="Arial Narrow" w:eastAsiaTheme="minorEastAsia" w:hAnsi="Arial Narrow" w:cs="Arial"/>
          <w:snapToGrid w:val="0"/>
          <w:kern w:val="28"/>
          <w:sz w:val="16"/>
          <w:szCs w:val="16"/>
        </w:rPr>
        <w:t xml:space="preserve">ayment </w:t>
      </w:r>
      <w:r w:rsidR="009A7AF2" w:rsidRPr="00790DE6">
        <w:rPr>
          <w:rFonts w:ascii="Arial Narrow" w:eastAsiaTheme="minorEastAsia" w:hAnsi="Arial Narrow" w:cs="Arial"/>
          <w:snapToGrid w:val="0"/>
          <w:kern w:val="28"/>
          <w:sz w:val="16"/>
          <w:szCs w:val="16"/>
        </w:rPr>
        <w:t xml:space="preserve">Mechanism </w:t>
      </w:r>
      <w:r w:rsidRPr="00790DE6">
        <w:rPr>
          <w:rFonts w:ascii="Arial Narrow" w:eastAsiaTheme="minorEastAsia" w:hAnsi="Arial Narrow" w:cs="Arial"/>
          <w:snapToGrid w:val="0"/>
          <w:kern w:val="28"/>
          <w:sz w:val="16"/>
          <w:szCs w:val="16"/>
        </w:rPr>
        <w:t xml:space="preserve">is rejected, denied or returned unpaid for any reason Customer </w:t>
      </w:r>
      <w:r w:rsidR="00902EAB" w:rsidRPr="00790DE6">
        <w:rPr>
          <w:rFonts w:ascii="Arial Narrow" w:eastAsiaTheme="minorEastAsia" w:hAnsi="Arial Narrow" w:cs="Arial"/>
          <w:snapToGrid w:val="0"/>
          <w:kern w:val="28"/>
          <w:sz w:val="16"/>
          <w:szCs w:val="16"/>
        </w:rPr>
        <w:t xml:space="preserve">will be </w:t>
      </w:r>
      <w:r w:rsidRPr="00790DE6">
        <w:rPr>
          <w:rFonts w:ascii="Arial Narrow" w:eastAsiaTheme="minorEastAsia" w:hAnsi="Arial Narrow" w:cs="Arial"/>
          <w:snapToGrid w:val="0"/>
          <w:kern w:val="28"/>
          <w:sz w:val="16"/>
          <w:szCs w:val="16"/>
        </w:rPr>
        <w:t>liable</w:t>
      </w:r>
      <w:r w:rsidR="005C0327">
        <w:rPr>
          <w:rFonts w:ascii="Arial Narrow" w:eastAsiaTheme="minorEastAsia" w:hAnsi="Arial Narrow" w:cs="Arial"/>
          <w:snapToGrid w:val="0"/>
          <w:kern w:val="28"/>
          <w:sz w:val="16"/>
          <w:szCs w:val="16"/>
        </w:rPr>
        <w:t xml:space="preserve"> and Avaya may automatically charge</w:t>
      </w:r>
      <w:r w:rsidRPr="00790DE6">
        <w:rPr>
          <w:rFonts w:ascii="Arial Narrow" w:eastAsiaTheme="minorEastAsia" w:hAnsi="Arial Narrow" w:cs="Arial"/>
          <w:snapToGrid w:val="0"/>
          <w:kern w:val="28"/>
          <w:sz w:val="16"/>
          <w:szCs w:val="16"/>
        </w:rPr>
        <w:t xml:space="preserve"> for any fees, costs, expenses or other amounts Avaya incurs arising from such rejection, denial, or return and Avaya may provide Customer with further instructions regarding how Customer may update or replace the relevant payment method. If Customer fails to provide a valid </w:t>
      </w:r>
      <w:r w:rsidR="00902EAB" w:rsidRPr="00790DE6">
        <w:rPr>
          <w:rFonts w:ascii="Arial Narrow" w:eastAsiaTheme="minorEastAsia" w:hAnsi="Arial Narrow" w:cs="Arial"/>
          <w:snapToGrid w:val="0"/>
          <w:kern w:val="28"/>
          <w:sz w:val="16"/>
          <w:szCs w:val="16"/>
        </w:rPr>
        <w:t>alt</w:t>
      </w:r>
      <w:r w:rsidR="0054683E" w:rsidRPr="00790DE6">
        <w:rPr>
          <w:rFonts w:ascii="Arial Narrow" w:eastAsiaTheme="minorEastAsia" w:hAnsi="Arial Narrow" w:cs="Arial"/>
          <w:snapToGrid w:val="0"/>
          <w:kern w:val="28"/>
          <w:sz w:val="16"/>
          <w:szCs w:val="16"/>
        </w:rPr>
        <w:t>ernative</w:t>
      </w:r>
      <w:r w:rsidRPr="00790DE6">
        <w:rPr>
          <w:rFonts w:ascii="Arial Narrow" w:eastAsiaTheme="minorEastAsia" w:hAnsi="Arial Narrow" w:cs="Arial"/>
          <w:snapToGrid w:val="0"/>
          <w:kern w:val="28"/>
          <w:sz w:val="16"/>
          <w:szCs w:val="16"/>
        </w:rPr>
        <w:t xml:space="preserve"> </w:t>
      </w:r>
      <w:r w:rsidR="0054683E" w:rsidRPr="00790DE6">
        <w:rPr>
          <w:rFonts w:ascii="Arial Narrow" w:eastAsiaTheme="minorEastAsia" w:hAnsi="Arial Narrow" w:cs="Arial"/>
          <w:snapToGrid w:val="0"/>
          <w:kern w:val="28"/>
          <w:sz w:val="16"/>
          <w:szCs w:val="16"/>
        </w:rPr>
        <w:t>P</w:t>
      </w:r>
      <w:r w:rsidRPr="00790DE6">
        <w:rPr>
          <w:rFonts w:ascii="Arial Narrow" w:eastAsiaTheme="minorEastAsia" w:hAnsi="Arial Narrow" w:cs="Arial"/>
          <w:snapToGrid w:val="0"/>
          <w:kern w:val="28"/>
          <w:sz w:val="16"/>
          <w:szCs w:val="16"/>
        </w:rPr>
        <w:t xml:space="preserve">ayment </w:t>
      </w:r>
      <w:r w:rsidR="0054683E" w:rsidRPr="00790DE6">
        <w:rPr>
          <w:rFonts w:ascii="Arial Narrow" w:eastAsiaTheme="minorEastAsia" w:hAnsi="Arial Narrow" w:cs="Arial"/>
          <w:snapToGrid w:val="0"/>
          <w:kern w:val="28"/>
          <w:sz w:val="16"/>
          <w:szCs w:val="16"/>
        </w:rPr>
        <w:t>M</w:t>
      </w:r>
      <w:r w:rsidRPr="00790DE6">
        <w:rPr>
          <w:rFonts w:ascii="Arial Narrow" w:eastAsiaTheme="minorEastAsia" w:hAnsi="Arial Narrow" w:cs="Arial"/>
          <w:snapToGrid w:val="0"/>
          <w:kern w:val="28"/>
          <w:sz w:val="16"/>
          <w:szCs w:val="16"/>
        </w:rPr>
        <w:t xml:space="preserve">echanism within </w:t>
      </w:r>
      <w:r w:rsidR="00F31E32">
        <w:rPr>
          <w:rFonts w:ascii="Arial Narrow" w:eastAsiaTheme="minorEastAsia" w:hAnsi="Arial Narrow" w:cs="Arial"/>
          <w:snapToGrid w:val="0"/>
          <w:kern w:val="28"/>
          <w:sz w:val="16"/>
          <w:szCs w:val="16"/>
        </w:rPr>
        <w:t>a commercially reasonable amount of time</w:t>
      </w:r>
      <w:r w:rsidR="00941372">
        <w:rPr>
          <w:rFonts w:ascii="Arial Narrow" w:eastAsiaTheme="minorEastAsia" w:hAnsi="Arial Narrow" w:cs="Arial"/>
          <w:snapToGrid w:val="0"/>
          <w:kern w:val="28"/>
          <w:sz w:val="16"/>
          <w:szCs w:val="16"/>
        </w:rPr>
        <w:t xml:space="preserve"> Avaya may suspend a subscription or Service.  If </w:t>
      </w:r>
      <w:proofErr w:type="gramStart"/>
      <w:r w:rsidR="00941372">
        <w:rPr>
          <w:rFonts w:ascii="Arial Narrow" w:eastAsiaTheme="minorEastAsia" w:hAnsi="Arial Narrow" w:cs="Arial"/>
          <w:snapToGrid w:val="0"/>
          <w:kern w:val="28"/>
          <w:sz w:val="16"/>
          <w:szCs w:val="16"/>
        </w:rPr>
        <w:t>still</w:t>
      </w:r>
      <w:proofErr w:type="gramEnd"/>
      <w:r w:rsidR="00941372">
        <w:rPr>
          <w:rFonts w:ascii="Arial Narrow" w:eastAsiaTheme="minorEastAsia" w:hAnsi="Arial Narrow" w:cs="Arial"/>
          <w:snapToGrid w:val="0"/>
          <w:kern w:val="28"/>
          <w:sz w:val="16"/>
          <w:szCs w:val="16"/>
        </w:rPr>
        <w:t xml:space="preserve"> not resolved </w:t>
      </w:r>
      <w:r w:rsidRPr="00790DE6">
        <w:rPr>
          <w:rFonts w:ascii="Arial Narrow" w:eastAsiaTheme="minorEastAsia" w:hAnsi="Arial Narrow" w:cs="Arial"/>
          <w:snapToGrid w:val="0"/>
          <w:kern w:val="28"/>
          <w:sz w:val="16"/>
          <w:szCs w:val="16"/>
        </w:rPr>
        <w:t xml:space="preserve">thirty (30) days after </w:t>
      </w:r>
      <w:r w:rsidR="00941372">
        <w:rPr>
          <w:rFonts w:ascii="Arial Narrow" w:eastAsiaTheme="minorEastAsia" w:hAnsi="Arial Narrow" w:cs="Arial"/>
          <w:snapToGrid w:val="0"/>
          <w:kern w:val="28"/>
          <w:sz w:val="16"/>
          <w:szCs w:val="16"/>
        </w:rPr>
        <w:t>suspension of</w:t>
      </w:r>
      <w:r w:rsidR="00941372" w:rsidRPr="00790DE6">
        <w:rPr>
          <w:rFonts w:ascii="Arial Narrow" w:eastAsiaTheme="minorEastAsia" w:hAnsi="Arial Narrow" w:cs="Arial"/>
          <w:snapToGrid w:val="0"/>
          <w:kern w:val="28"/>
          <w:sz w:val="16"/>
          <w:szCs w:val="16"/>
        </w:rPr>
        <w:t xml:space="preserve"> </w:t>
      </w:r>
      <w:proofErr w:type="spellStart"/>
      <w:r w:rsidRPr="00790DE6">
        <w:rPr>
          <w:rFonts w:ascii="Arial Narrow" w:eastAsiaTheme="minorEastAsia" w:hAnsi="Arial Narrow" w:cs="Arial"/>
          <w:snapToGrid w:val="0"/>
          <w:kern w:val="28"/>
          <w:sz w:val="16"/>
          <w:szCs w:val="16"/>
        </w:rPr>
        <w:t>Services</w:t>
      </w:r>
      <w:r w:rsidR="00CD1185">
        <w:rPr>
          <w:rFonts w:ascii="Arial Narrow" w:eastAsiaTheme="minorEastAsia" w:hAnsi="Arial Narrow" w:cs="Arial"/>
          <w:snapToGrid w:val="0"/>
          <w:kern w:val="28"/>
          <w:sz w:val="16"/>
          <w:szCs w:val="16"/>
        </w:rPr>
        <w:t>or</w:t>
      </w:r>
      <w:proofErr w:type="spellEnd"/>
      <w:r w:rsidR="00CD1185">
        <w:rPr>
          <w:rFonts w:ascii="Arial Narrow" w:eastAsiaTheme="minorEastAsia" w:hAnsi="Arial Narrow" w:cs="Arial"/>
          <w:snapToGrid w:val="0"/>
          <w:kern w:val="28"/>
          <w:sz w:val="16"/>
          <w:szCs w:val="16"/>
        </w:rPr>
        <w:t xml:space="preserve"> the </w:t>
      </w:r>
      <w:r w:rsidR="007B6C0A">
        <w:rPr>
          <w:rFonts w:ascii="Arial Narrow" w:eastAsiaTheme="minorEastAsia" w:hAnsi="Arial Narrow" w:cs="Arial"/>
          <w:snapToGrid w:val="0"/>
          <w:kern w:val="28"/>
          <w:sz w:val="16"/>
          <w:szCs w:val="16"/>
        </w:rPr>
        <w:t>subscription</w:t>
      </w:r>
      <w:r w:rsidRPr="00790DE6">
        <w:rPr>
          <w:rFonts w:ascii="Arial Narrow" w:eastAsiaTheme="minorEastAsia" w:hAnsi="Arial Narrow" w:cs="Arial"/>
          <w:snapToGrid w:val="0"/>
          <w:kern w:val="28"/>
          <w:sz w:val="16"/>
          <w:szCs w:val="16"/>
        </w:rPr>
        <w:t xml:space="preserve">, Avaya may </w:t>
      </w:r>
      <w:r w:rsidR="0054683E" w:rsidRPr="00790DE6">
        <w:rPr>
          <w:rFonts w:ascii="Arial Narrow" w:eastAsiaTheme="minorEastAsia" w:hAnsi="Arial Narrow" w:cs="Arial"/>
          <w:snapToGrid w:val="0"/>
          <w:kern w:val="28"/>
          <w:sz w:val="16"/>
          <w:szCs w:val="16"/>
        </w:rPr>
        <w:t xml:space="preserve">terminate </w:t>
      </w:r>
      <w:r w:rsidRPr="00790DE6">
        <w:rPr>
          <w:rFonts w:ascii="Arial Narrow" w:eastAsiaTheme="minorEastAsia" w:hAnsi="Arial Narrow" w:cs="Arial"/>
          <w:snapToGrid w:val="0"/>
          <w:kern w:val="28"/>
          <w:sz w:val="16"/>
          <w:szCs w:val="16"/>
        </w:rPr>
        <w:t>the Services</w:t>
      </w:r>
      <w:r w:rsidR="007B6C0A">
        <w:rPr>
          <w:rFonts w:ascii="Arial Narrow" w:eastAsiaTheme="minorEastAsia" w:hAnsi="Arial Narrow" w:cs="Arial"/>
          <w:snapToGrid w:val="0"/>
          <w:kern w:val="28"/>
          <w:sz w:val="16"/>
          <w:szCs w:val="16"/>
        </w:rPr>
        <w:t xml:space="preserve"> or the subscription</w:t>
      </w:r>
      <w:r w:rsidRPr="00790DE6">
        <w:rPr>
          <w:rFonts w:ascii="Arial Narrow" w:eastAsiaTheme="minorEastAsia" w:hAnsi="Arial Narrow" w:cs="Arial"/>
          <w:snapToGrid w:val="0"/>
          <w:kern w:val="28"/>
          <w:sz w:val="16"/>
          <w:szCs w:val="16"/>
        </w:rPr>
        <w:t xml:space="preserve">, in which case Customer will be subject to any </w:t>
      </w:r>
      <w:r w:rsidR="7EB73604" w:rsidRPr="00790DE6">
        <w:rPr>
          <w:rFonts w:ascii="Arial Narrow" w:eastAsiaTheme="minorEastAsia" w:hAnsi="Arial Narrow" w:cs="Arial"/>
          <w:snapToGrid w:val="0"/>
          <w:kern w:val="28"/>
          <w:sz w:val="16"/>
          <w:szCs w:val="16"/>
        </w:rPr>
        <w:t xml:space="preserve">applicable </w:t>
      </w:r>
      <w:r w:rsidRPr="00790DE6">
        <w:rPr>
          <w:rFonts w:ascii="Arial Narrow" w:eastAsiaTheme="minorEastAsia" w:hAnsi="Arial Narrow" w:cs="Arial"/>
          <w:snapToGrid w:val="0"/>
          <w:kern w:val="28"/>
          <w:sz w:val="16"/>
          <w:szCs w:val="16"/>
        </w:rPr>
        <w:t xml:space="preserve">termination fees outlined in the Service Description. </w:t>
      </w:r>
      <w:r w:rsidR="00A0721A">
        <w:rPr>
          <w:rFonts w:ascii="Arial Narrow" w:eastAsiaTheme="minorEastAsia" w:hAnsi="Arial Narrow" w:cs="Arial"/>
          <w:snapToGrid w:val="0"/>
          <w:kern w:val="28"/>
          <w:sz w:val="16"/>
          <w:szCs w:val="16"/>
        </w:rPr>
        <w:t xml:space="preserve">Regardless of any payment delays, the </w:t>
      </w:r>
      <w:r w:rsidRPr="00790DE6">
        <w:rPr>
          <w:rFonts w:ascii="Arial Narrow" w:eastAsiaTheme="minorEastAsia" w:hAnsi="Arial Narrow" w:cs="Arial"/>
          <w:snapToGrid w:val="0"/>
          <w:kern w:val="28"/>
          <w:sz w:val="16"/>
          <w:szCs w:val="16"/>
        </w:rPr>
        <w:t xml:space="preserve">billing date will remain the same as the original date for subsequent months.  Avaya may agree to allow Customer to pay amounts due in arrears. In such event, Customer will make </w:t>
      </w:r>
      <w:proofErr w:type="gramStart"/>
      <w:r w:rsidRPr="00790DE6">
        <w:rPr>
          <w:rFonts w:ascii="Arial Narrow" w:eastAsiaTheme="minorEastAsia" w:hAnsi="Arial Narrow" w:cs="Arial"/>
          <w:snapToGrid w:val="0"/>
          <w:kern w:val="28"/>
          <w:sz w:val="16"/>
          <w:szCs w:val="16"/>
        </w:rPr>
        <w:t>all of</w:t>
      </w:r>
      <w:proofErr w:type="gramEnd"/>
      <w:r w:rsidRPr="00790DE6">
        <w:rPr>
          <w:rFonts w:ascii="Arial Narrow" w:eastAsiaTheme="minorEastAsia" w:hAnsi="Arial Narrow" w:cs="Arial"/>
          <w:snapToGrid w:val="0"/>
          <w:kern w:val="28"/>
          <w:sz w:val="16"/>
          <w:szCs w:val="16"/>
        </w:rPr>
        <w:t xml:space="preserve"> the payments due within thirty (30) calendar days of the date of the invoice.  </w:t>
      </w:r>
      <w:r w:rsidR="00A37C80" w:rsidRPr="00790DE6">
        <w:rPr>
          <w:rFonts w:ascii="Arial Narrow" w:eastAsiaTheme="minorEastAsia" w:hAnsi="Arial Narrow" w:cs="Arial"/>
          <w:snapToGrid w:val="0"/>
          <w:kern w:val="28"/>
          <w:sz w:val="16"/>
          <w:szCs w:val="16"/>
        </w:rPr>
        <w:t>I</w:t>
      </w:r>
      <w:r w:rsidRPr="00790DE6">
        <w:rPr>
          <w:rFonts w:ascii="Arial Narrow" w:eastAsiaTheme="minorEastAsia" w:hAnsi="Arial Narrow" w:cs="Arial"/>
          <w:snapToGrid w:val="0"/>
          <w:kern w:val="28"/>
          <w:sz w:val="16"/>
          <w:szCs w:val="16"/>
        </w:rPr>
        <w:t xml:space="preserve">f applicable, Customer’s </w:t>
      </w:r>
      <w:r w:rsidR="00A37C80" w:rsidRPr="00790DE6">
        <w:rPr>
          <w:rFonts w:ascii="Arial Narrow" w:eastAsiaTheme="minorEastAsia" w:hAnsi="Arial Narrow" w:cs="Arial"/>
          <w:snapToGrid w:val="0"/>
          <w:kern w:val="28"/>
          <w:sz w:val="16"/>
          <w:szCs w:val="16"/>
        </w:rPr>
        <w:t>P</w:t>
      </w:r>
      <w:r w:rsidRPr="00790DE6">
        <w:rPr>
          <w:rFonts w:ascii="Arial Narrow" w:eastAsiaTheme="minorEastAsia" w:hAnsi="Arial Narrow" w:cs="Arial"/>
          <w:snapToGrid w:val="0"/>
          <w:kern w:val="28"/>
          <w:sz w:val="16"/>
          <w:szCs w:val="16"/>
        </w:rPr>
        <w:t xml:space="preserve">ayment </w:t>
      </w:r>
      <w:r w:rsidR="00A37C80" w:rsidRPr="00790DE6">
        <w:rPr>
          <w:rFonts w:ascii="Arial Narrow" w:eastAsiaTheme="minorEastAsia" w:hAnsi="Arial Narrow" w:cs="Arial"/>
          <w:snapToGrid w:val="0"/>
          <w:kern w:val="28"/>
          <w:sz w:val="16"/>
          <w:szCs w:val="16"/>
        </w:rPr>
        <w:t>M</w:t>
      </w:r>
      <w:r w:rsidRPr="00790DE6">
        <w:rPr>
          <w:rFonts w:ascii="Arial Narrow" w:eastAsiaTheme="minorEastAsia" w:hAnsi="Arial Narrow" w:cs="Arial"/>
          <w:snapToGrid w:val="0"/>
          <w:kern w:val="28"/>
          <w:sz w:val="16"/>
          <w:szCs w:val="16"/>
        </w:rPr>
        <w:t xml:space="preserve">echanism will be automatically charged </w:t>
      </w:r>
      <w:r w:rsidR="00882096">
        <w:rPr>
          <w:rFonts w:ascii="Arial Narrow" w:eastAsiaTheme="minorEastAsia" w:hAnsi="Arial Narrow" w:cs="Arial"/>
          <w:snapToGrid w:val="0"/>
          <w:kern w:val="28"/>
          <w:sz w:val="16"/>
          <w:szCs w:val="16"/>
        </w:rPr>
        <w:t xml:space="preserve">for </w:t>
      </w:r>
      <w:r w:rsidRPr="00790DE6">
        <w:rPr>
          <w:rFonts w:ascii="Arial Narrow" w:eastAsiaTheme="minorEastAsia" w:hAnsi="Arial Narrow" w:cs="Arial"/>
          <w:snapToGrid w:val="0"/>
          <w:kern w:val="28"/>
          <w:sz w:val="16"/>
          <w:szCs w:val="16"/>
        </w:rPr>
        <w:t xml:space="preserve">recurring fees on a </w:t>
      </w:r>
      <w:r w:rsidR="000D0F6E" w:rsidRPr="00790DE6">
        <w:rPr>
          <w:rFonts w:ascii="Arial Narrow" w:eastAsiaTheme="minorEastAsia" w:hAnsi="Arial Narrow" w:cs="Arial"/>
          <w:snapToGrid w:val="0"/>
          <w:kern w:val="28"/>
          <w:sz w:val="16"/>
          <w:szCs w:val="16"/>
        </w:rPr>
        <w:t xml:space="preserve">regular </w:t>
      </w:r>
      <w:r w:rsidRPr="00790DE6">
        <w:rPr>
          <w:rFonts w:ascii="Arial Narrow" w:eastAsiaTheme="minorEastAsia" w:hAnsi="Arial Narrow" w:cs="Arial"/>
          <w:snapToGrid w:val="0"/>
          <w:kern w:val="28"/>
          <w:sz w:val="16"/>
          <w:szCs w:val="16"/>
        </w:rPr>
        <w:t xml:space="preserve">basis during the Service Period.   If Customer cancels a </w:t>
      </w:r>
      <w:r w:rsidR="008457E1" w:rsidRPr="00790DE6">
        <w:rPr>
          <w:rFonts w:ascii="Arial Narrow" w:eastAsiaTheme="minorEastAsia" w:hAnsi="Arial Narrow" w:cs="Arial"/>
          <w:snapToGrid w:val="0"/>
          <w:kern w:val="28"/>
          <w:sz w:val="16"/>
          <w:szCs w:val="16"/>
        </w:rPr>
        <w:t>s</w:t>
      </w:r>
      <w:r w:rsidRPr="00790DE6">
        <w:rPr>
          <w:rFonts w:ascii="Arial Narrow" w:eastAsiaTheme="minorEastAsia" w:hAnsi="Arial Narrow" w:cs="Arial"/>
          <w:snapToGrid w:val="0"/>
          <w:kern w:val="28"/>
          <w:sz w:val="16"/>
          <w:szCs w:val="16"/>
        </w:rPr>
        <w:t xml:space="preserve">ubscription, Customer will not be entitled to a refund or a credit for any fees already due and/ or paid, and Customer will be subject to any termination fees outlined in the </w:t>
      </w:r>
      <w:r w:rsidR="00893A6C" w:rsidRPr="00790DE6">
        <w:rPr>
          <w:rFonts w:ascii="Arial Narrow" w:eastAsiaTheme="minorEastAsia" w:hAnsi="Arial Narrow" w:cs="Arial"/>
          <w:snapToGrid w:val="0"/>
          <w:kern w:val="28"/>
          <w:sz w:val="16"/>
          <w:szCs w:val="16"/>
        </w:rPr>
        <w:t>Order, Service Description, SLS or SOW</w:t>
      </w:r>
      <w:r w:rsidRPr="00790DE6">
        <w:rPr>
          <w:rFonts w:ascii="Arial Narrow" w:eastAsiaTheme="minorEastAsia" w:hAnsi="Arial Narrow" w:cs="Arial"/>
          <w:snapToGrid w:val="0"/>
          <w:kern w:val="28"/>
          <w:sz w:val="16"/>
          <w:szCs w:val="16"/>
        </w:rPr>
        <w:t>.</w:t>
      </w:r>
    </w:p>
    <w:p w14:paraId="7F96B7FF" w14:textId="77777777" w:rsidR="00ED1DF5" w:rsidRPr="00ED1DF5" w:rsidRDefault="00ED1DF5" w:rsidP="00ED1DF5">
      <w:pPr>
        <w:tabs>
          <w:tab w:val="left" w:pos="270"/>
          <w:tab w:val="left" w:pos="360"/>
          <w:tab w:val="left" w:pos="540"/>
        </w:tabs>
        <w:jc w:val="both"/>
        <w:outlineLvl w:val="1"/>
        <w:rPr>
          <w:rFonts w:ascii="Arial Narrow" w:eastAsiaTheme="minorEastAsia" w:hAnsi="Arial Narrow" w:cs="Arial"/>
          <w:snapToGrid w:val="0"/>
          <w:kern w:val="28"/>
          <w:sz w:val="16"/>
          <w:szCs w:val="16"/>
        </w:rPr>
      </w:pPr>
    </w:p>
    <w:p w14:paraId="591FB049" w14:textId="129D5E5D" w:rsidR="0019150F" w:rsidRDefault="003E0BEE" w:rsidP="002330A9">
      <w:pPr>
        <w:pStyle w:val="Heading1"/>
        <w:pBdr>
          <w:top w:val="single" w:sz="4" w:space="1" w:color="auto"/>
          <w:left w:val="single" w:sz="4" w:space="4" w:color="auto"/>
          <w:bottom w:val="single" w:sz="4" w:space="0" w:color="auto"/>
          <w:right w:val="single" w:sz="4" w:space="4" w:color="auto"/>
        </w:pBdr>
        <w:shd w:val="clear" w:color="auto" w:fill="B6DDE8" w:themeFill="accent5" w:themeFillTint="66"/>
        <w:tabs>
          <w:tab w:val="left" w:pos="426"/>
        </w:tabs>
        <w:spacing w:after="0"/>
        <w:rPr>
          <w:rFonts w:ascii="Arial Narrow" w:hAnsi="Arial Narrow"/>
          <w:szCs w:val="16"/>
        </w:rPr>
      </w:pPr>
      <w:bookmarkStart w:id="4" w:name="_Ref413146195"/>
      <w:bookmarkStart w:id="5" w:name="_Toc14858375"/>
      <w:r>
        <w:rPr>
          <w:rFonts w:ascii="Arial Narrow" w:hAnsi="Arial Narrow"/>
          <w:szCs w:val="16"/>
        </w:rPr>
        <w:t>2.</w:t>
      </w:r>
      <w:bookmarkStart w:id="6" w:name="_Ref426471939"/>
      <w:bookmarkEnd w:id="4"/>
      <w:bookmarkEnd w:id="5"/>
      <w:r w:rsidR="00E31D07">
        <w:rPr>
          <w:rFonts w:ascii="Arial Narrow" w:hAnsi="Arial Narrow"/>
          <w:szCs w:val="16"/>
        </w:rPr>
        <w:tab/>
      </w:r>
      <w:r>
        <w:rPr>
          <w:rFonts w:ascii="Arial Narrow" w:hAnsi="Arial Narrow"/>
          <w:szCs w:val="16"/>
        </w:rPr>
        <w:t>LICENSE INFORMATION</w:t>
      </w:r>
    </w:p>
    <w:bookmarkEnd w:id="6"/>
    <w:p w14:paraId="2BD97295" w14:textId="77777777" w:rsidR="0019150F" w:rsidRDefault="0019150F">
      <w:pPr>
        <w:tabs>
          <w:tab w:val="left" w:pos="360"/>
          <w:tab w:val="left" w:pos="426"/>
        </w:tabs>
        <w:jc w:val="both"/>
        <w:outlineLvl w:val="1"/>
        <w:rPr>
          <w:rFonts w:ascii="Arial Narrow" w:eastAsiaTheme="minorEastAsia" w:hAnsi="Arial Narrow" w:cs="Arial"/>
          <w:b/>
          <w:snapToGrid w:val="0"/>
          <w:vanish/>
          <w:kern w:val="28"/>
          <w:sz w:val="16"/>
          <w:szCs w:val="16"/>
        </w:rPr>
      </w:pPr>
    </w:p>
    <w:p w14:paraId="500D96B2" w14:textId="746FF18B" w:rsidR="0019150F" w:rsidRDefault="003E0BEE">
      <w:pPr>
        <w:jc w:val="both"/>
        <w:rPr>
          <w:rFonts w:ascii="Arial Narrow" w:eastAsiaTheme="minorEastAsia" w:hAnsi="Arial Narrow"/>
          <w:snapToGrid w:val="0"/>
          <w:sz w:val="16"/>
          <w:szCs w:val="16"/>
        </w:rPr>
      </w:pPr>
      <w:r>
        <w:rPr>
          <w:rFonts w:ascii="Arial Narrow" w:eastAsiaTheme="minorEastAsia" w:hAnsi="Arial Narrow"/>
          <w:sz w:val="16"/>
          <w:szCs w:val="16"/>
        </w:rPr>
        <w:t xml:space="preserve">Any Software licenses (including </w:t>
      </w:r>
      <w:r w:rsidR="00F112DF">
        <w:rPr>
          <w:rFonts w:ascii="Arial Narrow" w:eastAsiaTheme="minorEastAsia" w:hAnsi="Arial Narrow"/>
          <w:sz w:val="16"/>
          <w:szCs w:val="16"/>
        </w:rPr>
        <w:t>Subscription Licenses</w:t>
      </w:r>
      <w:r>
        <w:rPr>
          <w:rFonts w:ascii="Arial Narrow" w:eastAsiaTheme="minorEastAsia" w:hAnsi="Arial Narrow"/>
          <w:sz w:val="16"/>
          <w:szCs w:val="16"/>
        </w:rPr>
        <w:t xml:space="preserve">) </w:t>
      </w:r>
      <w:r w:rsidR="002E2BBA">
        <w:rPr>
          <w:rFonts w:ascii="Arial Narrow" w:eastAsiaTheme="minorEastAsia" w:hAnsi="Arial Narrow"/>
          <w:sz w:val="16"/>
          <w:szCs w:val="16"/>
        </w:rPr>
        <w:t xml:space="preserve">granted by </w:t>
      </w:r>
      <w:r>
        <w:rPr>
          <w:rFonts w:ascii="Arial Narrow" w:eastAsiaTheme="minorEastAsia" w:hAnsi="Arial Narrow"/>
          <w:snapToGrid w:val="0"/>
          <w:sz w:val="16"/>
          <w:szCs w:val="16"/>
        </w:rPr>
        <w:t xml:space="preserve">Avaya to Customer under this </w:t>
      </w:r>
      <w:r w:rsidR="0039777B">
        <w:rPr>
          <w:rFonts w:ascii="Arial Narrow" w:eastAsiaTheme="minorEastAsia" w:hAnsi="Arial Narrow"/>
          <w:snapToGrid w:val="0"/>
          <w:sz w:val="16"/>
          <w:szCs w:val="16"/>
        </w:rPr>
        <w:t xml:space="preserve">SLSA </w:t>
      </w:r>
      <w:r>
        <w:rPr>
          <w:rFonts w:ascii="Arial Narrow" w:eastAsiaTheme="minorEastAsia" w:hAnsi="Arial Narrow"/>
          <w:snapToGrid w:val="0"/>
          <w:sz w:val="16"/>
          <w:szCs w:val="16"/>
        </w:rPr>
        <w:t xml:space="preserve">shall be </w:t>
      </w:r>
      <w:bookmarkEnd w:id="2"/>
      <w:r>
        <w:rPr>
          <w:rFonts w:ascii="Arial Narrow" w:eastAsiaTheme="minorEastAsia" w:hAnsi="Arial Narrow"/>
          <w:snapToGrid w:val="0"/>
          <w:sz w:val="16"/>
          <w:szCs w:val="16"/>
        </w:rPr>
        <w:t xml:space="preserve">in accordance with the then-current terms and conditions set forth in the </w:t>
      </w:r>
      <w:r w:rsidR="00D414C4">
        <w:rPr>
          <w:rFonts w:ascii="Arial Narrow" w:eastAsiaTheme="minorEastAsia" w:hAnsi="Arial Narrow"/>
          <w:snapToGrid w:val="0"/>
          <w:sz w:val="16"/>
          <w:szCs w:val="16"/>
        </w:rPr>
        <w:t>EULA</w:t>
      </w:r>
      <w:r>
        <w:rPr>
          <w:rFonts w:ascii="Arial Narrow" w:eastAsiaTheme="minorEastAsia" w:hAnsi="Arial Narrow"/>
          <w:snapToGrid w:val="0"/>
          <w:sz w:val="16"/>
          <w:szCs w:val="16"/>
        </w:rPr>
        <w:t xml:space="preserve">.  </w:t>
      </w:r>
    </w:p>
    <w:p w14:paraId="345AF8F7" w14:textId="77777777" w:rsidR="0019150F" w:rsidRDefault="0019150F">
      <w:pPr>
        <w:pStyle w:val="ListParagraph"/>
        <w:tabs>
          <w:tab w:val="left" w:pos="360"/>
        </w:tabs>
        <w:spacing w:after="0" w:line="240" w:lineRule="auto"/>
        <w:ind w:left="0"/>
        <w:jc w:val="both"/>
        <w:rPr>
          <w:rFonts w:ascii="Arial Narrow" w:hAnsi="Arial Narrow" w:cs="Arial"/>
          <w:sz w:val="16"/>
          <w:szCs w:val="16"/>
        </w:rPr>
      </w:pPr>
    </w:p>
    <w:p w14:paraId="210DEE74" w14:textId="7321D8CD" w:rsidR="0019150F" w:rsidRDefault="003E0BEE" w:rsidP="002330A9">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rPr>
      </w:pPr>
      <w:bookmarkStart w:id="7" w:name="_Toc14858378"/>
      <w:r>
        <w:rPr>
          <w:rFonts w:ascii="Arial Narrow" w:hAnsi="Arial Narrow"/>
        </w:rPr>
        <w:t>3.</w:t>
      </w:r>
      <w:bookmarkEnd w:id="7"/>
      <w:r w:rsidR="00E31D07">
        <w:rPr>
          <w:rFonts w:ascii="Arial Narrow" w:hAnsi="Arial Narrow"/>
        </w:rPr>
        <w:tab/>
      </w:r>
      <w:r>
        <w:rPr>
          <w:rFonts w:ascii="Arial Narrow" w:hAnsi="Arial Narrow" w:cs="Arial"/>
          <w:color w:val="000000" w:themeColor="text1"/>
        </w:rPr>
        <w:t>WARRANTY AND DISCLAIMER OF OTHER WARRANTIES</w:t>
      </w:r>
    </w:p>
    <w:p w14:paraId="2E81A000" w14:textId="2B96B028" w:rsidR="0019150F" w:rsidRDefault="003E0BEE" w:rsidP="00E31D07">
      <w:pPr>
        <w:tabs>
          <w:tab w:val="left" w:pos="426"/>
        </w:tabs>
        <w:jc w:val="both"/>
        <w:outlineLvl w:val="0"/>
        <w:rPr>
          <w:rFonts w:ascii="Arial Narrow" w:hAnsi="Arial Narrow" w:cs="Arial"/>
          <w:sz w:val="16"/>
          <w:szCs w:val="16"/>
        </w:rPr>
      </w:pPr>
      <w:bookmarkStart w:id="8" w:name="Check2"/>
      <w:bookmarkStart w:id="9" w:name="_DV_M15"/>
      <w:bookmarkStart w:id="10" w:name="_Hlk24098960"/>
      <w:bookmarkEnd w:id="8"/>
      <w:bookmarkEnd w:id="9"/>
      <w:r>
        <w:rPr>
          <w:rFonts w:ascii="Arial Narrow" w:hAnsi="Arial Narrow" w:cs="Arial"/>
          <w:b/>
          <w:bCs/>
          <w:sz w:val="16"/>
          <w:szCs w:val="16"/>
        </w:rPr>
        <w:t>3.1</w:t>
      </w:r>
      <w:r>
        <w:rPr>
          <w:rFonts w:ascii="Arial Narrow" w:hAnsi="Arial Narrow" w:cs="Arial"/>
          <w:b/>
          <w:bCs/>
          <w:sz w:val="16"/>
          <w:szCs w:val="16"/>
        </w:rPr>
        <w:tab/>
        <w:t>Warranties</w:t>
      </w:r>
      <w:r>
        <w:rPr>
          <w:rFonts w:ascii="Arial Narrow" w:hAnsi="Arial Narrow" w:cs="Arial"/>
          <w:sz w:val="16"/>
          <w:szCs w:val="16"/>
        </w:rPr>
        <w:t xml:space="preserve">. Warranties for Products and Services provided to Customer shall be set forth in the </w:t>
      </w:r>
      <w:proofErr w:type="gramStart"/>
      <w:r>
        <w:rPr>
          <w:rFonts w:ascii="Arial Narrow" w:hAnsi="Arial Narrow" w:cs="Arial"/>
          <w:sz w:val="16"/>
          <w:szCs w:val="16"/>
        </w:rPr>
        <w:t>Order Specific Terms</w:t>
      </w:r>
      <w:proofErr w:type="gramEnd"/>
      <w:r>
        <w:rPr>
          <w:rFonts w:ascii="Arial Narrow" w:hAnsi="Arial Narrow" w:cs="Arial"/>
          <w:sz w:val="16"/>
          <w:szCs w:val="16"/>
        </w:rPr>
        <w:t xml:space="preserve">.  </w:t>
      </w:r>
    </w:p>
    <w:p w14:paraId="3DE3DAE5" w14:textId="589DA5B3" w:rsidR="0019150F" w:rsidRDefault="003E0BEE" w:rsidP="00E31D07">
      <w:pPr>
        <w:tabs>
          <w:tab w:val="left" w:pos="426"/>
        </w:tabs>
        <w:jc w:val="both"/>
        <w:outlineLvl w:val="0"/>
        <w:rPr>
          <w:rFonts w:ascii="Arial Narrow" w:hAnsi="Arial Narrow" w:cs="Arial"/>
          <w:sz w:val="16"/>
          <w:szCs w:val="16"/>
        </w:rPr>
      </w:pPr>
      <w:r>
        <w:rPr>
          <w:rFonts w:ascii="Arial Narrow" w:hAnsi="Arial Narrow" w:cs="Arial"/>
          <w:b/>
          <w:sz w:val="16"/>
          <w:szCs w:val="16"/>
        </w:rPr>
        <w:t>3.2</w:t>
      </w:r>
      <w:r>
        <w:rPr>
          <w:rFonts w:ascii="Arial Narrow" w:hAnsi="Arial Narrow" w:cs="Arial"/>
          <w:b/>
          <w:sz w:val="16"/>
          <w:szCs w:val="16"/>
        </w:rPr>
        <w:tab/>
        <w:t xml:space="preserve">EXCEPT AS REFERENCED AND LIMITED IN THIS </w:t>
      </w:r>
      <w:r w:rsidR="00683771">
        <w:rPr>
          <w:rFonts w:ascii="Arial Narrow" w:hAnsi="Arial Narrow" w:cs="Arial"/>
          <w:b/>
          <w:sz w:val="16"/>
          <w:szCs w:val="16"/>
        </w:rPr>
        <w:t>SLSA</w:t>
      </w:r>
      <w:r>
        <w:rPr>
          <w:rFonts w:ascii="Arial Narrow" w:hAnsi="Arial Narrow" w:cs="Arial"/>
          <w:b/>
          <w:sz w:val="16"/>
          <w:szCs w:val="16"/>
        </w:rPr>
        <w:t xml:space="preserve">, NEITHER AVAYA NOR ITS LICENSORS OR SUPPLIERS MAKE ANY EXPRESS REPRESENTATIONS OR WARRANTIES ABOUT ANY MATTER UNDER THIS </w:t>
      </w:r>
      <w:r w:rsidR="00683771">
        <w:rPr>
          <w:rFonts w:ascii="Arial Narrow" w:hAnsi="Arial Narrow" w:cs="Arial"/>
          <w:b/>
          <w:sz w:val="16"/>
          <w:szCs w:val="16"/>
        </w:rPr>
        <w:t>SLSA</w:t>
      </w:r>
      <w:r>
        <w:rPr>
          <w:rFonts w:ascii="Arial Narrow" w:hAnsi="Arial Narrow" w:cs="Arial"/>
          <w:b/>
          <w:sz w:val="16"/>
          <w:szCs w:val="16"/>
        </w:rPr>
        <w:t>. AVAYA DOES NOT WARRANT UNINTERRUPTED OR ERROR</w:t>
      </w:r>
      <w:r w:rsidR="00CE39C8">
        <w:rPr>
          <w:rFonts w:ascii="Arial Narrow" w:hAnsi="Arial Narrow" w:cs="Arial"/>
          <w:b/>
          <w:sz w:val="16"/>
          <w:szCs w:val="16"/>
        </w:rPr>
        <w:t>-</w:t>
      </w:r>
      <w:r>
        <w:rPr>
          <w:rFonts w:ascii="Arial Narrow" w:hAnsi="Arial Narrow" w:cs="Arial"/>
          <w:b/>
          <w:sz w:val="16"/>
          <w:szCs w:val="16"/>
        </w:rPr>
        <w:t>FREE OPERATION OF PRODUCTS, SERVICES OR DELIVERABLES, THAT THE PRODUCTS AND SERVICES WILL PREVENT TOLL FRAUD, THAT SERVICES WILL DETECT ALL SECURITY THREATS AND VULNERABILITIES, OR THAT SERVICES WILL RENDER CUSTOMER’S NETWORK OR PARTICULAR NETWORK ELEMENTS SAFE FROM INTRUSIONS AND OTHER SECURITY BREACHES</w:t>
      </w:r>
      <w:r>
        <w:rPr>
          <w:rStyle w:val="Heading2Char"/>
          <w:rFonts w:ascii="Arial Narrow" w:hAnsi="Arial Narrow" w:cs="Arial"/>
          <w:sz w:val="16"/>
          <w:szCs w:val="16"/>
        </w:rPr>
        <w:t xml:space="preserve">. </w:t>
      </w:r>
      <w:r>
        <w:rPr>
          <w:rFonts w:ascii="Arial Narrow" w:hAnsi="Arial Narrow" w:cs="Arial"/>
          <w:b/>
          <w:sz w:val="16"/>
          <w:szCs w:val="16"/>
        </w:rPr>
        <w:t xml:space="preserve">TO THE MAXIMUM EXTENT PERMITTED BY APPLICABLE LAW, AVAYA DISCLAIMS ALL IMPLIED OR STATUTORY WARRANTIES, INCLUDING ANY WARRANTIES OF MERCHANTABILITY, FITNESS FOR A PARTICULAR PURPOSE, AND NON-INFRINGEMENT. THE WARRANTY REMEDIES EXPRESSLY PROVIDED IN THE APPLICABLE ORDER SPECIFIC TERMS TO THIS </w:t>
      </w:r>
      <w:r w:rsidR="00683771">
        <w:rPr>
          <w:rFonts w:ascii="Arial Narrow" w:hAnsi="Arial Narrow" w:cs="Arial"/>
          <w:b/>
          <w:sz w:val="16"/>
          <w:szCs w:val="16"/>
        </w:rPr>
        <w:t>SLSA</w:t>
      </w:r>
      <w:r>
        <w:rPr>
          <w:rFonts w:ascii="Arial Narrow" w:hAnsi="Arial Narrow" w:cs="Arial"/>
          <w:b/>
          <w:sz w:val="16"/>
          <w:szCs w:val="16"/>
        </w:rPr>
        <w:t xml:space="preserve"> WILL BE </w:t>
      </w:r>
      <w:r w:rsidR="00A6559D">
        <w:rPr>
          <w:rFonts w:ascii="Arial Narrow" w:hAnsi="Arial Narrow" w:cs="Arial"/>
          <w:b/>
          <w:sz w:val="16"/>
          <w:szCs w:val="16"/>
        </w:rPr>
        <w:t xml:space="preserve">THE </w:t>
      </w:r>
      <w:r>
        <w:rPr>
          <w:rFonts w:ascii="Arial Narrow" w:hAnsi="Arial Narrow" w:cs="Arial"/>
          <w:b/>
          <w:sz w:val="16"/>
          <w:szCs w:val="16"/>
        </w:rPr>
        <w:t>CUSTOMER’S SOLE AND EXCLUSIVE REMEDIES.</w:t>
      </w:r>
    </w:p>
    <w:p w14:paraId="69515430" w14:textId="0ED8BB9F" w:rsidR="0019150F" w:rsidRDefault="003E0BEE" w:rsidP="00E31D07">
      <w:pPr>
        <w:tabs>
          <w:tab w:val="left" w:pos="426"/>
        </w:tabs>
        <w:jc w:val="both"/>
        <w:outlineLvl w:val="0"/>
        <w:rPr>
          <w:rFonts w:ascii="Arial Narrow" w:hAnsi="Arial Narrow" w:cs="Arial"/>
          <w:sz w:val="16"/>
          <w:szCs w:val="16"/>
        </w:rPr>
      </w:pPr>
      <w:r>
        <w:rPr>
          <w:rFonts w:ascii="Arial Narrow" w:hAnsi="Arial Narrow" w:cs="Arial"/>
          <w:b/>
          <w:bCs/>
          <w:sz w:val="16"/>
          <w:szCs w:val="16"/>
        </w:rPr>
        <w:t>3.3</w:t>
      </w:r>
      <w:r>
        <w:rPr>
          <w:rFonts w:ascii="Arial Narrow" w:hAnsi="Arial Narrow" w:cs="Arial"/>
          <w:sz w:val="16"/>
          <w:szCs w:val="16"/>
        </w:rPr>
        <w:tab/>
        <w:t>Avaya provides Third</w:t>
      </w:r>
      <w:r w:rsidR="00CE39C8">
        <w:rPr>
          <w:rFonts w:ascii="Arial Narrow" w:hAnsi="Arial Narrow" w:cs="Arial"/>
          <w:sz w:val="16"/>
          <w:szCs w:val="16"/>
        </w:rPr>
        <w:t>-</w:t>
      </w:r>
      <w:r>
        <w:rPr>
          <w:rFonts w:ascii="Arial Narrow" w:hAnsi="Arial Narrow" w:cs="Arial"/>
          <w:sz w:val="16"/>
          <w:szCs w:val="16"/>
        </w:rPr>
        <w:t>Party Products and Third</w:t>
      </w:r>
      <w:r w:rsidR="00CE39C8">
        <w:rPr>
          <w:rFonts w:ascii="Arial Narrow" w:hAnsi="Arial Narrow" w:cs="Arial"/>
          <w:sz w:val="16"/>
          <w:szCs w:val="16"/>
        </w:rPr>
        <w:t>-</w:t>
      </w:r>
      <w:r>
        <w:rPr>
          <w:rFonts w:ascii="Arial Narrow" w:hAnsi="Arial Narrow" w:cs="Arial"/>
          <w:sz w:val="16"/>
          <w:szCs w:val="16"/>
        </w:rPr>
        <w:t xml:space="preserve">Party Services on an </w:t>
      </w:r>
      <w:r>
        <w:rPr>
          <w:rFonts w:ascii="Arial Narrow" w:eastAsia="Arial" w:hAnsi="Arial Narrow" w:cs="Arial"/>
          <w:sz w:val="16"/>
          <w:szCs w:val="16"/>
        </w:rPr>
        <w:t>“</w:t>
      </w:r>
      <w:r>
        <w:rPr>
          <w:rFonts w:ascii="Arial Narrow" w:hAnsi="Arial Narrow" w:cs="Arial"/>
          <w:b/>
          <w:sz w:val="16"/>
          <w:szCs w:val="16"/>
        </w:rPr>
        <w:t>AS IS</w:t>
      </w:r>
      <w:r>
        <w:rPr>
          <w:rFonts w:ascii="Arial Narrow" w:eastAsia="Arial" w:hAnsi="Arial Narrow" w:cs="Arial"/>
          <w:b/>
          <w:sz w:val="16"/>
          <w:szCs w:val="16"/>
        </w:rPr>
        <w:t>”</w:t>
      </w:r>
      <w:r>
        <w:rPr>
          <w:rFonts w:ascii="Arial Narrow" w:hAnsi="Arial Narrow" w:cs="Arial"/>
          <w:b/>
          <w:sz w:val="16"/>
          <w:szCs w:val="16"/>
        </w:rPr>
        <w:t xml:space="preserve"> BASIS WITHOUT WARRANTIES OF ANY KIND</w:t>
      </w:r>
      <w:r>
        <w:rPr>
          <w:rFonts w:ascii="Arial Narrow" w:hAnsi="Arial Narrow" w:cs="Arial"/>
          <w:sz w:val="16"/>
          <w:szCs w:val="16"/>
        </w:rPr>
        <w:t xml:space="preserve">. </w:t>
      </w:r>
      <w:r w:rsidR="00A6559D">
        <w:rPr>
          <w:rFonts w:ascii="Arial Narrow" w:hAnsi="Arial Narrow" w:cs="Arial"/>
          <w:sz w:val="16"/>
          <w:szCs w:val="16"/>
        </w:rPr>
        <w:t>Such</w:t>
      </w:r>
      <w:r>
        <w:rPr>
          <w:rFonts w:ascii="Arial Narrow" w:hAnsi="Arial Narrow" w:cs="Arial"/>
          <w:sz w:val="16"/>
          <w:szCs w:val="16"/>
        </w:rPr>
        <w:t xml:space="preserve"> Third</w:t>
      </w:r>
      <w:r w:rsidR="00CE39C8">
        <w:rPr>
          <w:rFonts w:ascii="Arial Narrow" w:hAnsi="Arial Narrow" w:cs="Arial"/>
          <w:sz w:val="16"/>
          <w:szCs w:val="16"/>
        </w:rPr>
        <w:t>-</w:t>
      </w:r>
      <w:r>
        <w:rPr>
          <w:rFonts w:ascii="Arial Narrow" w:hAnsi="Arial Narrow" w:cs="Arial"/>
          <w:sz w:val="16"/>
          <w:szCs w:val="16"/>
        </w:rPr>
        <w:t>Party Products or Third</w:t>
      </w:r>
      <w:r w:rsidR="00CE39C8">
        <w:rPr>
          <w:rFonts w:ascii="Arial Narrow" w:hAnsi="Arial Narrow" w:cs="Arial"/>
          <w:sz w:val="16"/>
          <w:szCs w:val="16"/>
        </w:rPr>
        <w:t>-</w:t>
      </w:r>
      <w:r>
        <w:rPr>
          <w:rFonts w:ascii="Arial Narrow" w:hAnsi="Arial Narrow" w:cs="Arial"/>
          <w:sz w:val="16"/>
          <w:szCs w:val="16"/>
        </w:rPr>
        <w:t>Party Services may carry warranties from their manufacturers or providers, and Avaya will pass through to Customer any such warranties to the extent authorized. Exercise of such warranties will be directly between Customer and the relevant Third Party.</w:t>
      </w:r>
    </w:p>
    <w:p w14:paraId="54E8B10E" w14:textId="0AB7A321" w:rsidR="0019150F" w:rsidRDefault="003E0BEE" w:rsidP="002330A9">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bookmarkStart w:id="11" w:name="_Toc14858380"/>
      <w:bookmarkEnd w:id="10"/>
      <w:r>
        <w:rPr>
          <w:rFonts w:ascii="Arial Narrow" w:hAnsi="Arial Narrow"/>
          <w:szCs w:val="16"/>
        </w:rPr>
        <w:t>4.</w:t>
      </w:r>
      <w:bookmarkEnd w:id="11"/>
      <w:r w:rsidR="00E31D07">
        <w:rPr>
          <w:rFonts w:ascii="Arial Narrow" w:hAnsi="Arial Narrow"/>
          <w:szCs w:val="16"/>
        </w:rPr>
        <w:tab/>
      </w:r>
      <w:r>
        <w:rPr>
          <w:rFonts w:ascii="Arial Narrow" w:hAnsi="Arial Narrow"/>
          <w:szCs w:val="16"/>
        </w:rPr>
        <w:t>CUSTOMER RESPONSIBILITIES</w:t>
      </w:r>
    </w:p>
    <w:p w14:paraId="7DDD54E7" w14:textId="77777777" w:rsidR="0019150F" w:rsidRDefault="003E0BEE" w:rsidP="00E31D07">
      <w:pPr>
        <w:tabs>
          <w:tab w:val="left" w:pos="426"/>
        </w:tabs>
        <w:jc w:val="both"/>
        <w:outlineLvl w:val="1"/>
        <w:rPr>
          <w:rFonts w:ascii="Arial Narrow" w:eastAsiaTheme="minorEastAsia" w:hAnsi="Arial Narrow" w:cs="Arial"/>
          <w:snapToGrid w:val="0"/>
          <w:kern w:val="28"/>
          <w:sz w:val="16"/>
          <w:szCs w:val="16"/>
        </w:rPr>
      </w:pPr>
      <w:r>
        <w:rPr>
          <w:rFonts w:ascii="Arial Narrow" w:eastAsiaTheme="minorEastAsia" w:hAnsi="Arial Narrow" w:cs="Arial"/>
          <w:b/>
          <w:snapToGrid w:val="0"/>
          <w:kern w:val="28"/>
          <w:sz w:val="16"/>
          <w:szCs w:val="16"/>
        </w:rPr>
        <w:t>4.1</w:t>
      </w:r>
      <w:r>
        <w:rPr>
          <w:rFonts w:ascii="Arial Narrow" w:eastAsiaTheme="minorEastAsia" w:hAnsi="Arial Narrow" w:cs="Arial"/>
          <w:b/>
          <w:snapToGrid w:val="0"/>
          <w:kern w:val="28"/>
          <w:sz w:val="16"/>
          <w:szCs w:val="16"/>
        </w:rPr>
        <w:tab/>
        <w:t>Cooperation.</w:t>
      </w:r>
      <w:r>
        <w:rPr>
          <w:rFonts w:ascii="Arial Narrow" w:eastAsiaTheme="minorEastAsia" w:hAnsi="Arial Narrow" w:cs="Arial"/>
          <w:snapToGrid w:val="0"/>
          <w:kern w:val="28"/>
          <w:sz w:val="16"/>
          <w:szCs w:val="16"/>
        </w:rPr>
        <w:t xml:space="preserve">  Customer agrees </w:t>
      </w:r>
      <w:proofErr w:type="gramStart"/>
      <w:r>
        <w:rPr>
          <w:rFonts w:ascii="Arial Narrow" w:eastAsiaTheme="minorEastAsia" w:hAnsi="Arial Narrow" w:cs="Arial"/>
          <w:snapToGrid w:val="0"/>
          <w:kern w:val="28"/>
          <w:sz w:val="16"/>
          <w:szCs w:val="16"/>
        </w:rPr>
        <w:t>to</w:t>
      </w:r>
      <w:proofErr w:type="gramEnd"/>
      <w:r>
        <w:rPr>
          <w:rFonts w:ascii="Arial Narrow" w:eastAsiaTheme="minorEastAsia" w:hAnsi="Arial Narrow" w:cs="Arial"/>
          <w:snapToGrid w:val="0"/>
          <w:kern w:val="28"/>
          <w:sz w:val="16"/>
          <w:szCs w:val="16"/>
        </w:rPr>
        <w:t xml:space="preserve">: </w:t>
      </w:r>
    </w:p>
    <w:p w14:paraId="2F0F148F" w14:textId="77777777" w:rsidR="0019150F" w:rsidRDefault="003E0BEE" w:rsidP="00191239">
      <w:pPr>
        <w:pStyle w:val="ListParagraph"/>
        <w:numPr>
          <w:ilvl w:val="0"/>
          <w:numId w:val="27"/>
        </w:numPr>
        <w:spacing w:after="0" w:line="240" w:lineRule="auto"/>
        <w:ind w:left="426" w:hanging="284"/>
        <w:jc w:val="both"/>
        <w:outlineLvl w:val="1"/>
        <w:rPr>
          <w:rFonts w:ascii="Arial Narrow" w:eastAsiaTheme="minorEastAsia" w:hAnsi="Arial Narrow" w:cs="Arial"/>
          <w:snapToGrid w:val="0"/>
          <w:kern w:val="28"/>
          <w:sz w:val="16"/>
          <w:szCs w:val="16"/>
        </w:rPr>
      </w:pPr>
      <w:r>
        <w:rPr>
          <w:rFonts w:ascii="Arial Narrow" w:eastAsiaTheme="minorEastAsia" w:hAnsi="Arial Narrow" w:cs="Arial"/>
          <w:snapToGrid w:val="0"/>
          <w:kern w:val="28"/>
          <w:sz w:val="16"/>
          <w:szCs w:val="16"/>
        </w:rPr>
        <w:t>Cooperate with Avaya as reasonably necessary for Avaya’s delivery of Products and performance of Services in a timely manner.</w:t>
      </w:r>
    </w:p>
    <w:p w14:paraId="7094887D" w14:textId="49CDA2A9" w:rsidR="0019150F" w:rsidRDefault="003E0BEE" w:rsidP="00191239">
      <w:pPr>
        <w:pStyle w:val="ListParagraph"/>
        <w:numPr>
          <w:ilvl w:val="0"/>
          <w:numId w:val="27"/>
        </w:numPr>
        <w:spacing w:after="0" w:line="240" w:lineRule="auto"/>
        <w:ind w:left="426" w:hanging="284"/>
        <w:jc w:val="both"/>
        <w:outlineLvl w:val="1"/>
        <w:rPr>
          <w:rFonts w:ascii="Arial Narrow" w:eastAsiaTheme="minorEastAsia" w:hAnsi="Arial Narrow" w:cs="Arial"/>
          <w:snapToGrid w:val="0"/>
          <w:kern w:val="28"/>
          <w:sz w:val="16"/>
          <w:szCs w:val="16"/>
        </w:rPr>
      </w:pPr>
      <w:r w:rsidRPr="725C2E72">
        <w:rPr>
          <w:rFonts w:ascii="Arial Narrow" w:eastAsiaTheme="minorEastAsia" w:hAnsi="Arial Narrow" w:cs="Arial"/>
          <w:snapToGrid w:val="0"/>
          <w:kern w:val="28"/>
          <w:sz w:val="16"/>
          <w:szCs w:val="16"/>
        </w:rPr>
        <w:t xml:space="preserve">Provide Avaya with interface and other information regarding access to third party products or services in Customer’s network and necessary </w:t>
      </w:r>
      <w:r w:rsidR="50A6B93F" w:rsidRPr="725C2E72">
        <w:rPr>
          <w:rFonts w:ascii="Arial Narrow" w:eastAsiaTheme="minorEastAsia" w:hAnsi="Arial Narrow" w:cs="Arial"/>
          <w:snapToGrid w:val="0"/>
          <w:kern w:val="28"/>
          <w:sz w:val="16"/>
          <w:szCs w:val="16"/>
        </w:rPr>
        <w:t>third-party</w:t>
      </w:r>
      <w:r w:rsidRPr="725C2E72">
        <w:rPr>
          <w:rFonts w:ascii="Arial Narrow" w:eastAsiaTheme="minorEastAsia" w:hAnsi="Arial Narrow" w:cs="Arial"/>
          <w:snapToGrid w:val="0"/>
          <w:kern w:val="28"/>
          <w:sz w:val="16"/>
          <w:szCs w:val="16"/>
        </w:rPr>
        <w:t xml:space="preserve"> consents and licenses to enable Avaya’s performance under this </w:t>
      </w:r>
      <w:r w:rsidR="00683771" w:rsidRPr="725C2E72">
        <w:rPr>
          <w:rFonts w:ascii="Arial Narrow" w:eastAsiaTheme="minorEastAsia" w:hAnsi="Arial Narrow" w:cs="Arial"/>
          <w:snapToGrid w:val="0"/>
          <w:kern w:val="28"/>
          <w:sz w:val="16"/>
          <w:szCs w:val="16"/>
        </w:rPr>
        <w:t>SLSA</w:t>
      </w:r>
      <w:r w:rsidRPr="725C2E72">
        <w:rPr>
          <w:rFonts w:ascii="Arial Narrow" w:eastAsiaTheme="minorEastAsia" w:hAnsi="Arial Narrow" w:cs="Arial"/>
          <w:snapToGrid w:val="0"/>
          <w:kern w:val="28"/>
          <w:sz w:val="16"/>
          <w:szCs w:val="16"/>
        </w:rPr>
        <w:t>.</w:t>
      </w:r>
    </w:p>
    <w:p w14:paraId="0D451BC0" w14:textId="77777777" w:rsidR="0019150F" w:rsidRDefault="003E0BEE" w:rsidP="00191239">
      <w:pPr>
        <w:pStyle w:val="ListParagraph"/>
        <w:numPr>
          <w:ilvl w:val="0"/>
          <w:numId w:val="27"/>
        </w:numPr>
        <w:spacing w:after="0" w:line="240" w:lineRule="auto"/>
        <w:ind w:left="426" w:hanging="284"/>
        <w:jc w:val="both"/>
        <w:outlineLvl w:val="1"/>
        <w:rPr>
          <w:rFonts w:ascii="Arial Narrow" w:eastAsiaTheme="minorEastAsia" w:hAnsi="Arial Narrow" w:cs="Arial"/>
          <w:snapToGrid w:val="0"/>
          <w:kern w:val="28"/>
          <w:sz w:val="16"/>
          <w:szCs w:val="16"/>
        </w:rPr>
      </w:pPr>
      <w:r>
        <w:rPr>
          <w:rFonts w:ascii="Arial Narrow" w:eastAsiaTheme="minorEastAsia" w:hAnsi="Arial Narrow" w:cs="Arial"/>
          <w:snapToGrid w:val="0"/>
          <w:kern w:val="28"/>
          <w:sz w:val="16"/>
          <w:szCs w:val="16"/>
        </w:rPr>
        <w:t>Adequately secure its networks and systems against unauthorized intrusion or attack.</w:t>
      </w:r>
    </w:p>
    <w:p w14:paraId="2F463D70" w14:textId="4A2C8890" w:rsidR="0019150F" w:rsidRDefault="003E0BEE" w:rsidP="00191239">
      <w:pPr>
        <w:pStyle w:val="ListParagraph"/>
        <w:numPr>
          <w:ilvl w:val="0"/>
          <w:numId w:val="27"/>
        </w:numPr>
        <w:spacing w:after="0" w:line="240" w:lineRule="auto"/>
        <w:ind w:left="426" w:hanging="284"/>
        <w:jc w:val="both"/>
        <w:outlineLvl w:val="1"/>
        <w:rPr>
          <w:rFonts w:ascii="Arial Narrow" w:eastAsiaTheme="minorEastAsia" w:hAnsi="Arial Narrow" w:cs="Arial"/>
          <w:snapToGrid w:val="0"/>
          <w:kern w:val="28"/>
          <w:sz w:val="16"/>
          <w:szCs w:val="16"/>
        </w:rPr>
      </w:pPr>
      <w:r>
        <w:rPr>
          <w:rFonts w:ascii="Arial Narrow" w:eastAsia="Times New Roman" w:hAnsi="Arial Narrow" w:cs="Arial"/>
          <w:sz w:val="16"/>
          <w:szCs w:val="16"/>
          <w:lang w:val="en-US"/>
        </w:rPr>
        <w:t>Properly use, safeguard, and return to Avaya any Avaya Tools</w:t>
      </w:r>
    </w:p>
    <w:p w14:paraId="34AFBD5E" w14:textId="7F611614" w:rsidR="0019150F" w:rsidRDefault="003E0BEE" w:rsidP="00E31D07">
      <w:pPr>
        <w:tabs>
          <w:tab w:val="left" w:pos="426"/>
        </w:tabs>
        <w:jc w:val="both"/>
        <w:outlineLvl w:val="1"/>
        <w:rPr>
          <w:rFonts w:ascii="Arial Narrow" w:eastAsiaTheme="minorEastAsia" w:hAnsi="Arial Narrow" w:cs="Arial"/>
          <w:snapToGrid w:val="0"/>
          <w:kern w:val="28"/>
          <w:sz w:val="16"/>
          <w:szCs w:val="16"/>
        </w:rPr>
      </w:pPr>
      <w:r>
        <w:rPr>
          <w:rFonts w:ascii="Arial Narrow" w:eastAsiaTheme="minorEastAsia" w:hAnsi="Arial Narrow" w:cs="Arial"/>
          <w:b/>
          <w:bCs/>
          <w:snapToGrid w:val="0"/>
          <w:kern w:val="28"/>
          <w:sz w:val="16"/>
          <w:szCs w:val="16"/>
        </w:rPr>
        <w:t>4.2</w:t>
      </w:r>
      <w:r>
        <w:rPr>
          <w:rFonts w:ascii="Arial Narrow" w:eastAsiaTheme="minorEastAsia" w:hAnsi="Arial Narrow" w:cs="Arial"/>
          <w:snapToGrid w:val="0"/>
          <w:kern w:val="28"/>
          <w:sz w:val="16"/>
          <w:szCs w:val="16"/>
        </w:rPr>
        <w:tab/>
      </w:r>
      <w:r w:rsidRPr="0078638B">
        <w:rPr>
          <w:rFonts w:ascii="Arial Narrow" w:eastAsiaTheme="minorEastAsia" w:hAnsi="Arial Narrow" w:cs="Arial"/>
          <w:snapToGrid w:val="0"/>
          <w:kern w:val="28"/>
          <w:sz w:val="16"/>
          <w:szCs w:val="16"/>
        </w:rPr>
        <w:t xml:space="preserve">Customer </w:t>
      </w:r>
      <w:r w:rsidR="00B72030" w:rsidRPr="0078638B">
        <w:rPr>
          <w:rFonts w:ascii="Arial Narrow" w:eastAsiaTheme="minorEastAsia" w:hAnsi="Arial Narrow" w:cs="Arial"/>
          <w:snapToGrid w:val="0"/>
          <w:kern w:val="28"/>
          <w:sz w:val="16"/>
          <w:szCs w:val="16"/>
        </w:rPr>
        <w:t xml:space="preserve">acknowledges </w:t>
      </w:r>
      <w:r w:rsidRPr="0078638B">
        <w:rPr>
          <w:rFonts w:ascii="Arial Narrow" w:eastAsiaTheme="minorEastAsia" w:hAnsi="Arial Narrow" w:cs="Arial"/>
          <w:snapToGrid w:val="0"/>
          <w:kern w:val="28"/>
          <w:sz w:val="16"/>
          <w:szCs w:val="16"/>
        </w:rPr>
        <w:t xml:space="preserve">that its cooperation </w:t>
      </w:r>
      <w:r w:rsidR="00B72030" w:rsidRPr="0078638B">
        <w:rPr>
          <w:rFonts w:ascii="Arial Narrow" w:eastAsiaTheme="minorEastAsia" w:hAnsi="Arial Narrow" w:cs="Arial"/>
          <w:snapToGrid w:val="0"/>
          <w:kern w:val="28"/>
          <w:sz w:val="16"/>
          <w:szCs w:val="16"/>
        </w:rPr>
        <w:t xml:space="preserve">hereunder </w:t>
      </w:r>
      <w:r w:rsidRPr="0078638B">
        <w:rPr>
          <w:rFonts w:ascii="Arial Narrow" w:eastAsiaTheme="minorEastAsia" w:hAnsi="Arial Narrow" w:cs="Arial"/>
          <w:snapToGrid w:val="0"/>
          <w:kern w:val="28"/>
          <w:sz w:val="16"/>
          <w:szCs w:val="16"/>
        </w:rPr>
        <w:t>is essential to Avaya’s performance of the Services</w:t>
      </w:r>
      <w:r>
        <w:rPr>
          <w:rFonts w:ascii="Arial Narrow" w:eastAsiaTheme="minorEastAsia" w:hAnsi="Arial Narrow" w:cs="Arial"/>
          <w:snapToGrid w:val="0"/>
          <w:kern w:val="28"/>
          <w:sz w:val="16"/>
          <w:szCs w:val="16"/>
        </w:rPr>
        <w:t xml:space="preserve">. Avaya </w:t>
      </w:r>
      <w:r w:rsidR="00072D0C">
        <w:rPr>
          <w:rFonts w:ascii="Arial Narrow" w:eastAsiaTheme="minorEastAsia" w:hAnsi="Arial Narrow" w:cs="Arial"/>
          <w:snapToGrid w:val="0"/>
          <w:kern w:val="28"/>
          <w:sz w:val="16"/>
          <w:szCs w:val="16"/>
        </w:rPr>
        <w:t xml:space="preserve">is </w:t>
      </w:r>
      <w:r>
        <w:rPr>
          <w:rFonts w:ascii="Arial Narrow" w:eastAsiaTheme="minorEastAsia" w:hAnsi="Arial Narrow" w:cs="Arial"/>
          <w:snapToGrid w:val="0"/>
          <w:kern w:val="28"/>
          <w:sz w:val="16"/>
          <w:szCs w:val="16"/>
        </w:rPr>
        <w:t xml:space="preserve">not liable for any delay or deficiency in performing the Services </w:t>
      </w:r>
      <w:proofErr w:type="gramStart"/>
      <w:r w:rsidR="00072D0C">
        <w:rPr>
          <w:rFonts w:ascii="Arial Narrow" w:eastAsiaTheme="minorEastAsia" w:hAnsi="Arial Narrow" w:cs="Arial"/>
          <w:snapToGrid w:val="0"/>
          <w:kern w:val="28"/>
          <w:sz w:val="16"/>
          <w:szCs w:val="16"/>
        </w:rPr>
        <w:t>as a result of</w:t>
      </w:r>
      <w:proofErr w:type="gramEnd"/>
      <w:r w:rsidR="00072D0C">
        <w:rPr>
          <w:rFonts w:ascii="Arial Narrow" w:eastAsiaTheme="minorEastAsia" w:hAnsi="Arial Narrow" w:cs="Arial"/>
          <w:snapToGrid w:val="0"/>
          <w:kern w:val="28"/>
          <w:sz w:val="16"/>
          <w:szCs w:val="16"/>
        </w:rPr>
        <w:t xml:space="preserve"> </w:t>
      </w:r>
      <w:r>
        <w:rPr>
          <w:rFonts w:ascii="Arial Narrow" w:eastAsiaTheme="minorEastAsia" w:hAnsi="Arial Narrow" w:cs="Arial"/>
          <w:snapToGrid w:val="0"/>
          <w:kern w:val="28"/>
          <w:sz w:val="16"/>
          <w:szCs w:val="16"/>
        </w:rPr>
        <w:t xml:space="preserve">Customer </w:t>
      </w:r>
      <w:r w:rsidR="00AA7D2F">
        <w:rPr>
          <w:rFonts w:ascii="Arial Narrow" w:eastAsiaTheme="minorEastAsia" w:hAnsi="Arial Narrow" w:cs="Arial"/>
          <w:snapToGrid w:val="0"/>
          <w:kern w:val="28"/>
          <w:sz w:val="16"/>
          <w:szCs w:val="16"/>
        </w:rPr>
        <w:t>n</w:t>
      </w:r>
      <w:r w:rsidR="00072D0C">
        <w:rPr>
          <w:rFonts w:ascii="Arial Narrow" w:eastAsiaTheme="minorEastAsia" w:hAnsi="Arial Narrow" w:cs="Arial"/>
          <w:snapToGrid w:val="0"/>
          <w:kern w:val="28"/>
          <w:sz w:val="16"/>
          <w:szCs w:val="16"/>
        </w:rPr>
        <w:t xml:space="preserve">ot meeting </w:t>
      </w:r>
      <w:r>
        <w:rPr>
          <w:rFonts w:ascii="Arial Narrow" w:eastAsiaTheme="minorEastAsia" w:hAnsi="Arial Narrow" w:cs="Arial"/>
          <w:snapToGrid w:val="0"/>
          <w:kern w:val="28"/>
          <w:sz w:val="16"/>
          <w:szCs w:val="16"/>
        </w:rPr>
        <w:t xml:space="preserve">their responsibilities.   </w:t>
      </w:r>
    </w:p>
    <w:p w14:paraId="55008428" w14:textId="77777777" w:rsidR="0019150F" w:rsidRDefault="0019150F">
      <w:pPr>
        <w:tabs>
          <w:tab w:val="left" w:pos="360"/>
        </w:tabs>
        <w:rPr>
          <w:rFonts w:ascii="Arial Narrow" w:eastAsiaTheme="minorEastAsia" w:hAnsi="Arial Narrow" w:cs="Arial"/>
          <w:snapToGrid w:val="0"/>
          <w:kern w:val="28"/>
          <w:sz w:val="16"/>
          <w:szCs w:val="16"/>
        </w:rPr>
      </w:pPr>
    </w:p>
    <w:p w14:paraId="0FDAD78A" w14:textId="5C55F270" w:rsidR="0019150F" w:rsidRDefault="003E0BEE" w:rsidP="00E31D07">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bookmarkStart w:id="12" w:name="_Toc14858382"/>
      <w:bookmarkStart w:id="13" w:name="_Hlk41557673"/>
      <w:r>
        <w:rPr>
          <w:rFonts w:ascii="Arial Narrow" w:hAnsi="Arial Narrow"/>
          <w:szCs w:val="16"/>
        </w:rPr>
        <w:lastRenderedPageBreak/>
        <w:t>5.</w:t>
      </w:r>
      <w:bookmarkEnd w:id="12"/>
      <w:r w:rsidR="00E31D07">
        <w:rPr>
          <w:rFonts w:ascii="Arial Narrow" w:hAnsi="Arial Narrow"/>
          <w:szCs w:val="16"/>
        </w:rPr>
        <w:tab/>
      </w:r>
      <w:r>
        <w:rPr>
          <w:rFonts w:ascii="Arial Narrow" w:hAnsi="Arial Narrow"/>
          <w:szCs w:val="16"/>
        </w:rPr>
        <w:t>IP OWNERSHIP</w:t>
      </w:r>
    </w:p>
    <w:bookmarkEnd w:id="13"/>
    <w:p w14:paraId="598B76EA" w14:textId="0D7B44AA" w:rsidR="0019150F" w:rsidRDefault="003E0BEE">
      <w:pPr>
        <w:tabs>
          <w:tab w:val="left" w:pos="360"/>
        </w:tabs>
        <w:jc w:val="both"/>
        <w:rPr>
          <w:rFonts w:ascii="Arial Narrow" w:hAnsi="Arial Narrow" w:cs="Arial"/>
          <w:sz w:val="16"/>
          <w:szCs w:val="16"/>
        </w:rPr>
      </w:pPr>
      <w:r>
        <w:rPr>
          <w:rFonts w:ascii="Arial Narrow" w:hAnsi="Arial Narrow" w:cs="Arial"/>
          <w:b/>
          <w:sz w:val="16"/>
          <w:szCs w:val="16"/>
        </w:rPr>
        <w:t>5.1</w:t>
      </w:r>
      <w:r>
        <w:rPr>
          <w:rFonts w:ascii="Arial Narrow" w:hAnsi="Arial Narrow" w:cs="Arial"/>
          <w:b/>
          <w:sz w:val="16"/>
          <w:szCs w:val="16"/>
        </w:rPr>
        <w:tab/>
        <w:t>Avaya Intellectual Property</w:t>
      </w:r>
      <w:r>
        <w:rPr>
          <w:rFonts w:ascii="Arial Narrow" w:hAnsi="Arial Narrow" w:cs="Arial"/>
          <w:sz w:val="16"/>
          <w:szCs w:val="16"/>
        </w:rPr>
        <w:t xml:space="preserve">. Avaya, its Affiliates, licensors and suppliers own all </w:t>
      </w:r>
      <w:r w:rsidRPr="00060BC2">
        <w:rPr>
          <w:rFonts w:ascii="Arial Narrow" w:hAnsi="Arial Narrow"/>
          <w:sz w:val="16"/>
        </w:rPr>
        <w:t>Avaya Intellectual Property</w:t>
      </w:r>
      <w:r w:rsidRPr="00181FD5">
        <w:rPr>
          <w:rFonts w:ascii="Arial Narrow" w:hAnsi="Arial Narrow" w:cs="Arial"/>
          <w:sz w:val="16"/>
          <w:szCs w:val="16"/>
        </w:rPr>
        <w:t xml:space="preserve">. </w:t>
      </w:r>
      <w:r>
        <w:rPr>
          <w:rFonts w:ascii="Arial Narrow" w:hAnsi="Arial Narrow" w:cs="Arial"/>
          <w:sz w:val="16"/>
          <w:szCs w:val="16"/>
        </w:rPr>
        <w:t xml:space="preserve"> Customer shall not copy, modify, rent, lease, sell, loan, distribute, or create derivative works of any Avaya Intellectual Property. Customer shall receive a license to use Deliverables as described in the applicable Order Specific Terms.</w:t>
      </w:r>
    </w:p>
    <w:p w14:paraId="565DC82C" w14:textId="611D391F" w:rsidR="0019150F" w:rsidRDefault="003E0BEE" w:rsidP="00E31D07">
      <w:pPr>
        <w:tabs>
          <w:tab w:val="left" w:pos="426"/>
        </w:tabs>
        <w:jc w:val="both"/>
        <w:rPr>
          <w:rFonts w:ascii="Arial Narrow" w:hAnsi="Arial Narrow" w:cs="Arial"/>
          <w:sz w:val="16"/>
          <w:szCs w:val="16"/>
        </w:rPr>
      </w:pPr>
      <w:r>
        <w:rPr>
          <w:rFonts w:ascii="Arial Narrow" w:hAnsi="Arial Narrow" w:cs="Arial"/>
          <w:b/>
          <w:sz w:val="16"/>
          <w:szCs w:val="16"/>
        </w:rPr>
        <w:t>5.2</w:t>
      </w:r>
      <w:r>
        <w:rPr>
          <w:rFonts w:ascii="Arial Narrow" w:hAnsi="Arial Narrow" w:cs="Arial"/>
          <w:b/>
          <w:sz w:val="16"/>
          <w:szCs w:val="16"/>
        </w:rPr>
        <w:tab/>
        <w:t>Marks</w:t>
      </w:r>
      <w:r>
        <w:rPr>
          <w:rFonts w:ascii="Arial Narrow" w:hAnsi="Arial Narrow" w:cs="Arial"/>
          <w:sz w:val="16"/>
          <w:szCs w:val="16"/>
        </w:rPr>
        <w:t>. Nothing grants Customer any right to use any trade names, trademarks, service marks, logos, domain names, trade dress, or other distinctive brand features of Avaya or its subcontractors or suppliers. Customer shall not remove, obscure, or alter any proprietary rights notices, such as copyright or trademark notices, attached to or contained within Avaya Intellectual Property, Services or Software.</w:t>
      </w:r>
      <w:r w:rsidR="00DA73A5">
        <w:rPr>
          <w:rFonts w:ascii="Arial Narrow" w:hAnsi="Arial Narrow" w:cs="Arial"/>
          <w:sz w:val="16"/>
          <w:szCs w:val="16"/>
        </w:rPr>
        <w:t xml:space="preserve">  </w:t>
      </w:r>
      <w:r w:rsidR="00DA73A5" w:rsidRPr="00DA73A5">
        <w:rPr>
          <w:rFonts w:ascii="Arial Narrow" w:hAnsi="Arial Narrow" w:cs="Arial"/>
          <w:sz w:val="16"/>
          <w:szCs w:val="16"/>
        </w:rPr>
        <w:t xml:space="preserve">To the extent Avaya authorizes Customer to use any marks described in this Section 5.2, any goodwill associated with Customer’s use shall </w:t>
      </w:r>
      <w:proofErr w:type="gramStart"/>
      <w:r w:rsidR="00DA73A5" w:rsidRPr="00DA73A5">
        <w:rPr>
          <w:rFonts w:ascii="Arial Narrow" w:hAnsi="Arial Narrow" w:cs="Arial"/>
          <w:sz w:val="16"/>
          <w:szCs w:val="16"/>
        </w:rPr>
        <w:t>inure</w:t>
      </w:r>
      <w:proofErr w:type="gramEnd"/>
      <w:r w:rsidR="00DA73A5" w:rsidRPr="00DA73A5">
        <w:rPr>
          <w:rFonts w:ascii="Arial Narrow" w:hAnsi="Arial Narrow" w:cs="Arial"/>
          <w:sz w:val="16"/>
          <w:szCs w:val="16"/>
        </w:rPr>
        <w:t xml:space="preserve"> to the benefit of Avaya.</w:t>
      </w:r>
    </w:p>
    <w:p w14:paraId="4E454445" w14:textId="08307340" w:rsidR="00DB4BF8" w:rsidRPr="001C47BE" w:rsidRDefault="001C47BE" w:rsidP="00E31D07">
      <w:pPr>
        <w:tabs>
          <w:tab w:val="left" w:pos="426"/>
        </w:tabs>
        <w:jc w:val="both"/>
        <w:rPr>
          <w:rFonts w:ascii="Arial Narrow" w:hAnsi="Arial Narrow" w:cs="Arial"/>
          <w:sz w:val="16"/>
          <w:szCs w:val="16"/>
        </w:rPr>
      </w:pPr>
      <w:r>
        <w:rPr>
          <w:rFonts w:ascii="Arial Narrow" w:hAnsi="Arial Narrow" w:cs="Arial"/>
          <w:b/>
          <w:bCs/>
          <w:sz w:val="16"/>
          <w:szCs w:val="16"/>
        </w:rPr>
        <w:t>5.3</w:t>
      </w:r>
      <w:r>
        <w:rPr>
          <w:rFonts w:ascii="Arial Narrow" w:hAnsi="Arial Narrow" w:cs="Arial"/>
          <w:b/>
          <w:bCs/>
          <w:sz w:val="16"/>
          <w:szCs w:val="16"/>
        </w:rPr>
        <w:tab/>
        <w:t>Feedback.</w:t>
      </w:r>
      <w:r>
        <w:rPr>
          <w:rFonts w:ascii="Arial Narrow" w:hAnsi="Arial Narrow" w:cs="Arial"/>
          <w:sz w:val="16"/>
          <w:szCs w:val="16"/>
        </w:rPr>
        <w:t xml:space="preserve"> </w:t>
      </w:r>
      <w:r w:rsidR="00D33CC2" w:rsidRPr="00D33CC2">
        <w:rPr>
          <w:rFonts w:ascii="Arial Narrow" w:hAnsi="Arial Narrow" w:cs="Arial"/>
          <w:sz w:val="16"/>
          <w:szCs w:val="16"/>
        </w:rPr>
        <w:t xml:space="preserve">Avaya welcomes Customer </w:t>
      </w:r>
      <w:r w:rsidR="00D33CC2">
        <w:rPr>
          <w:rFonts w:ascii="Arial Narrow" w:hAnsi="Arial Narrow" w:cs="Arial"/>
          <w:sz w:val="16"/>
          <w:szCs w:val="16"/>
        </w:rPr>
        <w:t>F</w:t>
      </w:r>
      <w:r w:rsidR="00D33CC2" w:rsidRPr="00D33CC2">
        <w:rPr>
          <w:rFonts w:ascii="Arial Narrow" w:hAnsi="Arial Narrow" w:cs="Arial"/>
          <w:sz w:val="16"/>
          <w:szCs w:val="16"/>
        </w:rPr>
        <w:t xml:space="preserve">eedback. To the extent not already owned by Avaya, Customer hereby grants Avaya a perpetual, exclusive, royalty-free, irrevocable, worldwide license to use or disclose any suggestions, enhancement requests, recommendations, proposals, ideas or other </w:t>
      </w:r>
      <w:r w:rsidR="00D33CC2">
        <w:rPr>
          <w:rFonts w:ascii="Arial Narrow" w:hAnsi="Arial Narrow" w:cs="Arial"/>
          <w:sz w:val="16"/>
          <w:szCs w:val="16"/>
        </w:rPr>
        <w:t>F</w:t>
      </w:r>
      <w:r w:rsidR="00D33CC2" w:rsidRPr="00D33CC2">
        <w:rPr>
          <w:rFonts w:ascii="Arial Narrow" w:hAnsi="Arial Narrow" w:cs="Arial"/>
          <w:sz w:val="16"/>
          <w:szCs w:val="16"/>
        </w:rPr>
        <w:t>eedback Customer provides to Avaya concerning the Services or Software, and create derivative works thereof, without restriction, compensation, obligation or liability of any kind to Customer or to any third party</w:t>
      </w:r>
      <w:r w:rsidR="00D33CC2">
        <w:rPr>
          <w:rFonts w:ascii="Arial Narrow" w:hAnsi="Arial Narrow" w:cs="Arial"/>
          <w:sz w:val="16"/>
          <w:szCs w:val="16"/>
        </w:rPr>
        <w:t>.</w:t>
      </w:r>
    </w:p>
    <w:p w14:paraId="66D51FAA" w14:textId="77777777" w:rsidR="0019150F" w:rsidRDefault="0019150F">
      <w:pPr>
        <w:pStyle w:val="ListParagraph"/>
        <w:tabs>
          <w:tab w:val="left" w:pos="360"/>
        </w:tabs>
        <w:spacing w:after="0" w:line="240" w:lineRule="auto"/>
        <w:ind w:left="0"/>
        <w:jc w:val="both"/>
        <w:rPr>
          <w:rFonts w:ascii="Arial Narrow" w:hAnsi="Arial Narrow" w:cs="Arial"/>
          <w:sz w:val="16"/>
          <w:szCs w:val="16"/>
        </w:rPr>
      </w:pPr>
    </w:p>
    <w:p w14:paraId="192CBB3D" w14:textId="2D4662A4" w:rsidR="0019150F" w:rsidRDefault="003E0BEE" w:rsidP="00E31D07">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bookmarkStart w:id="14" w:name="_Toc14858383"/>
      <w:r>
        <w:rPr>
          <w:rFonts w:ascii="Arial Narrow" w:hAnsi="Arial Narrow"/>
          <w:szCs w:val="16"/>
        </w:rPr>
        <w:t>6.</w:t>
      </w:r>
      <w:bookmarkEnd w:id="14"/>
      <w:r w:rsidR="00E31D07">
        <w:rPr>
          <w:rFonts w:ascii="Arial Narrow" w:hAnsi="Arial Narrow"/>
          <w:szCs w:val="16"/>
        </w:rPr>
        <w:tab/>
      </w:r>
      <w:r>
        <w:rPr>
          <w:rFonts w:ascii="Arial Narrow" w:hAnsi="Arial Narrow"/>
          <w:szCs w:val="16"/>
        </w:rPr>
        <w:t>INDEMNIFICATION</w:t>
      </w:r>
    </w:p>
    <w:p w14:paraId="66A42CC6" w14:textId="60EC79B0" w:rsidR="005C1830" w:rsidRDefault="003E0BEE" w:rsidP="00E31D07">
      <w:pPr>
        <w:pStyle w:val="Heading2"/>
        <w:tabs>
          <w:tab w:val="left" w:pos="360"/>
        </w:tabs>
        <w:suppressAutoHyphens w:val="0"/>
        <w:snapToGrid w:val="0"/>
        <w:spacing w:after="0"/>
        <w:jc w:val="both"/>
        <w:rPr>
          <w:rFonts w:ascii="Arial Narrow" w:hAnsi="Arial Narrow" w:cs="Arial"/>
          <w:sz w:val="16"/>
          <w:szCs w:val="16"/>
        </w:rPr>
      </w:pPr>
      <w:r>
        <w:rPr>
          <w:rFonts w:ascii="Arial Narrow" w:eastAsiaTheme="minorEastAsia" w:hAnsi="Arial Narrow" w:cs="Arial"/>
          <w:b/>
          <w:bCs/>
          <w:sz w:val="16"/>
          <w:szCs w:val="16"/>
        </w:rPr>
        <w:t>6.1</w:t>
      </w:r>
      <w:r>
        <w:rPr>
          <w:rFonts w:ascii="Arial Narrow" w:eastAsiaTheme="minorEastAsia" w:hAnsi="Arial Narrow" w:cs="Arial"/>
          <w:sz w:val="16"/>
          <w:szCs w:val="16"/>
        </w:rPr>
        <w:t xml:space="preserve"> </w:t>
      </w:r>
      <w:r>
        <w:rPr>
          <w:rFonts w:ascii="Arial Narrow" w:eastAsiaTheme="minorEastAsia" w:hAnsi="Arial Narrow" w:cs="Arial"/>
          <w:sz w:val="16"/>
          <w:szCs w:val="16"/>
        </w:rPr>
        <w:tab/>
      </w:r>
      <w:r>
        <w:rPr>
          <w:rFonts w:ascii="Arial Narrow" w:hAnsi="Arial Narrow" w:cs="Arial"/>
          <w:b/>
          <w:sz w:val="16"/>
          <w:szCs w:val="16"/>
        </w:rPr>
        <w:t>Defense and Indemnity.</w:t>
      </w:r>
      <w:r>
        <w:rPr>
          <w:rFonts w:ascii="Arial Narrow" w:hAnsi="Arial Narrow" w:cs="Arial"/>
          <w:sz w:val="16"/>
          <w:szCs w:val="16"/>
        </w:rPr>
        <w:t xml:space="preserve"> </w:t>
      </w:r>
      <w:r>
        <w:rPr>
          <w:rStyle w:val="TermsandConditionsChar"/>
          <w:rFonts w:ascii="Arial Narrow" w:hAnsi="Arial Narrow" w:cs="Arial"/>
          <w:szCs w:val="16"/>
        </w:rPr>
        <w:t xml:space="preserve">Subject to Sections 6.2, 6.3, and 6.4 below, </w:t>
      </w:r>
      <w:r>
        <w:rPr>
          <w:rFonts w:ascii="Arial Narrow" w:hAnsi="Arial Narrow" w:cs="Arial"/>
          <w:sz w:val="16"/>
          <w:szCs w:val="16"/>
        </w:rPr>
        <w:t>Avaya will defend and indemnify Customer for any judgments, settlements and court awarded attorneys</w:t>
      </w:r>
      <w:r w:rsidR="007B14B9">
        <w:rPr>
          <w:rFonts w:ascii="Arial Narrow" w:hAnsi="Arial Narrow" w:cs="Arial"/>
          <w:sz w:val="16"/>
          <w:szCs w:val="16"/>
        </w:rPr>
        <w:t>’</w:t>
      </w:r>
      <w:r>
        <w:rPr>
          <w:rFonts w:ascii="Arial Narrow" w:hAnsi="Arial Narrow" w:cs="Arial"/>
          <w:sz w:val="16"/>
          <w:szCs w:val="16"/>
        </w:rPr>
        <w:t xml:space="preserve"> fees resulting from a Claim, provided </w:t>
      </w:r>
      <w:r w:rsidR="00BD77BA">
        <w:rPr>
          <w:rFonts w:ascii="Arial Narrow" w:hAnsi="Arial Narrow" w:cs="Arial"/>
          <w:sz w:val="16"/>
          <w:szCs w:val="16"/>
        </w:rPr>
        <w:t>Customer:</w:t>
      </w:r>
    </w:p>
    <w:p w14:paraId="08319104" w14:textId="50FAF120" w:rsidR="00BD77BA" w:rsidRDefault="00BD77BA" w:rsidP="00E31D07">
      <w:pPr>
        <w:pStyle w:val="Heading2"/>
        <w:suppressAutoHyphens w:val="0"/>
        <w:snapToGrid w:val="0"/>
        <w:spacing w:after="0"/>
        <w:ind w:left="426" w:hanging="284"/>
        <w:jc w:val="both"/>
        <w:rPr>
          <w:rStyle w:val="TermsandConditionsChar"/>
          <w:rFonts w:ascii="Arial Narrow" w:hAnsi="Arial Narrow" w:cs="Arial"/>
        </w:rPr>
      </w:pPr>
      <w:r w:rsidRPr="725C2E72">
        <w:rPr>
          <w:rFonts w:ascii="Arial Narrow" w:hAnsi="Arial Narrow" w:cs="Arial"/>
          <w:sz w:val="16"/>
          <w:szCs w:val="16"/>
        </w:rPr>
        <w:t>(a)</w:t>
      </w:r>
      <w:r w:rsidR="00E31D07">
        <w:rPr>
          <w:rFonts w:ascii="Arial Narrow" w:hAnsi="Arial Narrow" w:cs="Arial"/>
          <w:sz w:val="16"/>
          <w:szCs w:val="16"/>
        </w:rPr>
        <w:tab/>
      </w:r>
      <w:r w:rsidRPr="725C2E72">
        <w:rPr>
          <w:rStyle w:val="TermsandConditionsChar"/>
          <w:rFonts w:ascii="Arial Narrow" w:hAnsi="Arial Narrow" w:cs="Arial"/>
        </w:rPr>
        <w:t>P</w:t>
      </w:r>
      <w:r w:rsidR="003E0BEE" w:rsidRPr="725C2E72">
        <w:rPr>
          <w:rStyle w:val="TermsandConditionsChar"/>
          <w:rFonts w:ascii="Arial Narrow" w:hAnsi="Arial Narrow" w:cs="Arial"/>
        </w:rPr>
        <w:t>romptly notifies</w:t>
      </w:r>
      <w:r w:rsidR="003E0BEE" w:rsidRPr="725C2E72">
        <w:rPr>
          <w:rFonts w:ascii="Arial Narrow" w:hAnsi="Arial Narrow" w:cs="Arial"/>
          <w:sz w:val="16"/>
          <w:szCs w:val="16"/>
        </w:rPr>
        <w:t xml:space="preserve"> </w:t>
      </w:r>
      <w:r w:rsidR="003E0BEE" w:rsidRPr="725C2E72">
        <w:rPr>
          <w:rStyle w:val="TermsandConditionsChar"/>
          <w:rFonts w:ascii="Arial Narrow" w:hAnsi="Arial Narrow" w:cs="Arial"/>
        </w:rPr>
        <w:t>Avaya of the Claim in writing</w:t>
      </w:r>
      <w:r w:rsidRPr="725C2E72">
        <w:rPr>
          <w:rStyle w:val="TermsandConditionsChar"/>
          <w:rFonts w:ascii="Arial Narrow" w:hAnsi="Arial Narrow" w:cs="Arial"/>
        </w:rPr>
        <w:t xml:space="preserve"> </w:t>
      </w:r>
      <w:r w:rsidRPr="725C2E72">
        <w:rPr>
          <w:rFonts w:ascii="Arial Narrow" w:hAnsi="Arial Narrow" w:cs="Arial"/>
          <w:sz w:val="16"/>
          <w:szCs w:val="16"/>
        </w:rPr>
        <w:t>upon becoming aware of a potential Claim</w:t>
      </w:r>
      <w:r w:rsidR="56891D81" w:rsidRPr="725C2E72">
        <w:rPr>
          <w:rFonts w:ascii="Arial Narrow" w:hAnsi="Arial Narrow" w:cs="Arial"/>
          <w:sz w:val="16"/>
          <w:szCs w:val="16"/>
        </w:rPr>
        <w:t>;</w:t>
      </w:r>
    </w:p>
    <w:p w14:paraId="19948458" w14:textId="203FC51F" w:rsidR="00BD77BA" w:rsidRDefault="00BD77BA" w:rsidP="00E31D07">
      <w:pPr>
        <w:pStyle w:val="Heading2"/>
        <w:suppressAutoHyphens w:val="0"/>
        <w:snapToGrid w:val="0"/>
        <w:spacing w:after="0"/>
        <w:ind w:left="426" w:hanging="284"/>
        <w:jc w:val="both"/>
        <w:rPr>
          <w:rStyle w:val="TermsandConditionsChar"/>
          <w:rFonts w:ascii="Arial Narrow" w:hAnsi="Arial Narrow" w:cs="Arial"/>
        </w:rPr>
      </w:pPr>
      <w:r w:rsidRPr="725C2E72">
        <w:rPr>
          <w:rStyle w:val="TermsandConditionsChar"/>
          <w:rFonts w:ascii="Arial Narrow" w:hAnsi="Arial Narrow" w:cs="Arial"/>
        </w:rPr>
        <w:t>(b)</w:t>
      </w:r>
      <w:r w:rsidR="00E31D07">
        <w:rPr>
          <w:rStyle w:val="TermsandConditionsChar"/>
          <w:rFonts w:ascii="Arial Narrow" w:hAnsi="Arial Narrow" w:cs="Arial"/>
        </w:rPr>
        <w:tab/>
      </w:r>
      <w:r w:rsidRPr="725C2E72">
        <w:rPr>
          <w:rStyle w:val="TermsandConditionsChar"/>
          <w:rFonts w:ascii="Arial Narrow" w:hAnsi="Arial Narrow" w:cs="Arial"/>
        </w:rPr>
        <w:t>G</w:t>
      </w:r>
      <w:r w:rsidR="003E0BEE" w:rsidRPr="725C2E72">
        <w:rPr>
          <w:rStyle w:val="TermsandConditionsChar"/>
          <w:rFonts w:ascii="Arial Narrow" w:hAnsi="Arial Narrow" w:cs="Arial"/>
        </w:rPr>
        <w:t>ives Avaya sole authority and control of the defense and</w:t>
      </w:r>
      <w:r w:rsidR="003E0BEE" w:rsidRPr="725C2E72">
        <w:rPr>
          <w:rFonts w:ascii="Arial Narrow" w:hAnsi="Arial Narrow" w:cs="Arial"/>
          <w:sz w:val="16"/>
          <w:szCs w:val="16"/>
        </w:rPr>
        <w:t xml:space="preserve"> </w:t>
      </w:r>
      <w:r w:rsidR="003E0BEE" w:rsidRPr="725C2E72">
        <w:rPr>
          <w:rStyle w:val="TermsandConditionsChar"/>
          <w:rFonts w:ascii="Arial Narrow" w:hAnsi="Arial Narrow" w:cs="Arial"/>
        </w:rPr>
        <w:t>settlement of the Claim</w:t>
      </w:r>
      <w:r w:rsidR="5D7203D2" w:rsidRPr="725C2E72">
        <w:rPr>
          <w:rStyle w:val="TermsandConditionsChar"/>
          <w:rFonts w:ascii="Arial Narrow" w:hAnsi="Arial Narrow" w:cs="Arial"/>
        </w:rPr>
        <w:t>; and</w:t>
      </w:r>
    </w:p>
    <w:p w14:paraId="6417DE03" w14:textId="10ADDE2F" w:rsidR="0019150F" w:rsidRDefault="00CF6B59" w:rsidP="00E31D07">
      <w:pPr>
        <w:pStyle w:val="Heading2"/>
        <w:suppressAutoHyphens w:val="0"/>
        <w:snapToGrid w:val="0"/>
        <w:spacing w:after="0"/>
        <w:ind w:left="426" w:hanging="284"/>
        <w:jc w:val="both"/>
        <w:rPr>
          <w:rStyle w:val="TermsandConditionsChar"/>
          <w:rFonts w:ascii="Arial Narrow" w:hAnsi="Arial Narrow" w:cs="Arial"/>
          <w:b/>
          <w:szCs w:val="16"/>
          <w:lang w:val="en-GB" w:eastAsia="en-GB"/>
        </w:rPr>
      </w:pPr>
      <w:r>
        <w:rPr>
          <w:rStyle w:val="TermsandConditionsChar"/>
          <w:rFonts w:ascii="Arial Narrow" w:hAnsi="Arial Narrow" w:cs="Arial"/>
          <w:szCs w:val="16"/>
        </w:rPr>
        <w:t>(c)</w:t>
      </w:r>
      <w:r w:rsidR="00E31D07">
        <w:rPr>
          <w:rStyle w:val="TermsandConditionsChar"/>
          <w:rFonts w:ascii="Arial Narrow" w:hAnsi="Arial Narrow" w:cs="Arial"/>
          <w:szCs w:val="16"/>
        </w:rPr>
        <w:tab/>
      </w:r>
      <w:r w:rsidR="00BD77BA">
        <w:rPr>
          <w:rStyle w:val="TermsandConditionsChar"/>
          <w:rFonts w:ascii="Arial Narrow" w:hAnsi="Arial Narrow" w:cs="Arial"/>
          <w:szCs w:val="16"/>
        </w:rPr>
        <w:t>P</w:t>
      </w:r>
      <w:r w:rsidR="003E0BEE">
        <w:rPr>
          <w:rStyle w:val="TermsandConditionsChar"/>
          <w:rFonts w:ascii="Arial Narrow" w:hAnsi="Arial Narrow" w:cs="Arial"/>
          <w:szCs w:val="16"/>
        </w:rPr>
        <w:t>rovides</w:t>
      </w:r>
      <w:r w:rsidR="003E0BEE">
        <w:rPr>
          <w:rFonts w:ascii="Arial Narrow" w:hAnsi="Arial Narrow" w:cs="Arial"/>
          <w:sz w:val="16"/>
          <w:szCs w:val="16"/>
        </w:rPr>
        <w:t xml:space="preserve"> </w:t>
      </w:r>
      <w:r w:rsidR="003E0BEE">
        <w:rPr>
          <w:rStyle w:val="TermsandConditionsChar"/>
          <w:rFonts w:ascii="Arial Narrow" w:hAnsi="Arial Narrow" w:cs="Arial"/>
          <w:szCs w:val="16"/>
        </w:rPr>
        <w:t xml:space="preserve">information and assistance reasonably </w:t>
      </w:r>
      <w:r w:rsidR="003E0BEE">
        <w:rPr>
          <w:rFonts w:ascii="Arial Narrow" w:hAnsi="Arial Narrow" w:cs="Arial"/>
          <w:sz w:val="16"/>
          <w:szCs w:val="16"/>
        </w:rPr>
        <w:t>requested</w:t>
      </w:r>
      <w:r w:rsidR="003E0BEE">
        <w:rPr>
          <w:rStyle w:val="TermsandConditionsChar"/>
          <w:rFonts w:ascii="Arial Narrow" w:hAnsi="Arial Narrow" w:cs="Arial"/>
          <w:szCs w:val="16"/>
        </w:rPr>
        <w:t xml:space="preserve"> by Avaya to defend against or settle the Claim. </w:t>
      </w:r>
    </w:p>
    <w:p w14:paraId="02AD048B" w14:textId="75D962D0" w:rsidR="0019150F" w:rsidRDefault="003E0BEE" w:rsidP="00E31D07">
      <w:pPr>
        <w:pStyle w:val="Heading2"/>
        <w:tabs>
          <w:tab w:val="left" w:pos="426"/>
        </w:tabs>
        <w:suppressAutoHyphens w:val="0"/>
        <w:snapToGrid w:val="0"/>
        <w:spacing w:after="0"/>
        <w:jc w:val="both"/>
        <w:rPr>
          <w:rFonts w:ascii="Arial Narrow" w:eastAsiaTheme="minorEastAsia" w:hAnsi="Arial Narrow" w:cs="Arial"/>
          <w:b/>
          <w:sz w:val="16"/>
          <w:szCs w:val="16"/>
          <w:lang w:val="en-GB" w:eastAsia="en-GB"/>
        </w:rPr>
      </w:pPr>
      <w:r>
        <w:rPr>
          <w:rFonts w:ascii="Arial Narrow" w:hAnsi="Arial Narrow" w:cs="Arial"/>
          <w:b/>
          <w:sz w:val="16"/>
          <w:szCs w:val="16"/>
        </w:rPr>
        <w:t>6.2</w:t>
      </w:r>
      <w:r>
        <w:rPr>
          <w:rFonts w:ascii="Arial Narrow" w:hAnsi="Arial Narrow" w:cs="Arial"/>
          <w:b/>
          <w:sz w:val="16"/>
          <w:szCs w:val="16"/>
        </w:rPr>
        <w:tab/>
        <w:t>Remedial Measures.</w:t>
      </w:r>
      <w:r>
        <w:rPr>
          <w:rFonts w:ascii="Arial Narrow" w:hAnsi="Arial Narrow" w:cs="Arial"/>
          <w:sz w:val="16"/>
          <w:szCs w:val="16"/>
        </w:rPr>
        <w:t xml:space="preserve"> If a Product </w:t>
      </w:r>
      <w:r w:rsidR="00E6777A">
        <w:rPr>
          <w:rFonts w:ascii="Arial Narrow" w:hAnsi="Arial Narrow" w:cs="Arial"/>
          <w:sz w:val="16"/>
          <w:szCs w:val="16"/>
        </w:rPr>
        <w:t>or Service</w:t>
      </w:r>
      <w:r>
        <w:rPr>
          <w:rFonts w:ascii="Arial Narrow" w:hAnsi="Arial Narrow" w:cs="Arial"/>
          <w:sz w:val="16"/>
          <w:szCs w:val="16"/>
        </w:rPr>
        <w:t xml:space="preserve"> becomes, or its use reasonably may become, the subject of a Claim, Avaya may opt to: (</w:t>
      </w:r>
      <w:proofErr w:type="spellStart"/>
      <w:r>
        <w:rPr>
          <w:rFonts w:ascii="Arial Narrow" w:hAnsi="Arial Narrow" w:cs="Arial"/>
          <w:sz w:val="16"/>
          <w:szCs w:val="16"/>
        </w:rPr>
        <w:t>i</w:t>
      </w:r>
      <w:proofErr w:type="spellEnd"/>
      <w:r>
        <w:rPr>
          <w:rFonts w:ascii="Arial Narrow" w:hAnsi="Arial Narrow" w:cs="Arial"/>
          <w:sz w:val="16"/>
          <w:szCs w:val="16"/>
        </w:rPr>
        <w:t>) procure for Customer the right to continue use of the Product</w:t>
      </w:r>
      <w:r w:rsidR="00E6777A">
        <w:rPr>
          <w:rFonts w:ascii="Arial Narrow" w:hAnsi="Arial Narrow" w:cs="Arial"/>
          <w:sz w:val="16"/>
          <w:szCs w:val="16"/>
        </w:rPr>
        <w:t xml:space="preserve"> or Serv</w:t>
      </w:r>
      <w:r w:rsidR="000409A8">
        <w:rPr>
          <w:rFonts w:ascii="Arial Narrow" w:hAnsi="Arial Narrow" w:cs="Arial"/>
          <w:sz w:val="16"/>
          <w:szCs w:val="16"/>
        </w:rPr>
        <w:t>ice</w:t>
      </w:r>
      <w:r>
        <w:rPr>
          <w:rFonts w:ascii="Arial Narrow" w:hAnsi="Arial Narrow" w:cs="Arial"/>
          <w:sz w:val="16"/>
          <w:szCs w:val="16"/>
        </w:rPr>
        <w:t>; (ii) replace or modify the Product</w:t>
      </w:r>
      <w:r w:rsidR="00852F61">
        <w:rPr>
          <w:rFonts w:ascii="Arial Narrow" w:hAnsi="Arial Narrow" w:cs="Arial"/>
          <w:sz w:val="16"/>
          <w:szCs w:val="16"/>
        </w:rPr>
        <w:t xml:space="preserve"> or Service</w:t>
      </w:r>
      <w:r>
        <w:rPr>
          <w:rFonts w:ascii="Arial Narrow" w:hAnsi="Arial Narrow" w:cs="Arial"/>
          <w:sz w:val="16"/>
          <w:szCs w:val="16"/>
        </w:rPr>
        <w:t xml:space="preserve">; or (iii) refund to Customer a pro-rated portion of the applicable fees for the Product based on a linear depreciation monthly over a 5 year useful life </w:t>
      </w:r>
      <w:r w:rsidR="008924AD">
        <w:rPr>
          <w:rFonts w:ascii="Arial Narrow" w:hAnsi="Arial Narrow" w:cs="Arial"/>
          <w:sz w:val="16"/>
          <w:szCs w:val="16"/>
        </w:rPr>
        <w:t xml:space="preserve">and </w:t>
      </w:r>
      <w:r>
        <w:rPr>
          <w:rFonts w:ascii="Arial Narrow" w:hAnsi="Arial Narrow" w:cs="Arial"/>
          <w:sz w:val="16"/>
          <w:szCs w:val="16"/>
        </w:rPr>
        <w:t>any prepaid fees, in which case Customer will cease all use of the Product and return the applicable Product to Avaya.</w:t>
      </w:r>
    </w:p>
    <w:p w14:paraId="4293E7BE" w14:textId="47DAA21E" w:rsidR="0019150F" w:rsidRDefault="003E0BEE" w:rsidP="00E31D07">
      <w:pPr>
        <w:pStyle w:val="Heading2"/>
        <w:tabs>
          <w:tab w:val="left" w:pos="426"/>
        </w:tabs>
        <w:suppressAutoHyphens w:val="0"/>
        <w:snapToGrid w:val="0"/>
        <w:spacing w:after="0"/>
        <w:jc w:val="both"/>
        <w:rPr>
          <w:rFonts w:ascii="Arial Narrow" w:eastAsiaTheme="minorEastAsia" w:hAnsi="Arial Narrow" w:cs="Arial"/>
          <w:b/>
          <w:sz w:val="16"/>
          <w:szCs w:val="16"/>
          <w:lang w:val="en-GB" w:eastAsia="en-GB"/>
        </w:rPr>
      </w:pPr>
      <w:r>
        <w:rPr>
          <w:rFonts w:ascii="Arial Narrow" w:hAnsi="Arial Narrow" w:cs="Arial"/>
          <w:b/>
          <w:sz w:val="16"/>
          <w:szCs w:val="16"/>
        </w:rPr>
        <w:t>6.3</w:t>
      </w:r>
      <w:r>
        <w:rPr>
          <w:rFonts w:ascii="Arial Narrow" w:hAnsi="Arial Narrow" w:cs="Arial"/>
          <w:b/>
          <w:sz w:val="16"/>
          <w:szCs w:val="16"/>
        </w:rPr>
        <w:tab/>
        <w:t>Exceptions.</w:t>
      </w:r>
      <w:r>
        <w:rPr>
          <w:rFonts w:ascii="Arial Narrow" w:hAnsi="Arial Narrow" w:cs="Arial"/>
          <w:sz w:val="16"/>
          <w:szCs w:val="16"/>
        </w:rPr>
        <w:t xml:space="preserve"> Avaya will have no defense or indemnity obligation for any Claim </w:t>
      </w:r>
      <w:r w:rsidR="0097013D">
        <w:rPr>
          <w:rFonts w:ascii="Arial Narrow" w:hAnsi="Arial Narrow" w:cs="Arial"/>
          <w:sz w:val="16"/>
          <w:szCs w:val="16"/>
        </w:rPr>
        <w:t xml:space="preserve">to the extent it is </w:t>
      </w:r>
      <w:r>
        <w:rPr>
          <w:rFonts w:ascii="Arial Narrow" w:hAnsi="Arial Narrow" w:cs="Arial"/>
          <w:sz w:val="16"/>
          <w:szCs w:val="16"/>
        </w:rPr>
        <w:t>based on: (</w:t>
      </w:r>
      <w:proofErr w:type="spellStart"/>
      <w:r>
        <w:rPr>
          <w:rFonts w:ascii="Arial Narrow" w:hAnsi="Arial Narrow" w:cs="Arial"/>
          <w:sz w:val="16"/>
          <w:szCs w:val="16"/>
        </w:rPr>
        <w:t>i</w:t>
      </w:r>
      <w:proofErr w:type="spellEnd"/>
      <w:r>
        <w:rPr>
          <w:rFonts w:ascii="Arial Narrow" w:hAnsi="Arial Narrow" w:cs="Arial"/>
          <w:sz w:val="16"/>
          <w:szCs w:val="16"/>
        </w:rPr>
        <w:t>) a Product</w:t>
      </w:r>
      <w:r w:rsidR="00484A67">
        <w:rPr>
          <w:rFonts w:ascii="Arial Narrow" w:hAnsi="Arial Narrow" w:cs="Arial"/>
          <w:sz w:val="16"/>
          <w:szCs w:val="16"/>
        </w:rPr>
        <w:t xml:space="preserve"> or Service</w:t>
      </w:r>
      <w:r>
        <w:rPr>
          <w:rFonts w:ascii="Arial Narrow" w:hAnsi="Arial Narrow" w:cs="Arial"/>
          <w:sz w:val="16"/>
          <w:szCs w:val="16"/>
        </w:rPr>
        <w:t xml:space="preserve"> that has been modified by someone other than Avaya; (ii) a Product </w:t>
      </w:r>
      <w:r w:rsidDel="009C380C">
        <w:rPr>
          <w:rFonts w:ascii="Arial Narrow" w:hAnsi="Arial Narrow" w:cs="Arial"/>
          <w:sz w:val="16"/>
          <w:szCs w:val="16"/>
        </w:rPr>
        <w:t xml:space="preserve">or Service </w:t>
      </w:r>
      <w:r>
        <w:rPr>
          <w:rFonts w:ascii="Arial Narrow" w:hAnsi="Arial Narrow" w:cs="Arial"/>
          <w:sz w:val="16"/>
          <w:szCs w:val="16"/>
        </w:rPr>
        <w:t xml:space="preserve">that has been modified by Avaya in accordance with Customer-provided specifications or instructions; (iii) use or combination of a Product with </w:t>
      </w:r>
      <w:r w:rsidRPr="00FD4EEB">
        <w:rPr>
          <w:rFonts w:ascii="Arial Narrow" w:hAnsi="Arial Narrow" w:cs="Arial"/>
          <w:sz w:val="16"/>
          <w:szCs w:val="16"/>
        </w:rPr>
        <w:t>Third</w:t>
      </w:r>
      <w:r w:rsidR="003D01A2" w:rsidRPr="00FD4EEB">
        <w:rPr>
          <w:rFonts w:ascii="Arial Narrow" w:hAnsi="Arial Narrow" w:cs="Arial"/>
          <w:sz w:val="16"/>
          <w:szCs w:val="16"/>
        </w:rPr>
        <w:t>-</w:t>
      </w:r>
      <w:r w:rsidRPr="00FD4EEB">
        <w:rPr>
          <w:rFonts w:ascii="Arial Narrow" w:hAnsi="Arial Narrow" w:cs="Arial"/>
          <w:sz w:val="16"/>
          <w:szCs w:val="16"/>
        </w:rPr>
        <w:t>Party Products</w:t>
      </w:r>
      <w:r>
        <w:rPr>
          <w:rFonts w:ascii="Arial Narrow" w:hAnsi="Arial Narrow" w:cs="Arial"/>
          <w:sz w:val="16"/>
          <w:szCs w:val="16"/>
        </w:rPr>
        <w:t>, open source or freeware; (iv) Third</w:t>
      </w:r>
      <w:r w:rsidR="003D01A2">
        <w:rPr>
          <w:rFonts w:ascii="Arial Narrow" w:hAnsi="Arial Narrow" w:cs="Arial"/>
          <w:sz w:val="16"/>
          <w:szCs w:val="16"/>
        </w:rPr>
        <w:t>-</w:t>
      </w:r>
      <w:r>
        <w:rPr>
          <w:rFonts w:ascii="Arial Narrow" w:hAnsi="Arial Narrow" w:cs="Arial"/>
          <w:sz w:val="16"/>
          <w:szCs w:val="16"/>
        </w:rPr>
        <w:t>Party Products, Third</w:t>
      </w:r>
      <w:r w:rsidR="003D01A2">
        <w:rPr>
          <w:rFonts w:ascii="Arial Narrow" w:hAnsi="Arial Narrow" w:cs="Arial"/>
          <w:sz w:val="16"/>
          <w:szCs w:val="16"/>
        </w:rPr>
        <w:t>-</w:t>
      </w:r>
      <w:r>
        <w:rPr>
          <w:rFonts w:ascii="Arial Narrow" w:hAnsi="Arial Narrow" w:cs="Arial"/>
          <w:sz w:val="16"/>
          <w:szCs w:val="16"/>
        </w:rPr>
        <w:t xml:space="preserve">Party Services, open source, or freeware; </w:t>
      </w:r>
      <w:r w:rsidR="00885176">
        <w:rPr>
          <w:rFonts w:ascii="Arial Narrow" w:hAnsi="Arial Narrow" w:cs="Arial"/>
          <w:sz w:val="16"/>
          <w:szCs w:val="16"/>
        </w:rPr>
        <w:t xml:space="preserve">or </w:t>
      </w:r>
      <w:r w:rsidRPr="00FD4EEB">
        <w:rPr>
          <w:rFonts w:ascii="Arial Narrow" w:hAnsi="Arial Narrow" w:cs="Arial"/>
          <w:sz w:val="16"/>
          <w:szCs w:val="16"/>
        </w:rPr>
        <w:t xml:space="preserve">(v) </w:t>
      </w:r>
      <w:r w:rsidR="00F6671B" w:rsidRPr="00FD4EEB">
        <w:rPr>
          <w:rFonts w:ascii="Arial Narrow" w:hAnsi="Arial Narrow" w:cs="Arial"/>
          <w:sz w:val="16"/>
          <w:szCs w:val="16"/>
        </w:rPr>
        <w:t>Customer’s</w:t>
      </w:r>
      <w:r w:rsidR="00F6671B">
        <w:rPr>
          <w:rFonts w:ascii="Arial Narrow" w:hAnsi="Arial Narrow" w:cs="Arial"/>
          <w:sz w:val="16"/>
          <w:szCs w:val="16"/>
        </w:rPr>
        <w:t xml:space="preserve"> (a)</w:t>
      </w:r>
      <w:r w:rsidR="00CB42EC">
        <w:rPr>
          <w:rFonts w:ascii="Arial Narrow" w:hAnsi="Arial Narrow" w:cs="Arial"/>
          <w:sz w:val="16"/>
          <w:szCs w:val="16"/>
        </w:rPr>
        <w:t xml:space="preserve"> failure to implement a remedial measure </w:t>
      </w:r>
      <w:r w:rsidR="00230D7F">
        <w:rPr>
          <w:rFonts w:ascii="Arial Narrow" w:hAnsi="Arial Narrow" w:cs="Arial"/>
          <w:sz w:val="16"/>
          <w:szCs w:val="16"/>
        </w:rPr>
        <w:t xml:space="preserve">set out in </w:t>
      </w:r>
      <w:r w:rsidR="00CB42EC">
        <w:rPr>
          <w:rFonts w:ascii="Arial Narrow" w:hAnsi="Arial Narrow" w:cs="Arial"/>
          <w:sz w:val="16"/>
          <w:szCs w:val="16"/>
        </w:rPr>
        <w:t>Section 6.2 within</w:t>
      </w:r>
      <w:r w:rsidR="00D272C9">
        <w:rPr>
          <w:rFonts w:ascii="Arial Narrow" w:hAnsi="Arial Narrow" w:cs="Arial"/>
          <w:sz w:val="16"/>
          <w:szCs w:val="16"/>
        </w:rPr>
        <w:t xml:space="preserve"> a reasonable time after</w:t>
      </w:r>
      <w:r w:rsidR="00244F75">
        <w:rPr>
          <w:rFonts w:ascii="Arial Narrow" w:hAnsi="Arial Narrow" w:cs="Arial"/>
          <w:sz w:val="16"/>
          <w:szCs w:val="16"/>
        </w:rPr>
        <w:t xml:space="preserve"> notice by Avaya; or (b) failure to allow Avaya</w:t>
      </w:r>
      <w:r w:rsidR="00F34D99">
        <w:rPr>
          <w:rFonts w:ascii="Arial Narrow" w:hAnsi="Arial Narrow" w:cs="Arial"/>
          <w:sz w:val="16"/>
          <w:szCs w:val="16"/>
        </w:rPr>
        <w:t xml:space="preserve"> to implement</w:t>
      </w:r>
      <w:r w:rsidR="008465F0">
        <w:rPr>
          <w:rFonts w:ascii="Arial Narrow" w:hAnsi="Arial Narrow" w:cs="Arial"/>
          <w:sz w:val="16"/>
          <w:szCs w:val="16"/>
        </w:rPr>
        <w:t xml:space="preserve"> a remedial measure</w:t>
      </w:r>
      <w:r w:rsidR="005F245E">
        <w:rPr>
          <w:rFonts w:ascii="Arial Narrow" w:hAnsi="Arial Narrow" w:cs="Arial"/>
          <w:sz w:val="16"/>
          <w:szCs w:val="16"/>
        </w:rPr>
        <w:t xml:space="preserve"> </w:t>
      </w:r>
      <w:r w:rsidR="00786C53">
        <w:rPr>
          <w:rFonts w:ascii="Arial Narrow" w:hAnsi="Arial Narrow" w:cs="Arial"/>
          <w:sz w:val="16"/>
          <w:szCs w:val="16"/>
        </w:rPr>
        <w:t xml:space="preserve">as set </w:t>
      </w:r>
      <w:r w:rsidR="00312B7C">
        <w:rPr>
          <w:rFonts w:ascii="Arial Narrow" w:hAnsi="Arial Narrow" w:cs="Arial"/>
          <w:sz w:val="16"/>
          <w:szCs w:val="16"/>
        </w:rPr>
        <w:t xml:space="preserve">out </w:t>
      </w:r>
      <w:r w:rsidR="00786C53">
        <w:rPr>
          <w:rFonts w:ascii="Arial Narrow" w:hAnsi="Arial Narrow" w:cs="Arial"/>
          <w:sz w:val="16"/>
          <w:szCs w:val="16"/>
        </w:rPr>
        <w:t xml:space="preserve">in </w:t>
      </w:r>
      <w:r w:rsidR="005F245E">
        <w:rPr>
          <w:rFonts w:ascii="Arial Narrow" w:hAnsi="Arial Narrow" w:cs="Arial"/>
          <w:sz w:val="16"/>
          <w:szCs w:val="16"/>
        </w:rPr>
        <w:t>Section 6.2</w:t>
      </w:r>
      <w:r w:rsidRPr="00E652FF">
        <w:rPr>
          <w:rStyle w:val="CommentReference"/>
          <w:rFonts w:ascii="Arial Narrow" w:hAnsi="Arial Narrow"/>
          <w:snapToGrid/>
        </w:rPr>
        <w:t>.</w:t>
      </w:r>
      <w:r>
        <w:rPr>
          <w:rFonts w:ascii="Arial Narrow" w:hAnsi="Arial Narrow" w:cs="Arial"/>
          <w:sz w:val="16"/>
          <w:szCs w:val="16"/>
        </w:rPr>
        <w:t xml:space="preserve"> Customer will defend Avaya against any Claim, and will indemnify Avaya for any judgments, settlements and reasonable attorneys</w:t>
      </w:r>
      <w:r w:rsidR="00170A8A">
        <w:rPr>
          <w:rFonts w:ascii="Arial Narrow" w:hAnsi="Arial Narrow" w:cs="Arial"/>
          <w:sz w:val="16"/>
          <w:szCs w:val="16"/>
        </w:rPr>
        <w:t>’</w:t>
      </w:r>
      <w:r>
        <w:rPr>
          <w:rFonts w:ascii="Arial Narrow" w:hAnsi="Arial Narrow" w:cs="Arial"/>
          <w:sz w:val="16"/>
          <w:szCs w:val="16"/>
        </w:rPr>
        <w:t xml:space="preserve"> fees resulting from a Claim to the extent the Claim is based on subsection (</w:t>
      </w:r>
      <w:proofErr w:type="spellStart"/>
      <w:r>
        <w:rPr>
          <w:rFonts w:ascii="Arial Narrow" w:hAnsi="Arial Narrow" w:cs="Arial"/>
          <w:sz w:val="16"/>
          <w:szCs w:val="16"/>
        </w:rPr>
        <w:t>i</w:t>
      </w:r>
      <w:proofErr w:type="spellEnd"/>
      <w:r>
        <w:rPr>
          <w:rFonts w:ascii="Arial Narrow" w:hAnsi="Arial Narrow" w:cs="Arial"/>
          <w:sz w:val="16"/>
          <w:szCs w:val="16"/>
        </w:rPr>
        <w:t xml:space="preserve">) or (ii) </w:t>
      </w:r>
      <w:r w:rsidR="00125C05">
        <w:rPr>
          <w:rFonts w:ascii="Arial Narrow" w:hAnsi="Arial Narrow" w:cs="Arial"/>
          <w:sz w:val="16"/>
          <w:szCs w:val="16"/>
        </w:rPr>
        <w:t>or (v)</w:t>
      </w:r>
      <w:r w:rsidR="003B43CF">
        <w:rPr>
          <w:rFonts w:ascii="Arial Narrow" w:hAnsi="Arial Narrow" w:cs="Arial"/>
          <w:sz w:val="16"/>
          <w:szCs w:val="16"/>
        </w:rPr>
        <w:t xml:space="preserve"> </w:t>
      </w:r>
      <w:r>
        <w:rPr>
          <w:rFonts w:ascii="Arial Narrow" w:hAnsi="Arial Narrow" w:cs="Arial"/>
          <w:sz w:val="16"/>
          <w:szCs w:val="16"/>
        </w:rPr>
        <w:t xml:space="preserve">above. </w:t>
      </w:r>
    </w:p>
    <w:p w14:paraId="3F2E340D" w14:textId="34D212A3" w:rsidR="0019150F" w:rsidRDefault="003E0BEE" w:rsidP="00E31D07">
      <w:pPr>
        <w:pStyle w:val="Heading2"/>
        <w:tabs>
          <w:tab w:val="left" w:pos="426"/>
        </w:tabs>
        <w:suppressAutoHyphens w:val="0"/>
        <w:snapToGrid w:val="0"/>
        <w:spacing w:after="0"/>
        <w:jc w:val="both"/>
        <w:rPr>
          <w:rFonts w:ascii="Arial Narrow" w:hAnsi="Arial Narrow" w:cs="Arial"/>
          <w:sz w:val="16"/>
          <w:szCs w:val="16"/>
        </w:rPr>
      </w:pPr>
      <w:r>
        <w:rPr>
          <w:rFonts w:ascii="Arial Narrow" w:hAnsi="Arial Narrow" w:cs="Arial"/>
          <w:b/>
          <w:sz w:val="16"/>
          <w:szCs w:val="16"/>
        </w:rPr>
        <w:t>6.4</w:t>
      </w:r>
      <w:r>
        <w:rPr>
          <w:rFonts w:ascii="Arial Narrow" w:hAnsi="Arial Narrow" w:cs="Arial"/>
          <w:b/>
          <w:sz w:val="16"/>
          <w:szCs w:val="16"/>
        </w:rPr>
        <w:tab/>
        <w:t>Sole Remedy.</w:t>
      </w:r>
      <w:r>
        <w:rPr>
          <w:rFonts w:ascii="Arial Narrow" w:hAnsi="Arial Narrow" w:cs="Arial"/>
          <w:sz w:val="16"/>
          <w:szCs w:val="16"/>
        </w:rPr>
        <w:t xml:space="preserve"> THE FOREGOING STATES AVAYA’S ENTIRE LIABILITY, AND CUSTOMER’S SOLE AND EXCLUSIVE REMEDY, WITH RESPECT TO ANY INFRINGEMENT OR MISAPPROPRIATION OF ANY INTELLECTUAL PROPERTY RIGHTS OF ANY OTHER PARTY. THE FOREGOING ALSO IS IN LIEU OF, AND AVAYA DISCLAIMS, ALL WARRANTIES OF NON-INFRINGEMENT WITH RESPECT TO THE PRODUCT.</w:t>
      </w:r>
    </w:p>
    <w:p w14:paraId="7BAED6AA" w14:textId="77777777" w:rsidR="00E31D07" w:rsidRDefault="00E31D07" w:rsidP="00E31D07">
      <w:pPr>
        <w:pStyle w:val="Heading2"/>
        <w:tabs>
          <w:tab w:val="left" w:pos="426"/>
        </w:tabs>
        <w:suppressAutoHyphens w:val="0"/>
        <w:snapToGrid w:val="0"/>
        <w:spacing w:after="0"/>
        <w:jc w:val="both"/>
        <w:rPr>
          <w:rFonts w:ascii="Arial Narrow" w:eastAsiaTheme="minorEastAsia" w:hAnsi="Arial Narrow" w:cs="Arial"/>
          <w:b/>
          <w:sz w:val="16"/>
          <w:szCs w:val="16"/>
          <w:lang w:val="en-GB" w:eastAsia="en-GB"/>
        </w:rPr>
      </w:pPr>
    </w:p>
    <w:p w14:paraId="231C9104" w14:textId="4A491967" w:rsidR="0019150F" w:rsidRDefault="003E0BEE" w:rsidP="00E31D07">
      <w:pPr>
        <w:pStyle w:val="Heading1"/>
        <w:pBdr>
          <w:top w:val="single" w:sz="4" w:space="0"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bookmarkStart w:id="15" w:name="_Toc14858384"/>
      <w:bookmarkStart w:id="16" w:name="_Hlk30680377"/>
      <w:bookmarkStart w:id="17" w:name="_Hlk43193487"/>
      <w:r>
        <w:rPr>
          <w:rFonts w:ascii="Arial Narrow" w:hAnsi="Arial Narrow"/>
          <w:szCs w:val="16"/>
        </w:rPr>
        <w:t>7.</w:t>
      </w:r>
      <w:bookmarkEnd w:id="15"/>
      <w:r w:rsidR="00E31D07">
        <w:rPr>
          <w:rFonts w:ascii="Arial Narrow" w:hAnsi="Arial Narrow"/>
          <w:szCs w:val="16"/>
        </w:rPr>
        <w:tab/>
      </w:r>
      <w:r>
        <w:rPr>
          <w:rFonts w:ascii="Arial Narrow" w:hAnsi="Arial Narrow"/>
          <w:szCs w:val="16"/>
        </w:rPr>
        <w:t>TERM AND TERMINATION</w:t>
      </w:r>
    </w:p>
    <w:bookmarkEnd w:id="16"/>
    <w:bookmarkEnd w:id="17"/>
    <w:p w14:paraId="424EB409" w14:textId="3111A6F8" w:rsidR="0019150F" w:rsidRDefault="003E0BEE" w:rsidP="00E31D07">
      <w:pPr>
        <w:tabs>
          <w:tab w:val="left" w:pos="426"/>
        </w:tabs>
        <w:jc w:val="both"/>
        <w:rPr>
          <w:rFonts w:ascii="Arial Narrow" w:hAnsi="Arial Narrow" w:cs="Arial"/>
          <w:sz w:val="16"/>
          <w:szCs w:val="16"/>
        </w:rPr>
      </w:pPr>
      <w:r>
        <w:rPr>
          <w:rFonts w:ascii="Arial Narrow" w:hAnsi="Arial Narrow" w:cs="Arial"/>
          <w:b/>
          <w:sz w:val="16"/>
          <w:szCs w:val="16"/>
        </w:rPr>
        <w:t>7.</w:t>
      </w:r>
      <w:r w:rsidR="00CD44AE">
        <w:rPr>
          <w:rFonts w:ascii="Arial Narrow" w:hAnsi="Arial Narrow" w:cs="Arial"/>
          <w:b/>
          <w:sz w:val="16"/>
          <w:szCs w:val="16"/>
        </w:rPr>
        <w:t>1</w:t>
      </w:r>
      <w:r>
        <w:rPr>
          <w:rFonts w:ascii="Arial Narrow" w:hAnsi="Arial Narrow" w:cs="Arial"/>
          <w:b/>
          <w:sz w:val="16"/>
          <w:szCs w:val="16"/>
        </w:rPr>
        <w:tab/>
        <w:t>Termination for Breach</w:t>
      </w:r>
      <w:r>
        <w:rPr>
          <w:rFonts w:ascii="Arial Narrow" w:hAnsi="Arial Narrow" w:cs="Arial"/>
          <w:sz w:val="16"/>
          <w:szCs w:val="16"/>
        </w:rPr>
        <w:t xml:space="preserve">. Either Party may terminate </w:t>
      </w:r>
      <w:r w:rsidR="00B26E10" w:rsidRPr="006638D6">
        <w:rPr>
          <w:rFonts w:ascii="Arial Narrow" w:hAnsi="Arial Narrow" w:cs="Arial"/>
          <w:sz w:val="16"/>
          <w:szCs w:val="16"/>
        </w:rPr>
        <w:t>the</w:t>
      </w:r>
      <w:r w:rsidR="00B26E10">
        <w:rPr>
          <w:rFonts w:ascii="Arial Narrow" w:hAnsi="Arial Narrow" w:cs="Arial"/>
          <w:sz w:val="16"/>
          <w:szCs w:val="16"/>
        </w:rPr>
        <w:t xml:space="preserve"> </w:t>
      </w:r>
      <w:r w:rsidR="001778C0">
        <w:rPr>
          <w:rFonts w:ascii="Arial Narrow" w:hAnsi="Arial Narrow" w:cs="Arial"/>
          <w:sz w:val="16"/>
          <w:szCs w:val="16"/>
        </w:rPr>
        <w:t xml:space="preserve">SLSA or a specific </w:t>
      </w:r>
      <w:r w:rsidR="00B26E10">
        <w:rPr>
          <w:rFonts w:ascii="Arial Narrow" w:hAnsi="Arial Narrow" w:cs="Arial"/>
          <w:sz w:val="16"/>
          <w:szCs w:val="16"/>
        </w:rPr>
        <w:t>Order</w:t>
      </w:r>
      <w:r>
        <w:rPr>
          <w:rFonts w:ascii="Arial Narrow" w:hAnsi="Arial Narrow" w:cs="Arial"/>
          <w:sz w:val="16"/>
          <w:szCs w:val="16"/>
        </w:rPr>
        <w:t xml:space="preserve"> by giving written notice to the other Party if the other Party breaches any material term of </w:t>
      </w:r>
      <w:r w:rsidR="00DA73A5">
        <w:rPr>
          <w:rFonts w:ascii="Arial Narrow" w:hAnsi="Arial Narrow" w:cs="Arial"/>
          <w:sz w:val="16"/>
          <w:szCs w:val="16"/>
        </w:rPr>
        <w:t xml:space="preserve">the </w:t>
      </w:r>
      <w:r w:rsidR="00683771">
        <w:rPr>
          <w:rFonts w:ascii="Arial Narrow" w:hAnsi="Arial Narrow" w:cs="Arial"/>
          <w:sz w:val="16"/>
          <w:szCs w:val="16"/>
        </w:rPr>
        <w:t>SLSA</w:t>
      </w:r>
      <w:r>
        <w:rPr>
          <w:rFonts w:ascii="Arial Narrow" w:hAnsi="Arial Narrow" w:cs="Arial"/>
          <w:sz w:val="16"/>
          <w:szCs w:val="16"/>
        </w:rPr>
        <w:t xml:space="preserve"> and fails to cure such breach within 30 days after receipt of such notice.</w:t>
      </w:r>
    </w:p>
    <w:p w14:paraId="605D9023" w14:textId="6DE4F951" w:rsidR="0019150F" w:rsidRDefault="003E0BEE" w:rsidP="00E31D07">
      <w:pPr>
        <w:tabs>
          <w:tab w:val="left" w:pos="426"/>
        </w:tabs>
        <w:jc w:val="both"/>
        <w:rPr>
          <w:rFonts w:ascii="Arial Narrow" w:hAnsi="Arial Narrow" w:cs="Arial"/>
          <w:sz w:val="16"/>
          <w:szCs w:val="16"/>
        </w:rPr>
      </w:pPr>
      <w:r w:rsidRPr="725C2E72">
        <w:rPr>
          <w:rFonts w:ascii="Arial Narrow" w:hAnsi="Arial Narrow" w:cs="Arial"/>
          <w:b/>
          <w:bCs/>
          <w:sz w:val="16"/>
          <w:szCs w:val="16"/>
        </w:rPr>
        <w:t>7.</w:t>
      </w:r>
      <w:r w:rsidR="00CD44AE" w:rsidRPr="725C2E72">
        <w:rPr>
          <w:rFonts w:ascii="Arial Narrow" w:hAnsi="Arial Narrow" w:cs="Arial"/>
          <w:b/>
          <w:bCs/>
          <w:sz w:val="16"/>
          <w:szCs w:val="16"/>
        </w:rPr>
        <w:t>2</w:t>
      </w:r>
      <w:r>
        <w:rPr>
          <w:rFonts w:ascii="Arial Narrow" w:hAnsi="Arial Narrow" w:cs="Arial"/>
          <w:b/>
          <w:sz w:val="16"/>
          <w:szCs w:val="16"/>
        </w:rPr>
        <w:tab/>
      </w:r>
      <w:r w:rsidRPr="725C2E72">
        <w:rPr>
          <w:rFonts w:ascii="Arial Narrow" w:hAnsi="Arial Narrow" w:cs="Arial"/>
          <w:b/>
          <w:bCs/>
          <w:sz w:val="16"/>
          <w:szCs w:val="16"/>
        </w:rPr>
        <w:t>Termination for Convenience.</w:t>
      </w:r>
      <w:r w:rsidRPr="725C2E72">
        <w:rPr>
          <w:rFonts w:ascii="Arial Narrow" w:eastAsiaTheme="minorEastAsia" w:hAnsi="Arial Narrow" w:cs="Arial"/>
          <w:snapToGrid w:val="0"/>
          <w:color w:val="000000"/>
          <w:kern w:val="28"/>
          <w:sz w:val="16"/>
          <w:szCs w:val="16"/>
        </w:rPr>
        <w:t xml:space="preserve"> Customer may terminate </w:t>
      </w:r>
      <w:r w:rsidR="5BAA7D1D" w:rsidRPr="725C2E72">
        <w:rPr>
          <w:rFonts w:ascii="Arial Narrow" w:eastAsiaTheme="minorEastAsia" w:hAnsi="Arial Narrow" w:cs="Arial"/>
          <w:snapToGrid w:val="0"/>
          <w:color w:val="000000"/>
          <w:kern w:val="28"/>
          <w:sz w:val="16"/>
          <w:szCs w:val="16"/>
        </w:rPr>
        <w:t>an</w:t>
      </w:r>
      <w:r w:rsidR="00B26E10" w:rsidRPr="725C2E72">
        <w:rPr>
          <w:rFonts w:ascii="Arial Narrow" w:eastAsiaTheme="minorEastAsia" w:hAnsi="Arial Narrow" w:cs="Arial"/>
          <w:snapToGrid w:val="0"/>
          <w:color w:val="000000"/>
          <w:kern w:val="28"/>
          <w:sz w:val="16"/>
          <w:szCs w:val="16"/>
        </w:rPr>
        <w:t xml:space="preserve"> </w:t>
      </w:r>
      <w:r w:rsidR="00CE024B" w:rsidRPr="725C2E72">
        <w:rPr>
          <w:rFonts w:ascii="Arial Narrow" w:eastAsiaTheme="minorEastAsia" w:hAnsi="Arial Narrow" w:cs="Arial"/>
          <w:snapToGrid w:val="0"/>
          <w:color w:val="000000"/>
          <w:kern w:val="28"/>
          <w:sz w:val="16"/>
          <w:szCs w:val="16"/>
        </w:rPr>
        <w:t>O</w:t>
      </w:r>
      <w:r w:rsidRPr="725C2E72">
        <w:rPr>
          <w:rFonts w:ascii="Arial Narrow" w:eastAsiaTheme="minorEastAsia" w:hAnsi="Arial Narrow" w:cs="Arial"/>
          <w:snapToGrid w:val="0"/>
          <w:color w:val="000000"/>
          <w:kern w:val="28"/>
          <w:sz w:val="16"/>
          <w:szCs w:val="16"/>
        </w:rPr>
        <w:t xml:space="preserve">rder for convenience </w:t>
      </w:r>
      <w:r w:rsidR="03212EC8" w:rsidRPr="725C2E72">
        <w:rPr>
          <w:rFonts w:ascii="Arial Narrow" w:eastAsiaTheme="minorEastAsia" w:hAnsi="Arial Narrow" w:cs="Arial"/>
          <w:snapToGrid w:val="0"/>
          <w:color w:val="000000"/>
          <w:kern w:val="28"/>
          <w:sz w:val="16"/>
          <w:szCs w:val="16"/>
        </w:rPr>
        <w:t xml:space="preserve">only </w:t>
      </w:r>
      <w:r w:rsidRPr="725C2E72">
        <w:rPr>
          <w:rFonts w:ascii="Arial Narrow" w:eastAsiaTheme="minorEastAsia" w:hAnsi="Arial Narrow" w:cs="Arial"/>
          <w:snapToGrid w:val="0"/>
          <w:color w:val="000000"/>
          <w:kern w:val="28"/>
          <w:sz w:val="16"/>
          <w:szCs w:val="16"/>
        </w:rPr>
        <w:t xml:space="preserve">as set forth in the applicable </w:t>
      </w:r>
      <w:r w:rsidR="00A24B59" w:rsidRPr="725C2E72">
        <w:rPr>
          <w:rFonts w:ascii="Arial Narrow" w:eastAsiaTheme="minorEastAsia" w:hAnsi="Arial Narrow" w:cs="Arial"/>
          <w:snapToGrid w:val="0"/>
          <w:color w:val="000000"/>
          <w:kern w:val="28"/>
          <w:sz w:val="16"/>
          <w:szCs w:val="16"/>
        </w:rPr>
        <w:t>Service Description, SLS or SOW</w:t>
      </w:r>
      <w:r w:rsidRPr="725C2E72">
        <w:rPr>
          <w:rFonts w:ascii="Arial Narrow" w:eastAsiaTheme="minorEastAsia" w:hAnsi="Arial Narrow" w:cs="Arial"/>
          <w:snapToGrid w:val="0"/>
          <w:color w:val="000000"/>
          <w:kern w:val="28"/>
          <w:sz w:val="16"/>
          <w:szCs w:val="16"/>
        </w:rPr>
        <w:t>.  Such termination may be subject to fees as stated in the applicable Order Specific Terms.</w:t>
      </w:r>
    </w:p>
    <w:p w14:paraId="522F6607" w14:textId="77777777" w:rsidR="0019150F" w:rsidRDefault="0019150F">
      <w:pPr>
        <w:pStyle w:val="ListParagraph"/>
        <w:tabs>
          <w:tab w:val="left" w:pos="360"/>
        </w:tabs>
        <w:spacing w:after="0" w:line="240" w:lineRule="auto"/>
        <w:ind w:left="0"/>
        <w:rPr>
          <w:rFonts w:ascii="Arial Narrow" w:hAnsi="Arial Narrow" w:cs="Arial"/>
          <w:b/>
          <w:sz w:val="16"/>
          <w:szCs w:val="16"/>
        </w:rPr>
      </w:pPr>
    </w:p>
    <w:p w14:paraId="7F69EC4A" w14:textId="1422F8A4" w:rsidR="0019150F" w:rsidRDefault="003E0BEE" w:rsidP="00E31D07">
      <w:pPr>
        <w:pStyle w:val="Heading1"/>
        <w:pBdr>
          <w:top w:val="single" w:sz="4" w:space="0"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bookmarkStart w:id="18" w:name="_Toc14858385"/>
      <w:r>
        <w:rPr>
          <w:rFonts w:ascii="Arial Narrow" w:hAnsi="Arial Narrow"/>
          <w:szCs w:val="16"/>
        </w:rPr>
        <w:t>8.</w:t>
      </w:r>
      <w:r w:rsidR="00E31D07">
        <w:rPr>
          <w:rFonts w:ascii="Arial Narrow" w:hAnsi="Arial Narrow"/>
          <w:szCs w:val="16"/>
        </w:rPr>
        <w:tab/>
      </w:r>
      <w:r>
        <w:rPr>
          <w:rFonts w:ascii="Arial Narrow" w:hAnsi="Arial Narrow"/>
          <w:szCs w:val="16"/>
        </w:rPr>
        <w:t>LIMITATION OF LIABILITY</w:t>
      </w:r>
      <w:bookmarkEnd w:id="18"/>
    </w:p>
    <w:p w14:paraId="1D9ABEB5" w14:textId="21F943B7" w:rsidR="0019150F" w:rsidRDefault="003E0BEE" w:rsidP="00E31D07">
      <w:pPr>
        <w:tabs>
          <w:tab w:val="left" w:pos="426"/>
        </w:tabs>
        <w:jc w:val="both"/>
        <w:rPr>
          <w:rFonts w:ascii="Arial Narrow" w:eastAsia="Arial Narrow" w:hAnsi="Arial Narrow" w:cs="Arial Narrow"/>
          <w:sz w:val="16"/>
          <w:szCs w:val="16"/>
        </w:rPr>
      </w:pPr>
      <w:r>
        <w:rPr>
          <w:rFonts w:ascii="Arial Narrow" w:eastAsia="Arial Narrow" w:hAnsi="Arial Narrow" w:cs="Arial Narrow"/>
          <w:b/>
          <w:sz w:val="16"/>
          <w:szCs w:val="16"/>
        </w:rPr>
        <w:t>8.1</w:t>
      </w:r>
      <w:r>
        <w:rPr>
          <w:rFonts w:ascii="Arial Narrow" w:eastAsia="Arial Narrow" w:hAnsi="Arial Narrow" w:cs="Arial Narrow"/>
          <w:b/>
          <w:sz w:val="16"/>
          <w:szCs w:val="16"/>
        </w:rPr>
        <w:tab/>
        <w:t>Limitation of Liability</w:t>
      </w:r>
      <w:r>
        <w:rPr>
          <w:rFonts w:ascii="Arial Narrow" w:eastAsia="Arial Narrow" w:hAnsi="Arial Narrow" w:cs="Arial Narrow"/>
          <w:sz w:val="16"/>
          <w:szCs w:val="16"/>
        </w:rPr>
        <w:t xml:space="preserve">.  THE TOTAL AGGREGATE LIABILITY OF EITHER PARTY FOR ALL CLAIMS ARISING OUT OF OR IN CONNECTION WITH </w:t>
      </w:r>
      <w:r w:rsidR="00B26E10" w:rsidRPr="00E50C9F">
        <w:rPr>
          <w:rFonts w:ascii="Arial Narrow" w:eastAsia="Arial Narrow" w:hAnsi="Arial Narrow" w:cs="Arial Narrow"/>
          <w:sz w:val="16"/>
          <w:szCs w:val="16"/>
        </w:rPr>
        <w:t>THE</w:t>
      </w:r>
      <w:r w:rsidR="00B26E10">
        <w:rPr>
          <w:rFonts w:ascii="Arial Narrow" w:eastAsia="Arial Narrow" w:hAnsi="Arial Narrow" w:cs="Arial Narrow"/>
          <w:sz w:val="16"/>
          <w:szCs w:val="16"/>
        </w:rPr>
        <w:t xml:space="preserve"> ORDER</w:t>
      </w:r>
      <w:r>
        <w:rPr>
          <w:rFonts w:ascii="Arial Narrow" w:eastAsia="Arial Narrow" w:hAnsi="Arial Narrow" w:cs="Arial Narrow"/>
          <w:sz w:val="16"/>
          <w:szCs w:val="16"/>
        </w:rPr>
        <w:t xml:space="preserve"> </w:t>
      </w:r>
      <w:r>
        <w:rPr>
          <w:rFonts w:ascii="Arial Narrow" w:eastAsia="Arial Narrow" w:hAnsi="Arial Narrow" w:cs="Arial Narrow"/>
          <w:caps/>
          <w:sz w:val="16"/>
          <w:szCs w:val="16"/>
        </w:rPr>
        <w:t xml:space="preserve">(Excluding any liability to pay the fees due for products and services) </w:t>
      </w:r>
      <w:r>
        <w:rPr>
          <w:rFonts w:ascii="Arial Narrow" w:eastAsia="Arial Narrow" w:hAnsi="Arial Narrow" w:cs="Arial Narrow"/>
          <w:sz w:val="16"/>
          <w:szCs w:val="16"/>
        </w:rPr>
        <w:t xml:space="preserve">WILL NOT EXCEED AN AMOUNT EQUAL TO THE </w:t>
      </w:r>
      <w:r w:rsidR="00E50C9F">
        <w:rPr>
          <w:rFonts w:ascii="Arial Narrow" w:eastAsia="Arial Narrow" w:hAnsi="Arial Narrow" w:cs="Arial Narrow"/>
          <w:sz w:val="16"/>
          <w:szCs w:val="16"/>
        </w:rPr>
        <w:t xml:space="preserve">GREATER OF THE </w:t>
      </w:r>
      <w:r>
        <w:rPr>
          <w:rFonts w:ascii="Arial Narrow" w:eastAsia="Arial Narrow" w:hAnsi="Arial Narrow" w:cs="Arial Narrow"/>
          <w:sz w:val="16"/>
          <w:szCs w:val="16"/>
        </w:rPr>
        <w:t xml:space="preserve">TOTAL AMOUNT OF ALL FEES PAID OR PAYABLE UNDER </w:t>
      </w:r>
      <w:r w:rsidR="00B26E10">
        <w:rPr>
          <w:rFonts w:ascii="Arial Narrow" w:eastAsia="Arial Narrow" w:hAnsi="Arial Narrow" w:cs="Arial Narrow"/>
          <w:sz w:val="16"/>
          <w:szCs w:val="16"/>
        </w:rPr>
        <w:t>THE ORDER</w:t>
      </w:r>
      <w:r>
        <w:rPr>
          <w:rFonts w:ascii="Arial Narrow" w:eastAsia="Arial Narrow" w:hAnsi="Arial Narrow" w:cs="Arial Narrow"/>
          <w:sz w:val="16"/>
          <w:szCs w:val="16"/>
        </w:rPr>
        <w:t xml:space="preserve"> IN THE 12 MONTH PERIOD IMMEDIATELY PRECEDING THE DATE OF THE LAST EVENT GIVING RISE TO THE CLAIM OR $100,000.00 USD.</w:t>
      </w:r>
    </w:p>
    <w:p w14:paraId="5492E7EA" w14:textId="2336BCCB" w:rsidR="0019150F" w:rsidRDefault="003E0BEE" w:rsidP="00E31D07">
      <w:pPr>
        <w:tabs>
          <w:tab w:val="left" w:pos="426"/>
        </w:tabs>
        <w:jc w:val="both"/>
        <w:rPr>
          <w:rFonts w:ascii="Arial Narrow" w:eastAsia="Arial Narrow" w:hAnsi="Arial Narrow" w:cs="Arial Narrow"/>
          <w:sz w:val="16"/>
          <w:szCs w:val="16"/>
        </w:rPr>
      </w:pPr>
      <w:r>
        <w:rPr>
          <w:rFonts w:ascii="Arial Narrow" w:eastAsia="Arial Narrow" w:hAnsi="Arial Narrow" w:cs="Arial Narrow"/>
          <w:b/>
          <w:sz w:val="16"/>
          <w:szCs w:val="16"/>
        </w:rPr>
        <w:t>8.2</w:t>
      </w:r>
      <w:r>
        <w:rPr>
          <w:rFonts w:ascii="Arial Narrow" w:eastAsia="Arial Narrow" w:hAnsi="Arial Narrow" w:cs="Arial Narrow"/>
          <w:b/>
          <w:sz w:val="16"/>
          <w:szCs w:val="16"/>
        </w:rPr>
        <w:tab/>
        <w:t>Exclusion of Consequential and Related Damages</w:t>
      </w:r>
      <w:r>
        <w:rPr>
          <w:rFonts w:ascii="Arial Narrow" w:eastAsia="Arial Narrow" w:hAnsi="Arial Narrow" w:cs="Arial Narrow"/>
          <w:sz w:val="16"/>
          <w:szCs w:val="16"/>
        </w:rPr>
        <w:t xml:space="preserve">. NEITHER PARTY NOR ITS RESPECTIVE LICENSORS OR SUPPLIERS HAVE ANY LIABILITY ARISING OUT OF OR RELATED TO THIS </w:t>
      </w:r>
      <w:r w:rsidR="00683771">
        <w:rPr>
          <w:rFonts w:ascii="Arial Narrow" w:eastAsia="Arial Narrow" w:hAnsi="Arial Narrow" w:cs="Arial Narrow"/>
          <w:sz w:val="16"/>
          <w:szCs w:val="16"/>
        </w:rPr>
        <w:t>SLSA</w:t>
      </w:r>
      <w:r>
        <w:rPr>
          <w:rFonts w:ascii="Arial Narrow" w:eastAsia="Arial Narrow" w:hAnsi="Arial Narrow" w:cs="Arial Narrow"/>
          <w:sz w:val="16"/>
          <w:szCs w:val="16"/>
        </w:rPr>
        <w:t xml:space="preserve"> FOR ANY INCIDENTAL, SPECIAL, PUNITIVE, STATUTORY, INDIRECT OR CONSEQUENTIAL DAMAGES, LOSS OF PROFITS OR REVENUE, LOSS OR CORRUPTION OF DATA, TOLL FRAUD, COST OF </w:t>
      </w:r>
      <w:proofErr w:type="gramStart"/>
      <w:r>
        <w:rPr>
          <w:rFonts w:ascii="Arial Narrow" w:eastAsia="Arial Narrow" w:hAnsi="Arial Narrow" w:cs="Arial Narrow"/>
          <w:sz w:val="16"/>
          <w:szCs w:val="16"/>
        </w:rPr>
        <w:t>COVER,  COST</w:t>
      </w:r>
      <w:proofErr w:type="gramEnd"/>
      <w:r>
        <w:rPr>
          <w:rFonts w:ascii="Arial Narrow" w:eastAsia="Arial Narrow" w:hAnsi="Arial Narrow" w:cs="Arial Narrow"/>
          <w:sz w:val="16"/>
          <w:szCs w:val="16"/>
        </w:rPr>
        <w:t xml:space="preserve"> OF SUBSTITUTE GOODS OR COST OF SUBSTITUTE PERFORMANCE.  </w:t>
      </w:r>
    </w:p>
    <w:p w14:paraId="22D7E4C2" w14:textId="56FD3A9E" w:rsidR="0019150F" w:rsidRDefault="003E0BEE" w:rsidP="00E31D07">
      <w:pPr>
        <w:tabs>
          <w:tab w:val="left" w:pos="426"/>
        </w:tabs>
        <w:jc w:val="both"/>
        <w:rPr>
          <w:rFonts w:ascii="Arial Narrow" w:eastAsia="Arial Narrow" w:hAnsi="Arial Narrow" w:cs="Arial Narrow"/>
          <w:sz w:val="16"/>
          <w:szCs w:val="16"/>
        </w:rPr>
      </w:pPr>
      <w:r>
        <w:rPr>
          <w:rFonts w:ascii="Arial Narrow" w:eastAsia="Arial Narrow" w:hAnsi="Arial Narrow" w:cs="Arial Narrow"/>
          <w:b/>
          <w:sz w:val="16"/>
          <w:szCs w:val="16"/>
        </w:rPr>
        <w:t>8.3</w:t>
      </w:r>
      <w:r>
        <w:rPr>
          <w:rFonts w:ascii="Arial Narrow" w:eastAsia="Arial Narrow" w:hAnsi="Arial Narrow" w:cs="Arial Narrow"/>
          <w:b/>
          <w:sz w:val="16"/>
          <w:szCs w:val="16"/>
        </w:rPr>
        <w:tab/>
        <w:t>Applicability</w:t>
      </w:r>
      <w:r>
        <w:rPr>
          <w:rFonts w:ascii="Arial Narrow" w:eastAsia="Arial Narrow" w:hAnsi="Arial Narrow" w:cs="Arial Narrow"/>
          <w:sz w:val="16"/>
          <w:szCs w:val="16"/>
        </w:rPr>
        <w:t xml:space="preserve">.  THE </w:t>
      </w:r>
      <w:r>
        <w:rPr>
          <w:rFonts w:ascii="Arial Narrow" w:eastAsia="Arial Narrow" w:hAnsi="Arial Narrow" w:cs="Arial Narrow"/>
          <w:caps/>
          <w:sz w:val="16"/>
          <w:szCs w:val="16"/>
        </w:rPr>
        <w:t xml:space="preserve">EXCLUSIONS of liability and the cap on aggregate </w:t>
      </w:r>
      <w:r>
        <w:rPr>
          <w:rFonts w:ascii="Arial Narrow" w:eastAsia="Arial Narrow" w:hAnsi="Arial Narrow" w:cs="Arial Narrow"/>
          <w:sz w:val="16"/>
          <w:szCs w:val="16"/>
        </w:rPr>
        <w:t>LIABILITY IN THIS SECTION 8 WILL APPLY TO ANY DAMAGES, HOWEVER CAUSED, AND ON ANY THEORY OF LIABILITY, WHETHER FOR BREACH OF CONTRACT, TORT (INCLUDING NEGLIGENCE), OR OTHERWISE, AND REGARDLESS OF WHETHER THE LIMITED REMEDIES AVAILABLE TO THE PARTIES FAIL OF THEIR ESSENTIAL PURPOSE.  HOWEVER, THE EXCLUSIONS OF LIABLILITY AND THE LIMIT ON AGGREGATE LIABILITY DO NOT APPLY IN CASES OF WILLFUL MISCONDUCT, PERSONAL INJURY, OR BREACHES OF AVAYA’S LICENSE RESTRICTIONS. THE LIMIT ON AGGREGATE LIABILITY WILL NOT APPLY TO EITHER PARTY’S INDEMNIFICATION OBLIGATIONS OR ITS BREACH OF SUCH OBLIGATIONS</w:t>
      </w:r>
      <w:r w:rsidR="00F7286F">
        <w:rPr>
          <w:rFonts w:ascii="Arial Narrow" w:eastAsia="Arial Narrow" w:hAnsi="Arial Narrow" w:cs="Arial Narrow"/>
          <w:sz w:val="16"/>
          <w:szCs w:val="16"/>
        </w:rPr>
        <w:t xml:space="preserve"> UNDER THIS </w:t>
      </w:r>
      <w:r w:rsidR="00683771">
        <w:rPr>
          <w:rFonts w:ascii="Arial Narrow" w:eastAsia="Arial Narrow" w:hAnsi="Arial Narrow" w:cs="Arial Narrow"/>
          <w:sz w:val="16"/>
          <w:szCs w:val="16"/>
        </w:rPr>
        <w:t>SLSA</w:t>
      </w:r>
      <w:r>
        <w:rPr>
          <w:rFonts w:ascii="Arial Narrow" w:eastAsia="Arial Narrow" w:hAnsi="Arial Narrow" w:cs="Arial Narrow"/>
          <w:sz w:val="16"/>
          <w:szCs w:val="16"/>
        </w:rPr>
        <w:t>.</w:t>
      </w:r>
    </w:p>
    <w:p w14:paraId="4F6FBDC4" w14:textId="77777777" w:rsidR="0019150F" w:rsidRDefault="003E0BEE">
      <w:pPr>
        <w:tabs>
          <w:tab w:val="left" w:pos="360"/>
        </w:tabs>
        <w:rPr>
          <w:rFonts w:ascii="Arial Narrow" w:hAnsi="Arial Narrow" w:cs="Arial"/>
          <w:sz w:val="16"/>
          <w:szCs w:val="16"/>
        </w:rPr>
      </w:pPr>
      <w:r>
        <w:rPr>
          <w:rFonts w:ascii="Arial Narrow" w:hAnsi="Arial Narrow" w:cs="Arial"/>
          <w:sz w:val="16"/>
          <w:szCs w:val="16"/>
        </w:rPr>
        <w:t xml:space="preserve">   </w:t>
      </w:r>
    </w:p>
    <w:p w14:paraId="0CCFF980" w14:textId="0B3FE57D" w:rsidR="0019150F" w:rsidRDefault="003E0BEE" w:rsidP="00E31D07">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r>
        <w:rPr>
          <w:rFonts w:ascii="Arial Narrow" w:hAnsi="Arial Narrow"/>
          <w:szCs w:val="16"/>
        </w:rPr>
        <w:t>9.</w:t>
      </w:r>
      <w:r w:rsidR="00E31D07">
        <w:rPr>
          <w:rFonts w:ascii="Arial Narrow" w:hAnsi="Arial Narrow"/>
          <w:szCs w:val="16"/>
        </w:rPr>
        <w:tab/>
      </w:r>
      <w:r>
        <w:rPr>
          <w:rFonts w:ascii="Arial Narrow" w:hAnsi="Arial Narrow"/>
          <w:szCs w:val="16"/>
        </w:rPr>
        <w:t>CONFIDENTIALITY</w:t>
      </w:r>
    </w:p>
    <w:p w14:paraId="21A34931" w14:textId="1F4E65D5" w:rsidR="0019150F" w:rsidRDefault="003E0BEE" w:rsidP="002330A9">
      <w:pPr>
        <w:tabs>
          <w:tab w:val="left" w:pos="426"/>
        </w:tabs>
        <w:jc w:val="both"/>
        <w:rPr>
          <w:rFonts w:ascii="Arial Narrow" w:hAnsi="Arial Narrow" w:cs="Arial"/>
          <w:sz w:val="16"/>
          <w:szCs w:val="16"/>
        </w:rPr>
      </w:pPr>
      <w:r>
        <w:rPr>
          <w:rFonts w:ascii="Arial Narrow" w:hAnsi="Arial Narrow" w:cs="Arial"/>
          <w:b/>
          <w:sz w:val="16"/>
          <w:szCs w:val="16"/>
        </w:rPr>
        <w:t>9.1</w:t>
      </w:r>
      <w:r>
        <w:rPr>
          <w:rFonts w:ascii="Arial Narrow" w:hAnsi="Arial Narrow" w:cs="Arial"/>
          <w:b/>
          <w:sz w:val="16"/>
          <w:szCs w:val="16"/>
        </w:rPr>
        <w:tab/>
        <w:t>Confidential Information</w:t>
      </w:r>
      <w:r>
        <w:rPr>
          <w:rFonts w:ascii="Arial Narrow" w:hAnsi="Arial Narrow" w:cs="Arial"/>
          <w:sz w:val="16"/>
          <w:szCs w:val="16"/>
        </w:rPr>
        <w:t xml:space="preserve">. Each party acknowledges that it may receive Confidential Information from the other party in connection with </w:t>
      </w:r>
      <w:r w:rsidR="00013F23">
        <w:rPr>
          <w:rFonts w:ascii="Arial Narrow" w:hAnsi="Arial Narrow" w:cs="Arial"/>
          <w:sz w:val="16"/>
          <w:szCs w:val="16"/>
        </w:rPr>
        <w:t>the</w:t>
      </w:r>
      <w:r>
        <w:rPr>
          <w:rFonts w:ascii="Arial Narrow" w:hAnsi="Arial Narrow" w:cs="Arial"/>
          <w:sz w:val="16"/>
          <w:szCs w:val="16"/>
        </w:rPr>
        <w:t xml:space="preserve"> </w:t>
      </w:r>
      <w:r w:rsidR="00CE024B">
        <w:rPr>
          <w:rFonts w:ascii="Arial Narrow" w:hAnsi="Arial Narrow" w:cs="Arial"/>
          <w:sz w:val="16"/>
          <w:szCs w:val="16"/>
        </w:rPr>
        <w:t>O</w:t>
      </w:r>
      <w:r>
        <w:rPr>
          <w:rFonts w:ascii="Arial Narrow" w:hAnsi="Arial Narrow" w:cs="Arial"/>
          <w:sz w:val="16"/>
          <w:szCs w:val="16"/>
        </w:rPr>
        <w:t xml:space="preserve">rder, and </w:t>
      </w:r>
      <w:proofErr w:type="gramStart"/>
      <w:r>
        <w:rPr>
          <w:rFonts w:ascii="Arial Narrow" w:hAnsi="Arial Narrow" w:cs="Arial"/>
          <w:sz w:val="16"/>
          <w:szCs w:val="16"/>
        </w:rPr>
        <w:t>during the course of</w:t>
      </w:r>
      <w:proofErr w:type="gramEnd"/>
      <w:r>
        <w:rPr>
          <w:rFonts w:ascii="Arial Narrow" w:hAnsi="Arial Narrow" w:cs="Arial"/>
          <w:sz w:val="16"/>
          <w:szCs w:val="16"/>
        </w:rPr>
        <w:t xml:space="preserve"> the parties’ general business relationship.  Unless stated otherwise in this Section 9 or agreed otherwise by the parties, the receiving party shall keep in trust and confidence all Confidential Information</w:t>
      </w:r>
      <w:r w:rsidR="000811BA">
        <w:rPr>
          <w:rFonts w:ascii="Arial Narrow" w:hAnsi="Arial Narrow" w:cs="Arial"/>
          <w:sz w:val="16"/>
          <w:szCs w:val="16"/>
        </w:rPr>
        <w:t xml:space="preserve"> received under this </w:t>
      </w:r>
      <w:r w:rsidR="00683771">
        <w:rPr>
          <w:rFonts w:ascii="Arial Narrow" w:hAnsi="Arial Narrow" w:cs="Arial"/>
          <w:sz w:val="16"/>
          <w:szCs w:val="16"/>
        </w:rPr>
        <w:t>SLSA</w:t>
      </w:r>
      <w:r>
        <w:rPr>
          <w:rFonts w:ascii="Arial Narrow" w:hAnsi="Arial Narrow" w:cs="Arial"/>
          <w:sz w:val="16"/>
          <w:szCs w:val="16"/>
        </w:rPr>
        <w:t xml:space="preserve">, and may use Confidential Information solely for the purpose of furtherance of the business relationship between the parties, or to exercise its rights and fulfil its obligations under this </w:t>
      </w:r>
      <w:r w:rsidR="00683771">
        <w:rPr>
          <w:rFonts w:ascii="Arial Narrow" w:hAnsi="Arial Narrow" w:cs="Arial"/>
          <w:sz w:val="16"/>
          <w:szCs w:val="16"/>
        </w:rPr>
        <w:t>SLSA</w:t>
      </w:r>
      <w:r>
        <w:rPr>
          <w:rFonts w:ascii="Arial Narrow" w:hAnsi="Arial Narrow" w:cs="Arial"/>
          <w:sz w:val="16"/>
          <w:szCs w:val="16"/>
        </w:rPr>
        <w:t>.</w:t>
      </w:r>
    </w:p>
    <w:p w14:paraId="103B9E4B" w14:textId="520DD228" w:rsidR="0019150F" w:rsidRDefault="003E0BEE" w:rsidP="002330A9">
      <w:pPr>
        <w:tabs>
          <w:tab w:val="left" w:pos="426"/>
        </w:tabs>
        <w:jc w:val="both"/>
        <w:rPr>
          <w:rFonts w:ascii="Arial Narrow" w:hAnsi="Arial Narrow" w:cs="Arial"/>
          <w:sz w:val="16"/>
          <w:szCs w:val="16"/>
        </w:rPr>
      </w:pPr>
      <w:r w:rsidRPr="725C2E72">
        <w:rPr>
          <w:rFonts w:ascii="Arial Narrow" w:hAnsi="Arial Narrow" w:cs="Arial"/>
          <w:b/>
          <w:bCs/>
          <w:sz w:val="16"/>
          <w:szCs w:val="16"/>
        </w:rPr>
        <w:t>9.2</w:t>
      </w:r>
      <w:r>
        <w:tab/>
      </w:r>
      <w:r w:rsidRPr="725C2E72">
        <w:rPr>
          <w:rFonts w:ascii="Arial Narrow" w:hAnsi="Arial Narrow" w:cs="Arial"/>
          <w:b/>
          <w:bCs/>
          <w:sz w:val="16"/>
          <w:szCs w:val="16"/>
        </w:rPr>
        <w:t>Authorized Disclosure</w:t>
      </w:r>
      <w:r w:rsidRPr="725C2E72">
        <w:rPr>
          <w:rFonts w:ascii="Arial Narrow" w:hAnsi="Arial Narrow" w:cs="Arial"/>
          <w:sz w:val="16"/>
          <w:szCs w:val="16"/>
        </w:rPr>
        <w:t xml:space="preserve">. The receiving party </w:t>
      </w:r>
      <w:r w:rsidR="009174AA" w:rsidRPr="725C2E72">
        <w:rPr>
          <w:rFonts w:ascii="Arial Narrow" w:hAnsi="Arial Narrow" w:cs="Arial"/>
          <w:sz w:val="16"/>
          <w:szCs w:val="16"/>
        </w:rPr>
        <w:t xml:space="preserve">may </w:t>
      </w:r>
      <w:r w:rsidRPr="725C2E72">
        <w:rPr>
          <w:rFonts w:ascii="Arial Narrow" w:hAnsi="Arial Narrow" w:cs="Arial"/>
          <w:sz w:val="16"/>
          <w:szCs w:val="16"/>
        </w:rPr>
        <w:t xml:space="preserve">disclose Confidential Information only to its employees, </w:t>
      </w:r>
      <w:r w:rsidRPr="725C2E72">
        <w:rPr>
          <w:rFonts w:ascii="Arial Narrow" w:hAnsi="Arial Narrow"/>
          <w:sz w:val="16"/>
          <w:szCs w:val="16"/>
        </w:rPr>
        <w:t>contractors</w:t>
      </w:r>
      <w:r w:rsidRPr="725C2E72">
        <w:rPr>
          <w:rFonts w:ascii="Arial Narrow" w:hAnsi="Arial Narrow" w:cs="Arial"/>
          <w:sz w:val="16"/>
          <w:szCs w:val="16"/>
        </w:rPr>
        <w:t>, agents, directors, officers, professional legal advis</w:t>
      </w:r>
      <w:r w:rsidR="009174AA" w:rsidRPr="725C2E72">
        <w:rPr>
          <w:rFonts w:ascii="Arial Narrow" w:hAnsi="Arial Narrow" w:cs="Arial"/>
          <w:sz w:val="16"/>
          <w:szCs w:val="16"/>
        </w:rPr>
        <w:t>o</w:t>
      </w:r>
      <w:r w:rsidRPr="725C2E72">
        <w:rPr>
          <w:rFonts w:ascii="Arial Narrow" w:hAnsi="Arial Narrow" w:cs="Arial"/>
          <w:sz w:val="16"/>
          <w:szCs w:val="16"/>
        </w:rPr>
        <w:t>rs, Affiliates</w:t>
      </w:r>
      <w:r w:rsidR="007E358E" w:rsidRPr="725C2E72">
        <w:rPr>
          <w:rFonts w:ascii="Arial Narrow" w:hAnsi="Arial Narrow" w:cs="Arial"/>
          <w:sz w:val="16"/>
          <w:szCs w:val="16"/>
        </w:rPr>
        <w:t>, suppliers</w:t>
      </w:r>
      <w:r w:rsidRPr="725C2E72">
        <w:rPr>
          <w:rFonts w:ascii="Arial Narrow" w:hAnsi="Arial Narrow" w:cs="Arial"/>
          <w:sz w:val="16"/>
          <w:szCs w:val="16"/>
        </w:rPr>
        <w:t xml:space="preserve"> or </w:t>
      </w:r>
      <w:r w:rsidRPr="725C2E72">
        <w:rPr>
          <w:rFonts w:ascii="Arial Narrow" w:hAnsi="Arial Narrow"/>
          <w:sz w:val="16"/>
          <w:szCs w:val="16"/>
        </w:rPr>
        <w:t>subcontractors</w:t>
      </w:r>
      <w:r w:rsidRPr="725C2E72">
        <w:rPr>
          <w:rFonts w:ascii="Arial Narrow" w:hAnsi="Arial Narrow" w:cs="Arial"/>
          <w:sz w:val="16"/>
          <w:szCs w:val="16"/>
        </w:rPr>
        <w:t xml:space="preserve"> with a need to know and who are bound by confidentiality obligations at least as protective as the terms stated in this Section 9</w:t>
      </w:r>
      <w:r w:rsidR="00CD753C" w:rsidRPr="725C2E72">
        <w:rPr>
          <w:rFonts w:ascii="Arial Narrow" w:hAnsi="Arial Narrow" w:cs="Arial"/>
          <w:sz w:val="16"/>
          <w:szCs w:val="16"/>
        </w:rPr>
        <w:t xml:space="preserve"> (</w:t>
      </w:r>
      <w:r w:rsidR="006D3C40" w:rsidRPr="725C2E72">
        <w:rPr>
          <w:rFonts w:ascii="Arial Narrow" w:hAnsi="Arial Narrow" w:cs="Arial"/>
          <w:sz w:val="16"/>
          <w:szCs w:val="16"/>
        </w:rPr>
        <w:t xml:space="preserve">collectively, the </w:t>
      </w:r>
      <w:r w:rsidR="00CD753C" w:rsidRPr="725C2E72">
        <w:rPr>
          <w:rFonts w:ascii="Arial Narrow" w:hAnsi="Arial Narrow" w:cs="Arial"/>
          <w:sz w:val="16"/>
          <w:szCs w:val="16"/>
        </w:rPr>
        <w:t>“Authorized Parties”)</w:t>
      </w:r>
      <w:r w:rsidRPr="725C2E72">
        <w:rPr>
          <w:rFonts w:ascii="Arial Narrow" w:hAnsi="Arial Narrow" w:cs="Arial"/>
          <w:sz w:val="16"/>
          <w:szCs w:val="16"/>
        </w:rPr>
        <w:t xml:space="preserve">.  Each party </w:t>
      </w:r>
      <w:r w:rsidR="006D3C40" w:rsidRPr="725C2E72">
        <w:rPr>
          <w:rFonts w:ascii="Arial Narrow" w:hAnsi="Arial Narrow" w:cs="Arial"/>
          <w:sz w:val="16"/>
          <w:szCs w:val="16"/>
        </w:rPr>
        <w:t xml:space="preserve">is </w:t>
      </w:r>
      <w:r w:rsidRPr="725C2E72">
        <w:rPr>
          <w:rFonts w:ascii="Arial Narrow" w:hAnsi="Arial Narrow" w:cs="Arial"/>
          <w:sz w:val="16"/>
          <w:szCs w:val="16"/>
        </w:rPr>
        <w:t xml:space="preserve">responsible for </w:t>
      </w:r>
      <w:r w:rsidR="000274EF" w:rsidRPr="725C2E72">
        <w:rPr>
          <w:rFonts w:ascii="Arial Narrow" w:hAnsi="Arial Narrow" w:cs="Arial"/>
          <w:sz w:val="16"/>
          <w:szCs w:val="16"/>
        </w:rPr>
        <w:t xml:space="preserve">their </w:t>
      </w:r>
      <w:r w:rsidRPr="725C2E72">
        <w:rPr>
          <w:rFonts w:ascii="Arial Narrow" w:hAnsi="Arial Narrow" w:cs="Arial"/>
          <w:sz w:val="16"/>
          <w:szCs w:val="16"/>
        </w:rPr>
        <w:t xml:space="preserve">Authorized Party’s </w:t>
      </w:r>
      <w:r w:rsidR="00A67C94" w:rsidRPr="725C2E72">
        <w:rPr>
          <w:rFonts w:ascii="Arial Narrow" w:hAnsi="Arial Narrow" w:cs="Arial"/>
          <w:sz w:val="16"/>
          <w:szCs w:val="16"/>
        </w:rPr>
        <w:t xml:space="preserve">breach of this Section 9. </w:t>
      </w:r>
      <w:r w:rsidR="009048AF" w:rsidRPr="725C2E72">
        <w:rPr>
          <w:rFonts w:ascii="Arial Narrow" w:hAnsi="Arial Narrow" w:cs="Arial"/>
          <w:sz w:val="16"/>
          <w:szCs w:val="16"/>
        </w:rPr>
        <w:t xml:space="preserve">The receiving party may </w:t>
      </w:r>
      <w:r w:rsidRPr="725C2E72">
        <w:rPr>
          <w:rFonts w:ascii="Arial Narrow" w:hAnsi="Arial Narrow" w:cs="Arial"/>
          <w:sz w:val="16"/>
          <w:szCs w:val="16"/>
        </w:rPr>
        <w:t xml:space="preserve">disclose Confidential Information to </w:t>
      </w:r>
      <w:proofErr w:type="gramStart"/>
      <w:r w:rsidR="009048AF" w:rsidRPr="725C2E72">
        <w:rPr>
          <w:rFonts w:ascii="Arial Narrow" w:hAnsi="Arial Narrow" w:cs="Arial"/>
          <w:sz w:val="16"/>
          <w:szCs w:val="16"/>
        </w:rPr>
        <w:t>persons</w:t>
      </w:r>
      <w:proofErr w:type="gramEnd"/>
      <w:r w:rsidR="009048AF" w:rsidRPr="725C2E72">
        <w:rPr>
          <w:rFonts w:ascii="Arial Narrow" w:hAnsi="Arial Narrow" w:cs="Arial"/>
          <w:sz w:val="16"/>
          <w:szCs w:val="16"/>
        </w:rPr>
        <w:t xml:space="preserve"> </w:t>
      </w:r>
      <w:r w:rsidRPr="725C2E72">
        <w:rPr>
          <w:rFonts w:ascii="Arial Narrow" w:hAnsi="Arial Narrow" w:cs="Arial"/>
          <w:sz w:val="16"/>
          <w:szCs w:val="16"/>
        </w:rPr>
        <w:t>other than an Authorized Party upon the prior written consent of the disclosing party. Notwithstanding the foregoing, the receiving party is authorized to disclose Confidential Information as required by applicable law in accordance with a valid order issued by a court</w:t>
      </w:r>
      <w:r w:rsidR="00F72049" w:rsidRPr="725C2E72">
        <w:rPr>
          <w:rFonts w:ascii="Arial Narrow" w:hAnsi="Arial Narrow" w:cs="Arial"/>
          <w:sz w:val="16"/>
          <w:szCs w:val="16"/>
        </w:rPr>
        <w:t>,</w:t>
      </w:r>
      <w:r w:rsidRPr="725C2E72">
        <w:rPr>
          <w:rFonts w:ascii="Arial Narrow" w:hAnsi="Arial Narrow" w:cs="Arial"/>
          <w:sz w:val="16"/>
          <w:szCs w:val="16"/>
        </w:rPr>
        <w:t xml:space="preserve"> government agency or relevant regulatory </w:t>
      </w:r>
      <w:r w:rsidR="00F72049" w:rsidRPr="725C2E72">
        <w:rPr>
          <w:rFonts w:ascii="Arial Narrow" w:hAnsi="Arial Narrow" w:cs="Arial"/>
          <w:sz w:val="16"/>
          <w:szCs w:val="16"/>
        </w:rPr>
        <w:t xml:space="preserve">or </w:t>
      </w:r>
      <w:r w:rsidR="00BA2FCD" w:rsidRPr="725C2E72">
        <w:rPr>
          <w:rFonts w:ascii="Arial Narrow" w:hAnsi="Arial Narrow" w:cs="Arial"/>
          <w:sz w:val="16"/>
          <w:szCs w:val="16"/>
        </w:rPr>
        <w:t xml:space="preserve">listing exchange </w:t>
      </w:r>
      <w:r w:rsidRPr="725C2E72">
        <w:rPr>
          <w:rFonts w:ascii="Arial Narrow" w:hAnsi="Arial Narrow" w:cs="Arial"/>
          <w:sz w:val="16"/>
          <w:szCs w:val="16"/>
        </w:rPr>
        <w:t>authority, provided that the receiving party, where allowed under applicable law, provides: (</w:t>
      </w:r>
      <w:proofErr w:type="spellStart"/>
      <w:r w:rsidRPr="725C2E72">
        <w:rPr>
          <w:rFonts w:ascii="Arial Narrow" w:hAnsi="Arial Narrow" w:cs="Arial"/>
          <w:sz w:val="16"/>
          <w:szCs w:val="16"/>
        </w:rPr>
        <w:t>i</w:t>
      </w:r>
      <w:proofErr w:type="spellEnd"/>
      <w:r w:rsidRPr="725C2E72">
        <w:rPr>
          <w:rFonts w:ascii="Arial Narrow" w:hAnsi="Arial Narrow" w:cs="Arial"/>
          <w:sz w:val="16"/>
          <w:szCs w:val="16"/>
        </w:rPr>
        <w:t xml:space="preserve">) prior written notice to the disclosing party of such obligation; and (ii) the opportunity for the other party to oppose such disclosure. The confidentiality obligations of each party will survive three years following the expiration or termination of </w:t>
      </w:r>
      <w:r w:rsidR="00BA2FCD" w:rsidRPr="725C2E72">
        <w:rPr>
          <w:rFonts w:ascii="Arial Narrow" w:hAnsi="Arial Narrow" w:cs="Arial"/>
          <w:sz w:val="16"/>
          <w:szCs w:val="16"/>
        </w:rPr>
        <w:t>the O</w:t>
      </w:r>
      <w:r w:rsidRPr="725C2E72">
        <w:rPr>
          <w:rFonts w:ascii="Arial Narrow" w:hAnsi="Arial Narrow" w:cs="Arial"/>
          <w:sz w:val="16"/>
          <w:szCs w:val="16"/>
        </w:rPr>
        <w:t xml:space="preserve">rder, whichever occurs later. Upon such termination or expiration, </w:t>
      </w:r>
      <w:r w:rsidR="009B23EC" w:rsidRPr="725C2E72">
        <w:rPr>
          <w:rFonts w:ascii="Arial Narrow" w:hAnsi="Arial Narrow" w:cs="Arial"/>
          <w:sz w:val="16"/>
          <w:szCs w:val="16"/>
        </w:rPr>
        <w:t xml:space="preserve">the receiving </w:t>
      </w:r>
      <w:r w:rsidRPr="725C2E72">
        <w:rPr>
          <w:rFonts w:ascii="Arial Narrow" w:hAnsi="Arial Narrow" w:cs="Arial"/>
          <w:sz w:val="16"/>
          <w:szCs w:val="16"/>
        </w:rPr>
        <w:t xml:space="preserve">party, </w:t>
      </w:r>
      <w:r w:rsidR="009B23EC" w:rsidRPr="725C2E72">
        <w:rPr>
          <w:rFonts w:ascii="Arial Narrow" w:hAnsi="Arial Narrow" w:cs="Arial"/>
          <w:sz w:val="16"/>
          <w:szCs w:val="16"/>
        </w:rPr>
        <w:t xml:space="preserve">upon request of the disclosing </w:t>
      </w:r>
      <w:r w:rsidRPr="725C2E72">
        <w:rPr>
          <w:rFonts w:ascii="Arial Narrow" w:hAnsi="Arial Narrow" w:cs="Arial"/>
          <w:sz w:val="16"/>
          <w:szCs w:val="16"/>
        </w:rPr>
        <w:t xml:space="preserve">party, will cease all use of </w:t>
      </w:r>
      <w:r w:rsidR="008F2C0E" w:rsidRPr="725C2E72">
        <w:rPr>
          <w:rFonts w:ascii="Arial Narrow" w:hAnsi="Arial Narrow" w:cs="Arial"/>
          <w:sz w:val="16"/>
          <w:szCs w:val="16"/>
        </w:rPr>
        <w:t>and/</w:t>
      </w:r>
      <w:r w:rsidRPr="725C2E72">
        <w:rPr>
          <w:rFonts w:ascii="Arial Narrow" w:hAnsi="Arial Narrow" w:cs="Arial"/>
          <w:sz w:val="16"/>
          <w:szCs w:val="16"/>
        </w:rPr>
        <w:t xml:space="preserve">or destroy the </w:t>
      </w:r>
      <w:r w:rsidR="008F2C0E" w:rsidRPr="725C2E72">
        <w:rPr>
          <w:rFonts w:ascii="Arial Narrow" w:hAnsi="Arial Narrow" w:cs="Arial"/>
          <w:sz w:val="16"/>
          <w:szCs w:val="16"/>
        </w:rPr>
        <w:t xml:space="preserve">disclosing </w:t>
      </w:r>
      <w:r w:rsidRPr="725C2E72">
        <w:rPr>
          <w:rFonts w:ascii="Arial Narrow" w:hAnsi="Arial Narrow" w:cs="Arial"/>
          <w:sz w:val="16"/>
          <w:szCs w:val="16"/>
        </w:rPr>
        <w:t xml:space="preserve">party’s Confidential Information (including any copies thereof) in the receiving party’s possession, custody, or control, provided that the receiving party may keep archival copies due to mandatory retention laws, for regulatory purposes or to enforce its rights, subject to the confidentiality obligations as stated in this Section 9. Notwithstanding the foregoing, any trade secrets disclosed </w:t>
      </w:r>
      <w:r w:rsidR="008F2C0E" w:rsidRPr="725C2E72">
        <w:rPr>
          <w:rFonts w:ascii="Arial Narrow" w:hAnsi="Arial Narrow" w:cs="Arial"/>
          <w:sz w:val="16"/>
          <w:szCs w:val="16"/>
        </w:rPr>
        <w:t xml:space="preserve">hereunder </w:t>
      </w:r>
      <w:r w:rsidRPr="725C2E72">
        <w:rPr>
          <w:rFonts w:ascii="Arial Narrow" w:hAnsi="Arial Narrow" w:cs="Arial"/>
          <w:sz w:val="16"/>
          <w:szCs w:val="16"/>
        </w:rPr>
        <w:t>shall be held in confidence by the receiving party for: (</w:t>
      </w:r>
      <w:proofErr w:type="spellStart"/>
      <w:r w:rsidRPr="725C2E72">
        <w:rPr>
          <w:rFonts w:ascii="Arial Narrow" w:hAnsi="Arial Narrow" w:cs="Arial"/>
          <w:sz w:val="16"/>
          <w:szCs w:val="16"/>
        </w:rPr>
        <w:t>i</w:t>
      </w:r>
      <w:proofErr w:type="spellEnd"/>
      <w:r w:rsidRPr="725C2E72">
        <w:rPr>
          <w:rFonts w:ascii="Arial Narrow" w:hAnsi="Arial Narrow" w:cs="Arial"/>
          <w:sz w:val="16"/>
          <w:szCs w:val="16"/>
        </w:rPr>
        <w:t>) as long as such Confidential Information remains the disclosing party’s trade secret under applicable law; or (ii) until such Confidential Information falls under one of the exceptions to the confidentiality obligations specified in this Section.</w:t>
      </w:r>
      <w:bookmarkStart w:id="19" w:name="_Hlk16164766"/>
      <w:bookmarkEnd w:id="19"/>
    </w:p>
    <w:p w14:paraId="5A344D48" w14:textId="77777777" w:rsidR="0019150F" w:rsidRDefault="0019150F">
      <w:pPr>
        <w:tabs>
          <w:tab w:val="left" w:pos="360"/>
        </w:tabs>
        <w:jc w:val="both"/>
        <w:rPr>
          <w:rFonts w:ascii="Arial Narrow" w:hAnsi="Arial Narrow" w:cs="Arial"/>
          <w:sz w:val="16"/>
          <w:szCs w:val="16"/>
        </w:rPr>
      </w:pPr>
    </w:p>
    <w:p w14:paraId="2385992D" w14:textId="725A4AE0" w:rsidR="0019150F" w:rsidRDefault="003E0BEE" w:rsidP="002330A9">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bookmarkStart w:id="20" w:name="_Toc14858387"/>
      <w:r>
        <w:rPr>
          <w:rFonts w:ascii="Arial Narrow" w:eastAsiaTheme="minorHAnsi" w:hAnsi="Arial Narrow"/>
          <w:szCs w:val="16"/>
        </w:rPr>
        <w:t>10</w:t>
      </w:r>
      <w:proofErr w:type="gramStart"/>
      <w:r>
        <w:rPr>
          <w:rFonts w:ascii="Arial Narrow" w:eastAsiaTheme="minorHAnsi" w:hAnsi="Arial Narrow"/>
          <w:b w:val="0"/>
          <w:szCs w:val="16"/>
        </w:rPr>
        <w:t>.</w:t>
      </w:r>
      <w:r>
        <w:rPr>
          <w:rFonts w:ascii="Arial Narrow" w:hAnsi="Arial Narrow"/>
          <w:b w:val="0"/>
          <w:szCs w:val="16"/>
        </w:rPr>
        <w:t xml:space="preserve"> </w:t>
      </w:r>
      <w:bookmarkEnd w:id="20"/>
      <w:r w:rsidR="002330A9">
        <w:rPr>
          <w:rFonts w:ascii="Arial Narrow" w:hAnsi="Arial Narrow"/>
          <w:b w:val="0"/>
          <w:szCs w:val="16"/>
        </w:rPr>
        <w:tab/>
      </w:r>
      <w:r>
        <w:rPr>
          <w:rFonts w:ascii="Arial Narrow" w:hAnsi="Arial Narrow"/>
          <w:szCs w:val="16"/>
        </w:rPr>
        <w:t>GOVERNING</w:t>
      </w:r>
      <w:proofErr w:type="gramEnd"/>
      <w:r>
        <w:rPr>
          <w:rFonts w:ascii="Arial Narrow" w:hAnsi="Arial Narrow"/>
          <w:szCs w:val="16"/>
        </w:rPr>
        <w:t xml:space="preserve"> LAW AND DISPUTE RESOLUTION</w:t>
      </w:r>
    </w:p>
    <w:p w14:paraId="57521AE7" w14:textId="3577C566" w:rsidR="0019150F" w:rsidRDefault="003E0BEE" w:rsidP="002330A9">
      <w:pPr>
        <w:tabs>
          <w:tab w:val="left" w:pos="426"/>
        </w:tabs>
        <w:jc w:val="both"/>
        <w:outlineLvl w:val="1"/>
        <w:rPr>
          <w:rFonts w:ascii="Arial Narrow" w:hAnsi="Arial Narrow" w:cs="Arial"/>
          <w:sz w:val="16"/>
          <w:szCs w:val="16"/>
        </w:rPr>
      </w:pPr>
      <w:r w:rsidRPr="725C2E72">
        <w:rPr>
          <w:rFonts w:ascii="Arial Narrow" w:hAnsi="Arial Narrow" w:cs="Arial"/>
          <w:b/>
          <w:bCs/>
          <w:sz w:val="16"/>
          <w:szCs w:val="16"/>
        </w:rPr>
        <w:t>10.1</w:t>
      </w:r>
      <w:r>
        <w:tab/>
      </w:r>
      <w:r w:rsidRPr="725C2E72">
        <w:rPr>
          <w:rFonts w:ascii="Arial Narrow" w:hAnsi="Arial Narrow" w:cs="Arial"/>
          <w:b/>
          <w:bCs/>
          <w:sz w:val="16"/>
          <w:szCs w:val="16"/>
        </w:rPr>
        <w:t>Governing Law</w:t>
      </w:r>
      <w:r w:rsidRPr="725C2E72">
        <w:rPr>
          <w:rFonts w:ascii="Arial Narrow" w:hAnsi="Arial Narrow" w:cs="Arial"/>
          <w:sz w:val="16"/>
          <w:szCs w:val="16"/>
        </w:rPr>
        <w:t xml:space="preserve">. This </w:t>
      </w:r>
      <w:r w:rsidR="003731C8" w:rsidRPr="725C2E72">
        <w:rPr>
          <w:rFonts w:ascii="Arial Narrow" w:hAnsi="Arial Narrow" w:cs="Arial"/>
          <w:sz w:val="16"/>
          <w:szCs w:val="16"/>
        </w:rPr>
        <w:t>SLSA</w:t>
      </w:r>
      <w:r w:rsidR="00BB21A6" w:rsidRPr="725C2E72">
        <w:rPr>
          <w:rFonts w:ascii="Arial Narrow" w:hAnsi="Arial Narrow" w:cs="Arial"/>
          <w:sz w:val="16"/>
          <w:szCs w:val="16"/>
        </w:rPr>
        <w:t xml:space="preserve">, including </w:t>
      </w:r>
      <w:r w:rsidRPr="725C2E72">
        <w:rPr>
          <w:rFonts w:ascii="Arial Narrow" w:hAnsi="Arial Narrow" w:cs="Arial"/>
          <w:sz w:val="16"/>
          <w:szCs w:val="16"/>
        </w:rPr>
        <w:t xml:space="preserve">any </w:t>
      </w:r>
      <w:r w:rsidR="00AC01AC" w:rsidRPr="725C2E72">
        <w:rPr>
          <w:rFonts w:ascii="Arial Narrow" w:hAnsi="Arial Narrow" w:cs="Arial"/>
          <w:sz w:val="16"/>
          <w:szCs w:val="16"/>
        </w:rPr>
        <w:t>Dispute</w:t>
      </w:r>
      <w:r w:rsidR="00BB21A6" w:rsidRPr="725C2E72">
        <w:rPr>
          <w:rFonts w:ascii="Arial Narrow" w:hAnsi="Arial Narrow" w:cs="Arial"/>
          <w:sz w:val="16"/>
          <w:szCs w:val="16"/>
        </w:rPr>
        <w:t xml:space="preserve">, </w:t>
      </w:r>
      <w:r w:rsidRPr="725C2E72">
        <w:rPr>
          <w:rFonts w:ascii="Arial Narrow" w:hAnsi="Arial Narrow" w:cs="Arial"/>
          <w:sz w:val="16"/>
          <w:szCs w:val="16"/>
        </w:rPr>
        <w:t xml:space="preserve">will be governed by </w:t>
      </w:r>
      <w:r w:rsidR="00AC01AC" w:rsidRPr="725C2E72">
        <w:rPr>
          <w:rFonts w:ascii="Arial Narrow" w:hAnsi="Arial Narrow" w:cs="Arial"/>
          <w:sz w:val="16"/>
          <w:szCs w:val="16"/>
        </w:rPr>
        <w:t xml:space="preserve">the laws of the State of </w:t>
      </w:r>
      <w:r w:rsidRPr="725C2E72">
        <w:rPr>
          <w:rFonts w:ascii="Arial Narrow" w:hAnsi="Arial Narrow" w:cs="Arial"/>
          <w:sz w:val="16"/>
          <w:szCs w:val="16"/>
        </w:rPr>
        <w:t xml:space="preserve">New York </w:t>
      </w:r>
      <w:r w:rsidR="00AC01AC" w:rsidRPr="725C2E72">
        <w:rPr>
          <w:rFonts w:ascii="Arial Narrow" w:hAnsi="Arial Narrow" w:cs="Arial"/>
          <w:sz w:val="16"/>
          <w:szCs w:val="16"/>
        </w:rPr>
        <w:t xml:space="preserve">excluding </w:t>
      </w:r>
      <w:r w:rsidR="00732742" w:rsidRPr="725C2E72">
        <w:rPr>
          <w:rFonts w:ascii="Arial Narrow" w:hAnsi="Arial Narrow" w:cs="Arial"/>
          <w:sz w:val="16"/>
          <w:szCs w:val="16"/>
        </w:rPr>
        <w:t xml:space="preserve">both conflict of laws </w:t>
      </w:r>
      <w:r w:rsidR="00DA4C39" w:rsidRPr="725C2E72">
        <w:rPr>
          <w:rFonts w:ascii="Arial Narrow" w:hAnsi="Arial Narrow" w:cs="Arial"/>
          <w:sz w:val="16"/>
          <w:szCs w:val="16"/>
        </w:rPr>
        <w:t xml:space="preserve">principles </w:t>
      </w:r>
      <w:r w:rsidR="00732742" w:rsidRPr="725C2E72">
        <w:rPr>
          <w:rFonts w:ascii="Arial Narrow" w:hAnsi="Arial Narrow" w:cs="Arial"/>
          <w:sz w:val="16"/>
          <w:szCs w:val="16"/>
        </w:rPr>
        <w:t>and</w:t>
      </w:r>
      <w:r w:rsidR="2CAA524B" w:rsidRPr="725C2E72">
        <w:rPr>
          <w:rFonts w:ascii="Arial Narrow" w:hAnsi="Arial Narrow" w:cs="Arial"/>
          <w:sz w:val="16"/>
          <w:szCs w:val="16"/>
        </w:rPr>
        <w:t xml:space="preserve"> the</w:t>
      </w:r>
      <w:r w:rsidRPr="725C2E72">
        <w:rPr>
          <w:rFonts w:ascii="Arial Narrow" w:hAnsi="Arial Narrow" w:cs="Arial"/>
          <w:sz w:val="16"/>
          <w:szCs w:val="16"/>
        </w:rPr>
        <w:t xml:space="preserve"> United Nations Convention on Contracts for International Sale of Goods.</w:t>
      </w:r>
    </w:p>
    <w:p w14:paraId="002D138E" w14:textId="25DE9FFE" w:rsidR="009F682C" w:rsidRDefault="003E0BEE" w:rsidP="00B1471C">
      <w:pPr>
        <w:tabs>
          <w:tab w:val="left" w:pos="426"/>
        </w:tabs>
        <w:jc w:val="both"/>
        <w:outlineLvl w:val="1"/>
        <w:rPr>
          <w:rFonts w:ascii="Arial Narrow" w:hAnsi="Arial Narrow" w:cs="Arial"/>
          <w:sz w:val="16"/>
          <w:szCs w:val="16"/>
        </w:rPr>
      </w:pPr>
      <w:r>
        <w:rPr>
          <w:rFonts w:ascii="Arial Narrow" w:hAnsi="Arial Narrow" w:cs="Arial"/>
          <w:b/>
          <w:sz w:val="16"/>
          <w:szCs w:val="16"/>
        </w:rPr>
        <w:t>10.2</w:t>
      </w:r>
      <w:r>
        <w:rPr>
          <w:rFonts w:ascii="Arial Narrow" w:hAnsi="Arial Narrow" w:cs="Arial"/>
          <w:b/>
          <w:sz w:val="16"/>
          <w:szCs w:val="16"/>
        </w:rPr>
        <w:tab/>
        <w:t>Dispute Resolution</w:t>
      </w:r>
      <w:r>
        <w:rPr>
          <w:rFonts w:ascii="Arial Narrow" w:hAnsi="Arial Narrow" w:cs="Arial"/>
          <w:sz w:val="16"/>
          <w:szCs w:val="16"/>
        </w:rPr>
        <w:t xml:space="preserve">. </w:t>
      </w:r>
      <w:r w:rsidR="00732742">
        <w:rPr>
          <w:rFonts w:ascii="Arial Narrow" w:hAnsi="Arial Narrow" w:cs="Arial"/>
          <w:sz w:val="16"/>
          <w:szCs w:val="16"/>
        </w:rPr>
        <w:t>In the event</w:t>
      </w:r>
      <w:r w:rsidR="00CC4AA7">
        <w:rPr>
          <w:rFonts w:ascii="Arial Narrow" w:hAnsi="Arial Narrow" w:cs="Arial"/>
          <w:sz w:val="16"/>
          <w:szCs w:val="16"/>
        </w:rPr>
        <w:t xml:space="preserve"> </w:t>
      </w:r>
      <w:r w:rsidR="00F17C34">
        <w:rPr>
          <w:rFonts w:ascii="Arial Narrow" w:hAnsi="Arial Narrow" w:cs="Arial"/>
          <w:sz w:val="16"/>
          <w:szCs w:val="16"/>
        </w:rPr>
        <w:t xml:space="preserve">of </w:t>
      </w:r>
      <w:r w:rsidR="00CC4AA7">
        <w:rPr>
          <w:rFonts w:ascii="Arial Narrow" w:hAnsi="Arial Narrow" w:cs="Arial"/>
          <w:sz w:val="16"/>
          <w:szCs w:val="16"/>
        </w:rPr>
        <w:t>a</w:t>
      </w:r>
      <w:r>
        <w:rPr>
          <w:rFonts w:ascii="Arial Narrow" w:hAnsi="Arial Narrow" w:cs="Arial"/>
          <w:sz w:val="16"/>
          <w:szCs w:val="16"/>
        </w:rPr>
        <w:t>ny Dispute</w:t>
      </w:r>
      <w:r w:rsidR="00BB21A6">
        <w:rPr>
          <w:rFonts w:ascii="Arial Narrow" w:hAnsi="Arial Narrow" w:cs="Arial"/>
          <w:sz w:val="16"/>
          <w:szCs w:val="16"/>
        </w:rPr>
        <w:t>,</w:t>
      </w:r>
      <w:r>
        <w:rPr>
          <w:rFonts w:ascii="Arial Narrow" w:hAnsi="Arial Narrow" w:cs="Arial"/>
          <w:sz w:val="16"/>
          <w:szCs w:val="16"/>
        </w:rPr>
        <w:t xml:space="preserve"> </w:t>
      </w:r>
      <w:r w:rsidR="00CC4AA7">
        <w:rPr>
          <w:rFonts w:ascii="Arial Narrow" w:hAnsi="Arial Narrow" w:cs="Arial"/>
          <w:sz w:val="16"/>
          <w:szCs w:val="16"/>
        </w:rPr>
        <w:t>t</w:t>
      </w:r>
      <w:r>
        <w:rPr>
          <w:rFonts w:ascii="Arial Narrow" w:hAnsi="Arial Narrow" w:cs="Arial"/>
          <w:sz w:val="16"/>
          <w:szCs w:val="16"/>
        </w:rPr>
        <w:t xml:space="preserve">he disputing party shall give the other party written notice of the Dispute in accordance with the notice provision of this </w:t>
      </w:r>
      <w:r w:rsidR="00683771">
        <w:rPr>
          <w:rFonts w:ascii="Arial Narrow" w:hAnsi="Arial Narrow" w:cs="Arial"/>
          <w:sz w:val="16"/>
          <w:szCs w:val="16"/>
        </w:rPr>
        <w:t>SLSA</w:t>
      </w:r>
      <w:r>
        <w:rPr>
          <w:rFonts w:ascii="Arial Narrow" w:hAnsi="Arial Narrow" w:cs="Arial"/>
          <w:sz w:val="16"/>
          <w:szCs w:val="16"/>
        </w:rPr>
        <w:t xml:space="preserve">. The parties will attempt in good faith to resolve each Dispute within 30 days, or such longer period as the parties may mutually agree, following the delivery of such notice, by negotiations between designated representatives of the parties who have dispute resolution authority. </w:t>
      </w:r>
      <w:r w:rsidR="007C664B">
        <w:rPr>
          <w:rFonts w:ascii="Arial Narrow" w:hAnsi="Arial Narrow" w:cs="Arial"/>
          <w:sz w:val="16"/>
          <w:szCs w:val="16"/>
        </w:rPr>
        <w:t xml:space="preserve">If </w:t>
      </w:r>
      <w:r w:rsidR="00FD49FA">
        <w:rPr>
          <w:rFonts w:ascii="Arial Narrow" w:hAnsi="Arial Narrow" w:cs="Arial"/>
          <w:sz w:val="16"/>
          <w:szCs w:val="16"/>
        </w:rPr>
        <w:t xml:space="preserve">the parties </w:t>
      </w:r>
      <w:proofErr w:type="gramStart"/>
      <w:r w:rsidR="00FD49FA">
        <w:rPr>
          <w:rFonts w:ascii="Arial Narrow" w:hAnsi="Arial Narrow" w:cs="Arial"/>
          <w:sz w:val="16"/>
          <w:szCs w:val="16"/>
        </w:rPr>
        <w:t>are not able to</w:t>
      </w:r>
      <w:proofErr w:type="gramEnd"/>
      <w:r w:rsidR="00FD49FA">
        <w:rPr>
          <w:rFonts w:ascii="Arial Narrow" w:hAnsi="Arial Narrow" w:cs="Arial"/>
          <w:sz w:val="16"/>
          <w:szCs w:val="16"/>
        </w:rPr>
        <w:t xml:space="preserve"> resolve the Dispute with</w:t>
      </w:r>
      <w:r w:rsidR="00F61503">
        <w:rPr>
          <w:rFonts w:ascii="Arial Narrow" w:hAnsi="Arial Narrow" w:cs="Arial"/>
          <w:sz w:val="16"/>
          <w:szCs w:val="16"/>
        </w:rPr>
        <w:t>in the period as set forth above</w:t>
      </w:r>
      <w:r w:rsidR="007C664B">
        <w:rPr>
          <w:rFonts w:ascii="Arial Narrow" w:hAnsi="Arial Narrow" w:cs="Arial"/>
          <w:sz w:val="16"/>
          <w:szCs w:val="16"/>
        </w:rPr>
        <w:t xml:space="preserve"> then either party may bring an action or proceeding</w:t>
      </w:r>
      <w:r w:rsidR="00262CBB">
        <w:rPr>
          <w:rFonts w:ascii="Arial Narrow" w:hAnsi="Arial Narrow" w:cs="Arial"/>
          <w:sz w:val="16"/>
          <w:szCs w:val="16"/>
        </w:rPr>
        <w:t xml:space="preserve"> as set forth in Section 10.3 or 10.4, as applicable.</w:t>
      </w:r>
    </w:p>
    <w:p w14:paraId="03DEFBAB" w14:textId="7AFB149F" w:rsidR="0019150F" w:rsidRDefault="009F682C" w:rsidP="00B1471C">
      <w:pPr>
        <w:tabs>
          <w:tab w:val="left" w:pos="426"/>
        </w:tabs>
        <w:jc w:val="both"/>
        <w:outlineLvl w:val="1"/>
        <w:rPr>
          <w:rFonts w:ascii="Arial Narrow" w:hAnsi="Arial Narrow" w:cs="Arial"/>
          <w:sz w:val="16"/>
          <w:szCs w:val="16"/>
        </w:rPr>
      </w:pPr>
      <w:r>
        <w:rPr>
          <w:rFonts w:ascii="Arial Narrow" w:hAnsi="Arial Narrow" w:cs="Arial"/>
          <w:b/>
          <w:bCs/>
          <w:sz w:val="16"/>
          <w:szCs w:val="16"/>
        </w:rPr>
        <w:t>10.3</w:t>
      </w:r>
      <w:r>
        <w:rPr>
          <w:rFonts w:ascii="Arial Narrow" w:hAnsi="Arial Narrow" w:cs="Arial"/>
          <w:b/>
          <w:bCs/>
          <w:sz w:val="16"/>
          <w:szCs w:val="16"/>
        </w:rPr>
        <w:tab/>
        <w:t>Choice of Forum for US Disputes</w:t>
      </w:r>
      <w:r w:rsidR="00947604">
        <w:rPr>
          <w:rFonts w:ascii="Arial Narrow" w:hAnsi="Arial Narrow" w:cs="Arial"/>
          <w:b/>
          <w:bCs/>
          <w:sz w:val="16"/>
          <w:szCs w:val="16"/>
        </w:rPr>
        <w:t>.</w:t>
      </w:r>
      <w:r w:rsidR="00947604">
        <w:rPr>
          <w:rFonts w:ascii="Arial Narrow" w:hAnsi="Arial Narrow" w:cs="Arial"/>
          <w:sz w:val="16"/>
          <w:szCs w:val="16"/>
        </w:rPr>
        <w:t xml:space="preserve">  </w:t>
      </w:r>
      <w:r w:rsidR="00262CBB">
        <w:rPr>
          <w:rFonts w:ascii="Arial Narrow" w:hAnsi="Arial Narrow" w:cs="Arial"/>
          <w:sz w:val="16"/>
          <w:szCs w:val="16"/>
        </w:rPr>
        <w:t xml:space="preserve">For any </w:t>
      </w:r>
      <w:r w:rsidR="003E0BEE">
        <w:rPr>
          <w:rFonts w:ascii="Arial Narrow" w:hAnsi="Arial Narrow" w:cs="Arial"/>
          <w:sz w:val="16"/>
          <w:szCs w:val="16"/>
        </w:rPr>
        <w:t>Dispute</w:t>
      </w:r>
      <w:r w:rsidR="00B631F9" w:rsidRPr="00B631F9">
        <w:t xml:space="preserve"> </w:t>
      </w:r>
      <w:r w:rsidR="00B631F9" w:rsidRPr="00B631F9">
        <w:rPr>
          <w:rFonts w:ascii="Arial Narrow" w:hAnsi="Arial Narrow" w:cs="Arial"/>
          <w:sz w:val="16"/>
          <w:szCs w:val="16"/>
        </w:rPr>
        <w:t>aris</w:t>
      </w:r>
      <w:r w:rsidR="00262CBB">
        <w:rPr>
          <w:rFonts w:ascii="Arial Narrow" w:hAnsi="Arial Narrow" w:cs="Arial"/>
          <w:sz w:val="16"/>
          <w:szCs w:val="16"/>
        </w:rPr>
        <w:t xml:space="preserve">ing </w:t>
      </w:r>
      <w:r w:rsidR="00B631F9" w:rsidRPr="00B631F9">
        <w:rPr>
          <w:rFonts w:ascii="Arial Narrow" w:hAnsi="Arial Narrow" w:cs="Arial"/>
          <w:sz w:val="16"/>
          <w:szCs w:val="16"/>
        </w:rPr>
        <w:t>in the United States or based upon an alleged breach committed in the United States</w:t>
      </w:r>
      <w:r w:rsidR="003E0BEE">
        <w:rPr>
          <w:rFonts w:ascii="Arial Narrow" w:hAnsi="Arial Narrow" w:cs="Arial"/>
          <w:sz w:val="16"/>
          <w:szCs w:val="16"/>
        </w:rPr>
        <w:t>, then either party may bring an action or proceeding solely in either the Supreme Court of the State of New York, New York County, or the United States District Court for the Southern District of New York. Each party consents to the exclusive jurisdiction of those courts, including their appellate courts, for the purpose of all actions and proceedings</w:t>
      </w:r>
      <w:r w:rsidR="00172A3F">
        <w:rPr>
          <w:rFonts w:ascii="Arial Narrow" w:hAnsi="Arial Narrow" w:cs="Arial"/>
          <w:sz w:val="16"/>
          <w:szCs w:val="16"/>
        </w:rPr>
        <w:t xml:space="preserve"> arising under </w:t>
      </w:r>
      <w:r w:rsidR="00F34ED2">
        <w:rPr>
          <w:rFonts w:ascii="Arial Narrow" w:hAnsi="Arial Narrow" w:cs="Arial"/>
          <w:sz w:val="16"/>
          <w:szCs w:val="16"/>
        </w:rPr>
        <w:t xml:space="preserve">this </w:t>
      </w:r>
      <w:r w:rsidR="00172A3F">
        <w:rPr>
          <w:rFonts w:ascii="Arial Narrow" w:hAnsi="Arial Narrow" w:cs="Arial"/>
          <w:sz w:val="16"/>
          <w:szCs w:val="16"/>
        </w:rPr>
        <w:t>Section</w:t>
      </w:r>
      <w:r w:rsidR="00F34ED2">
        <w:rPr>
          <w:rFonts w:ascii="Arial Narrow" w:hAnsi="Arial Narrow" w:cs="Arial"/>
          <w:sz w:val="16"/>
          <w:szCs w:val="16"/>
        </w:rPr>
        <w:t xml:space="preserve"> 10.3</w:t>
      </w:r>
      <w:r w:rsidR="003E0BEE">
        <w:rPr>
          <w:rFonts w:ascii="Arial Narrow" w:hAnsi="Arial Narrow" w:cs="Arial"/>
          <w:sz w:val="16"/>
          <w:szCs w:val="16"/>
        </w:rPr>
        <w:t>.</w:t>
      </w:r>
    </w:p>
    <w:p w14:paraId="02727582" w14:textId="4CE78CD9" w:rsidR="00DF46CC" w:rsidRDefault="00DF46CC" w:rsidP="00B1471C">
      <w:pPr>
        <w:tabs>
          <w:tab w:val="left" w:pos="426"/>
        </w:tabs>
        <w:jc w:val="both"/>
        <w:outlineLvl w:val="1"/>
        <w:rPr>
          <w:rFonts w:ascii="Arial Narrow" w:hAnsi="Arial Narrow" w:cs="Arial"/>
          <w:b/>
          <w:bCs/>
          <w:sz w:val="16"/>
          <w:szCs w:val="16"/>
        </w:rPr>
      </w:pPr>
      <w:r w:rsidRPr="725C2E72">
        <w:rPr>
          <w:rFonts w:ascii="Arial Narrow" w:hAnsi="Arial Narrow" w:cs="Arial"/>
          <w:b/>
          <w:bCs/>
          <w:sz w:val="16"/>
          <w:szCs w:val="16"/>
        </w:rPr>
        <w:lastRenderedPageBreak/>
        <w:t>10.4</w:t>
      </w:r>
      <w:r w:rsidR="00B1471C">
        <w:rPr>
          <w:rFonts w:ascii="Arial Narrow" w:hAnsi="Arial Narrow" w:cs="Arial"/>
          <w:b/>
          <w:bCs/>
          <w:sz w:val="16"/>
          <w:szCs w:val="16"/>
        </w:rPr>
        <w:tab/>
      </w:r>
      <w:r w:rsidRPr="725C2E72">
        <w:rPr>
          <w:rFonts w:ascii="Arial Narrow" w:hAnsi="Arial Narrow" w:cs="Arial"/>
          <w:b/>
          <w:bCs/>
          <w:sz w:val="16"/>
          <w:szCs w:val="16"/>
        </w:rPr>
        <w:t>Arbitration of Non-US Disputes</w:t>
      </w:r>
      <w:r w:rsidRPr="725C2E72">
        <w:rPr>
          <w:rFonts w:ascii="Arial Narrow" w:hAnsi="Arial Narrow" w:cs="Arial"/>
          <w:sz w:val="16"/>
          <w:szCs w:val="16"/>
        </w:rPr>
        <w:t xml:space="preserve">. </w:t>
      </w:r>
      <w:r w:rsidR="7AFFEC5D" w:rsidRPr="725C2E72">
        <w:rPr>
          <w:rFonts w:ascii="Arial Narrow" w:hAnsi="Arial Narrow" w:cs="Arial"/>
          <w:sz w:val="16"/>
          <w:szCs w:val="16"/>
        </w:rPr>
        <w:t>A</w:t>
      </w:r>
      <w:r w:rsidRPr="725C2E72">
        <w:rPr>
          <w:rFonts w:ascii="Arial Narrow" w:hAnsi="Arial Narrow" w:cs="Arial"/>
          <w:sz w:val="16"/>
          <w:szCs w:val="16"/>
        </w:rPr>
        <w:t xml:space="preserve">ny Dispute </w:t>
      </w:r>
      <w:r w:rsidR="0004BF4C" w:rsidRPr="725C2E72">
        <w:rPr>
          <w:rFonts w:ascii="Arial Narrow" w:hAnsi="Arial Narrow" w:cs="Arial"/>
          <w:sz w:val="16"/>
          <w:szCs w:val="16"/>
        </w:rPr>
        <w:t xml:space="preserve">not based upon non-payment of undisputed invoices and  </w:t>
      </w:r>
      <w:r w:rsidR="05E7238E" w:rsidRPr="725C2E72">
        <w:rPr>
          <w:rFonts w:ascii="Arial Narrow" w:hAnsi="Arial Narrow" w:cs="Arial"/>
          <w:sz w:val="16"/>
          <w:szCs w:val="16"/>
        </w:rPr>
        <w:t>ar</w:t>
      </w:r>
      <w:r w:rsidR="19C1AA3A" w:rsidRPr="725C2E72">
        <w:rPr>
          <w:rFonts w:ascii="Arial Narrow" w:hAnsi="Arial Narrow" w:cs="Arial"/>
          <w:sz w:val="16"/>
          <w:szCs w:val="16"/>
        </w:rPr>
        <w:t xml:space="preserve">ising </w:t>
      </w:r>
      <w:r w:rsidR="00A544F1" w:rsidRPr="725C2E72">
        <w:rPr>
          <w:rFonts w:ascii="Arial Narrow" w:hAnsi="Arial Narrow" w:cs="Arial"/>
          <w:sz w:val="16"/>
          <w:szCs w:val="16"/>
        </w:rPr>
        <w:t xml:space="preserve">outside of </w:t>
      </w:r>
      <w:r w:rsidRPr="725C2E72">
        <w:rPr>
          <w:rFonts w:ascii="Arial Narrow" w:hAnsi="Arial Narrow" w:cs="Arial"/>
          <w:sz w:val="16"/>
          <w:szCs w:val="16"/>
        </w:rPr>
        <w:t xml:space="preserve">the United States or based upon an alleged breach committed anywhere </w:t>
      </w:r>
      <w:r w:rsidR="00A544F1" w:rsidRPr="725C2E72">
        <w:rPr>
          <w:rFonts w:ascii="Arial Narrow" w:hAnsi="Arial Narrow" w:cs="Arial"/>
          <w:sz w:val="16"/>
          <w:szCs w:val="16"/>
        </w:rPr>
        <w:t xml:space="preserve">outside of </w:t>
      </w:r>
      <w:r w:rsidRPr="725C2E72">
        <w:rPr>
          <w:rFonts w:ascii="Arial Narrow" w:hAnsi="Arial Narrow" w:cs="Arial"/>
          <w:sz w:val="16"/>
          <w:szCs w:val="16"/>
        </w:rPr>
        <w:t>the United States</w:t>
      </w:r>
      <w:r w:rsidR="00A544F1" w:rsidRPr="725C2E72">
        <w:rPr>
          <w:rFonts w:ascii="Arial Narrow" w:hAnsi="Arial Narrow" w:cs="Arial"/>
          <w:sz w:val="16"/>
          <w:szCs w:val="16"/>
        </w:rPr>
        <w:t xml:space="preserve"> </w:t>
      </w:r>
      <w:r w:rsidRPr="725C2E72">
        <w:rPr>
          <w:rFonts w:ascii="Arial Narrow" w:hAnsi="Arial Narrow" w:cs="Arial"/>
          <w:sz w:val="16"/>
          <w:szCs w:val="16"/>
        </w:rPr>
        <w:t>will be conclusively resolved by a final and binding arbitration proceeding in accordance with the Rules of Arbitration of the International Chamber of Commerce</w:t>
      </w:r>
      <w:r w:rsidR="00C32553" w:rsidRPr="725C2E72">
        <w:rPr>
          <w:rFonts w:ascii="Arial Narrow" w:hAnsi="Arial Narrow" w:cs="Arial"/>
          <w:sz w:val="16"/>
          <w:szCs w:val="16"/>
        </w:rPr>
        <w:t xml:space="preserve"> by a single arbitrator appointed by the parties or, failing agreement by the parties, by an arbitrator appointed by the President of the International Chamber of Commerce</w:t>
      </w:r>
      <w:r w:rsidR="004647D0" w:rsidRPr="725C2E72">
        <w:rPr>
          <w:rFonts w:ascii="Arial Narrow" w:hAnsi="Arial Narrow" w:cs="Arial"/>
          <w:sz w:val="16"/>
          <w:szCs w:val="16"/>
        </w:rPr>
        <w:t xml:space="preserve">.  </w:t>
      </w:r>
      <w:r w:rsidR="00C32553" w:rsidRPr="725C2E72">
        <w:rPr>
          <w:rFonts w:ascii="Arial Narrow" w:hAnsi="Arial Narrow" w:cs="Arial"/>
          <w:sz w:val="16"/>
          <w:szCs w:val="16"/>
        </w:rPr>
        <w:t xml:space="preserve">Notwithstanding the foregoing, if </w:t>
      </w:r>
      <w:r w:rsidR="00E17FF9" w:rsidRPr="725C2E72">
        <w:rPr>
          <w:rFonts w:ascii="Arial Narrow" w:hAnsi="Arial Narrow" w:cs="Arial"/>
          <w:sz w:val="16"/>
          <w:szCs w:val="16"/>
        </w:rPr>
        <w:t>either party seeks damages and other remedies in an amount exceeding $1,000,000.00</w:t>
      </w:r>
      <w:r w:rsidR="0046088E" w:rsidRPr="725C2E72">
        <w:rPr>
          <w:rFonts w:ascii="Arial Narrow" w:hAnsi="Arial Narrow" w:cs="Arial"/>
          <w:sz w:val="16"/>
          <w:szCs w:val="16"/>
        </w:rPr>
        <w:t xml:space="preserve"> in the initial claim</w:t>
      </w:r>
      <w:r w:rsidR="00BA3C8D" w:rsidRPr="725C2E72">
        <w:rPr>
          <w:rFonts w:ascii="Arial Narrow" w:hAnsi="Arial Narrow" w:cs="Arial"/>
          <w:sz w:val="16"/>
          <w:szCs w:val="16"/>
        </w:rPr>
        <w:t xml:space="preserve">s or any </w:t>
      </w:r>
      <w:r w:rsidR="0046088E" w:rsidRPr="725C2E72">
        <w:rPr>
          <w:rFonts w:ascii="Arial Narrow" w:hAnsi="Arial Narrow" w:cs="Arial"/>
          <w:sz w:val="16"/>
          <w:szCs w:val="16"/>
        </w:rPr>
        <w:t>cross claim</w:t>
      </w:r>
      <w:r w:rsidR="00BA3C8D" w:rsidRPr="725C2E72">
        <w:rPr>
          <w:rFonts w:ascii="Arial Narrow" w:hAnsi="Arial Narrow" w:cs="Arial"/>
          <w:sz w:val="16"/>
          <w:szCs w:val="16"/>
        </w:rPr>
        <w:t>s</w:t>
      </w:r>
      <w:r w:rsidR="0046088E" w:rsidRPr="725C2E72">
        <w:rPr>
          <w:rFonts w:ascii="Arial Narrow" w:hAnsi="Arial Narrow" w:cs="Arial"/>
          <w:sz w:val="16"/>
          <w:szCs w:val="16"/>
        </w:rPr>
        <w:t xml:space="preserve"> or counterclaims </w:t>
      </w:r>
      <w:r w:rsidR="00BA3C8D" w:rsidRPr="725C2E72">
        <w:rPr>
          <w:rFonts w:ascii="Arial Narrow" w:hAnsi="Arial Narrow" w:cs="Arial"/>
          <w:sz w:val="16"/>
          <w:szCs w:val="16"/>
        </w:rPr>
        <w:t xml:space="preserve">filed within 90 days of the </w:t>
      </w:r>
      <w:r w:rsidR="002A1905" w:rsidRPr="725C2E72">
        <w:rPr>
          <w:rFonts w:ascii="Arial Narrow" w:hAnsi="Arial Narrow" w:cs="Arial"/>
          <w:sz w:val="16"/>
          <w:szCs w:val="16"/>
        </w:rPr>
        <w:t xml:space="preserve">filing date of the initial claim, </w:t>
      </w:r>
      <w:r w:rsidR="00C32553" w:rsidRPr="725C2E72">
        <w:rPr>
          <w:rFonts w:ascii="Arial Narrow" w:hAnsi="Arial Narrow" w:cs="Arial"/>
          <w:sz w:val="16"/>
          <w:szCs w:val="16"/>
        </w:rPr>
        <w:t>t</w:t>
      </w:r>
      <w:r w:rsidR="00930AC2" w:rsidRPr="725C2E72">
        <w:rPr>
          <w:rFonts w:ascii="Arial Narrow" w:hAnsi="Arial Narrow" w:cs="Arial"/>
          <w:sz w:val="16"/>
          <w:szCs w:val="16"/>
        </w:rPr>
        <w:t>h</w:t>
      </w:r>
      <w:r w:rsidR="00C32553" w:rsidRPr="725C2E72">
        <w:rPr>
          <w:rFonts w:ascii="Arial Narrow" w:hAnsi="Arial Narrow" w:cs="Arial"/>
          <w:sz w:val="16"/>
          <w:szCs w:val="16"/>
        </w:rPr>
        <w:t xml:space="preserve">e Dispute </w:t>
      </w:r>
      <w:r w:rsidR="002A1905" w:rsidRPr="725C2E72">
        <w:rPr>
          <w:rFonts w:ascii="Arial Narrow" w:hAnsi="Arial Narrow" w:cs="Arial"/>
          <w:sz w:val="16"/>
          <w:szCs w:val="16"/>
        </w:rPr>
        <w:t xml:space="preserve">shall be resolved </w:t>
      </w:r>
      <w:r w:rsidRPr="725C2E72">
        <w:rPr>
          <w:rFonts w:ascii="Arial Narrow" w:hAnsi="Arial Narrow" w:cs="Arial"/>
          <w:sz w:val="16"/>
          <w:szCs w:val="16"/>
        </w:rPr>
        <w:t>by a panel of 3 arbitrator(s) appointed in accordance with the Rules of Arbitration of the International Chamber of Commerce. The arbitration will be conducted in the English language, at a location agreed by the parties or</w:t>
      </w:r>
      <w:r w:rsidR="00220F99" w:rsidRPr="725C2E72">
        <w:rPr>
          <w:rFonts w:ascii="Arial Narrow" w:hAnsi="Arial Narrow" w:cs="Arial"/>
          <w:sz w:val="16"/>
          <w:szCs w:val="16"/>
        </w:rPr>
        <w:t>,</w:t>
      </w:r>
      <w:r w:rsidRPr="725C2E72">
        <w:rPr>
          <w:rFonts w:ascii="Arial Narrow" w:hAnsi="Arial Narrow" w:cs="Arial"/>
          <w:sz w:val="16"/>
          <w:szCs w:val="16"/>
        </w:rPr>
        <w:t xml:space="preserve"> failing agreement</w:t>
      </w:r>
      <w:r w:rsidR="00220F99" w:rsidRPr="725C2E72">
        <w:rPr>
          <w:rFonts w:ascii="Arial Narrow" w:hAnsi="Arial Narrow" w:cs="Arial"/>
          <w:sz w:val="16"/>
          <w:szCs w:val="16"/>
        </w:rPr>
        <w:t xml:space="preserve"> by the parties,</w:t>
      </w:r>
      <w:r w:rsidRPr="725C2E72">
        <w:rPr>
          <w:rFonts w:ascii="Arial Narrow" w:hAnsi="Arial Narrow" w:cs="Arial"/>
          <w:sz w:val="16"/>
          <w:szCs w:val="16"/>
        </w:rPr>
        <w:t xml:space="preserve"> (</w:t>
      </w:r>
      <w:proofErr w:type="spellStart"/>
      <w:r w:rsidRPr="725C2E72">
        <w:rPr>
          <w:rFonts w:ascii="Arial Narrow" w:hAnsi="Arial Narrow" w:cs="Arial"/>
          <w:sz w:val="16"/>
          <w:szCs w:val="16"/>
        </w:rPr>
        <w:t>i</w:t>
      </w:r>
      <w:proofErr w:type="spellEnd"/>
      <w:r w:rsidRPr="725C2E72">
        <w:rPr>
          <w:rFonts w:ascii="Arial Narrow" w:hAnsi="Arial Narrow" w:cs="Arial"/>
          <w:sz w:val="16"/>
          <w:szCs w:val="16"/>
        </w:rPr>
        <w:t xml:space="preserve">) in London, with respect to any Dispute that arises in Europe or is based upon an alleged breach committed in Europe, (ii) in Hong Kong, with respect to any Dispute that arises in Asia or is based upon an alleged breach committed in Asia, or (iii) New York, New York, with respect to any Dispute arising anywhere </w:t>
      </w:r>
      <w:r w:rsidR="002F29FE" w:rsidRPr="725C2E72">
        <w:rPr>
          <w:rFonts w:ascii="Arial Narrow" w:hAnsi="Arial Narrow" w:cs="Arial"/>
          <w:sz w:val="16"/>
          <w:szCs w:val="16"/>
        </w:rPr>
        <w:t xml:space="preserve">outside </w:t>
      </w:r>
      <w:r w:rsidRPr="725C2E72">
        <w:rPr>
          <w:rFonts w:ascii="Arial Narrow" w:hAnsi="Arial Narrow" w:cs="Arial"/>
          <w:sz w:val="16"/>
          <w:szCs w:val="16"/>
        </w:rPr>
        <w:t xml:space="preserve">the United States, Europe or Asia or is based upon an alleged breach committed </w:t>
      </w:r>
      <w:r w:rsidR="002F29FE" w:rsidRPr="725C2E72">
        <w:rPr>
          <w:rFonts w:ascii="Arial Narrow" w:hAnsi="Arial Narrow" w:cs="Arial"/>
          <w:sz w:val="16"/>
          <w:szCs w:val="16"/>
        </w:rPr>
        <w:t xml:space="preserve">outside </w:t>
      </w:r>
      <w:r w:rsidRPr="725C2E72">
        <w:rPr>
          <w:rFonts w:ascii="Arial Narrow" w:hAnsi="Arial Narrow" w:cs="Arial"/>
          <w:sz w:val="16"/>
          <w:szCs w:val="16"/>
        </w:rPr>
        <w:t xml:space="preserve">the United States, Europe or Asia. The arbitrator(s) will have authority only to award compensatory damages within the scope of the limitations of Section 8 (Limitation of Liability). The arbitrator(s) will not have the authority to limit, expand or otherwise modify the terms of this </w:t>
      </w:r>
      <w:r w:rsidR="00683771" w:rsidRPr="725C2E72">
        <w:rPr>
          <w:rFonts w:ascii="Arial Narrow" w:hAnsi="Arial Narrow" w:cs="Arial"/>
          <w:sz w:val="16"/>
          <w:szCs w:val="16"/>
        </w:rPr>
        <w:t>SLSA</w:t>
      </w:r>
      <w:r w:rsidRPr="725C2E72">
        <w:rPr>
          <w:rFonts w:ascii="Arial Narrow" w:hAnsi="Arial Narrow" w:cs="Arial"/>
          <w:sz w:val="16"/>
          <w:szCs w:val="16"/>
        </w:rPr>
        <w:t>. The ruling by the arbitrator(s) will be final and binding on the parties and may be entered in any court having jurisdiction over the parties or any of their assets. The parties will evenly split the cost of the arbitrator(s)’ fees but will each bear their own attorney</w:t>
      </w:r>
      <w:r w:rsidR="00BA2BA4" w:rsidRPr="725C2E72">
        <w:rPr>
          <w:rFonts w:ascii="Arial Narrow" w:hAnsi="Arial Narrow" w:cs="Arial"/>
          <w:sz w:val="16"/>
          <w:szCs w:val="16"/>
        </w:rPr>
        <w:t>’</w:t>
      </w:r>
      <w:r w:rsidRPr="725C2E72">
        <w:rPr>
          <w:rFonts w:ascii="Arial Narrow" w:hAnsi="Arial Narrow" w:cs="Arial"/>
          <w:sz w:val="16"/>
          <w:szCs w:val="16"/>
        </w:rPr>
        <w:t>s fees and other costs associated with the arbitration. The parties, their representatives, other participants and the arbitrator(s) will hold the existence, content and results of the arbitration in strict confidence to the fullest extent permitted by law. Any disclosure of the existence, content and results of the arbitration will be limited and narrowed as required to comply with the applicable law. By way of illustration, if the applicable law mandates the disclosure of the monetary amount of an arbitration award only, the underlying opinion or rationale for that award may not be disclosed.</w:t>
      </w:r>
    </w:p>
    <w:p w14:paraId="7E397977" w14:textId="72E3A8E6" w:rsidR="00DF46CC" w:rsidRDefault="00DF46CC" w:rsidP="00B1471C">
      <w:pPr>
        <w:tabs>
          <w:tab w:val="left" w:pos="426"/>
        </w:tabs>
        <w:jc w:val="both"/>
        <w:outlineLvl w:val="1"/>
        <w:rPr>
          <w:rFonts w:ascii="Arial Narrow" w:hAnsi="Arial Narrow" w:cs="Arial"/>
          <w:sz w:val="16"/>
          <w:szCs w:val="16"/>
        </w:rPr>
      </w:pPr>
      <w:r w:rsidRPr="725C2E72">
        <w:rPr>
          <w:rFonts w:ascii="Arial Narrow" w:hAnsi="Arial Narrow" w:cs="Arial"/>
          <w:b/>
          <w:bCs/>
          <w:sz w:val="16"/>
          <w:szCs w:val="16"/>
        </w:rPr>
        <w:t>10.5</w:t>
      </w:r>
      <w:r>
        <w:tab/>
      </w:r>
      <w:r w:rsidRPr="725C2E72">
        <w:rPr>
          <w:rFonts w:ascii="Arial Narrow" w:hAnsi="Arial Narrow" w:cs="Arial"/>
          <w:b/>
          <w:bCs/>
          <w:sz w:val="16"/>
          <w:szCs w:val="16"/>
        </w:rPr>
        <w:t xml:space="preserve">Undisputed Invoices.  </w:t>
      </w:r>
      <w:r w:rsidRPr="725C2E72">
        <w:rPr>
          <w:rFonts w:ascii="Arial Narrow" w:hAnsi="Arial Narrow" w:cs="Arial"/>
          <w:sz w:val="16"/>
          <w:szCs w:val="16"/>
        </w:rPr>
        <w:t xml:space="preserve">Nothing in Section 10 will be construed to </w:t>
      </w:r>
      <w:proofErr w:type="gramStart"/>
      <w:r w:rsidRPr="725C2E72">
        <w:rPr>
          <w:rFonts w:ascii="Arial Narrow" w:hAnsi="Arial Narrow" w:cs="Arial"/>
          <w:sz w:val="16"/>
          <w:szCs w:val="16"/>
        </w:rPr>
        <w:t>preclude</w:t>
      </w:r>
      <w:proofErr w:type="gramEnd"/>
      <w:r w:rsidRPr="725C2E72">
        <w:rPr>
          <w:rFonts w:ascii="Arial Narrow" w:hAnsi="Arial Narrow" w:cs="Arial"/>
          <w:sz w:val="16"/>
          <w:szCs w:val="16"/>
        </w:rPr>
        <w:t xml:space="preserve"> Avaya from instituting a proceeding for payment of undisputed invoices from any court of competent jurisdiction</w:t>
      </w:r>
      <w:r w:rsidR="00EA50C8" w:rsidRPr="725C2E72">
        <w:rPr>
          <w:rFonts w:ascii="Arial Narrow" w:hAnsi="Arial Narrow" w:cs="Arial"/>
          <w:sz w:val="16"/>
          <w:szCs w:val="16"/>
        </w:rPr>
        <w:t>.</w:t>
      </w:r>
    </w:p>
    <w:p w14:paraId="1C698A3E" w14:textId="0942B8FC" w:rsidR="0019150F" w:rsidRDefault="003E0BEE" w:rsidP="00B1471C">
      <w:pPr>
        <w:tabs>
          <w:tab w:val="left" w:pos="426"/>
        </w:tabs>
        <w:jc w:val="both"/>
        <w:outlineLvl w:val="1"/>
        <w:rPr>
          <w:rFonts w:ascii="Arial Narrow" w:hAnsi="Arial Narrow" w:cs="Arial"/>
          <w:sz w:val="16"/>
          <w:szCs w:val="16"/>
        </w:rPr>
      </w:pPr>
      <w:r>
        <w:rPr>
          <w:rFonts w:ascii="Arial Narrow" w:hAnsi="Arial Narrow" w:cs="Arial"/>
          <w:b/>
          <w:sz w:val="16"/>
          <w:szCs w:val="16"/>
        </w:rPr>
        <w:t>10.</w:t>
      </w:r>
      <w:r w:rsidR="00E00CD6">
        <w:rPr>
          <w:rFonts w:ascii="Arial Narrow" w:hAnsi="Arial Narrow" w:cs="Arial"/>
          <w:b/>
          <w:sz w:val="16"/>
          <w:szCs w:val="16"/>
        </w:rPr>
        <w:t>6</w:t>
      </w:r>
      <w:r>
        <w:rPr>
          <w:rFonts w:ascii="Arial Narrow" w:hAnsi="Arial Narrow" w:cs="Arial"/>
          <w:b/>
          <w:sz w:val="16"/>
          <w:szCs w:val="16"/>
        </w:rPr>
        <w:tab/>
        <w:t>Injunctive Relief</w:t>
      </w:r>
      <w:r>
        <w:rPr>
          <w:rFonts w:ascii="Arial Narrow" w:hAnsi="Arial Narrow" w:cs="Arial"/>
          <w:sz w:val="16"/>
          <w:szCs w:val="16"/>
        </w:rPr>
        <w:t>. Nothing in Section 10 will be construed to preclude either party from seeking provisional remedies, including</w:t>
      </w:r>
      <w:r w:rsidR="00E00CD6">
        <w:rPr>
          <w:rFonts w:ascii="Arial Narrow" w:hAnsi="Arial Narrow" w:cs="Arial"/>
          <w:sz w:val="16"/>
          <w:szCs w:val="16"/>
        </w:rPr>
        <w:t>, without limitation,</w:t>
      </w:r>
      <w:r>
        <w:rPr>
          <w:rFonts w:ascii="Arial Narrow" w:hAnsi="Arial Narrow" w:cs="Arial"/>
          <w:sz w:val="16"/>
          <w:szCs w:val="16"/>
        </w:rPr>
        <w:t xml:space="preserve"> temporary restraining orders and preliminary injunctions from any court of competent jurisdiction </w:t>
      </w:r>
      <w:proofErr w:type="gramStart"/>
      <w:r>
        <w:rPr>
          <w:rFonts w:ascii="Arial Narrow" w:hAnsi="Arial Narrow" w:cs="Arial"/>
          <w:sz w:val="16"/>
          <w:szCs w:val="16"/>
        </w:rPr>
        <w:t>in order to</w:t>
      </w:r>
      <w:proofErr w:type="gramEnd"/>
      <w:r>
        <w:rPr>
          <w:rFonts w:ascii="Arial Narrow" w:hAnsi="Arial Narrow" w:cs="Arial"/>
          <w:sz w:val="16"/>
          <w:szCs w:val="16"/>
        </w:rPr>
        <w:t xml:space="preserve"> protect its rights</w:t>
      </w:r>
      <w:r w:rsidR="00D73764" w:rsidRPr="00D73764">
        <w:rPr>
          <w:rFonts w:ascii="Arial Narrow" w:hAnsi="Arial Narrow" w:cs="Arial"/>
          <w:sz w:val="16"/>
          <w:szCs w:val="16"/>
        </w:rPr>
        <w:t>,</w:t>
      </w:r>
      <w:r w:rsidR="00F41688">
        <w:rPr>
          <w:rFonts w:ascii="Arial Narrow" w:hAnsi="Arial Narrow" w:cs="Arial"/>
          <w:sz w:val="16"/>
          <w:szCs w:val="16"/>
        </w:rPr>
        <w:t xml:space="preserve"> </w:t>
      </w:r>
      <w:r w:rsidR="00D73764" w:rsidRPr="00D73764">
        <w:rPr>
          <w:rFonts w:ascii="Arial Narrow" w:hAnsi="Arial Narrow" w:cs="Arial"/>
          <w:sz w:val="16"/>
          <w:szCs w:val="16"/>
        </w:rPr>
        <w:t>including its rights pending arbitration, at any time. The parties agree that the arbitration provision in Section 10.</w:t>
      </w:r>
      <w:r w:rsidR="00993058">
        <w:rPr>
          <w:rFonts w:ascii="Arial Narrow" w:hAnsi="Arial Narrow" w:cs="Arial"/>
          <w:sz w:val="16"/>
          <w:szCs w:val="16"/>
        </w:rPr>
        <w:t>4</w:t>
      </w:r>
      <w:r w:rsidR="00D73764" w:rsidRPr="00D73764">
        <w:rPr>
          <w:rFonts w:ascii="Arial Narrow" w:hAnsi="Arial Narrow" w:cs="Arial"/>
          <w:sz w:val="16"/>
          <w:szCs w:val="16"/>
        </w:rPr>
        <w:t xml:space="preserve"> may be enforced by injunction or other equitable order, and no bond or security of any kind will be required with respect to any such injunction or order</w:t>
      </w:r>
      <w:r>
        <w:rPr>
          <w:rFonts w:ascii="Arial Narrow" w:hAnsi="Arial Narrow" w:cs="Arial"/>
          <w:sz w:val="16"/>
          <w:szCs w:val="16"/>
        </w:rPr>
        <w:t>.</w:t>
      </w:r>
    </w:p>
    <w:p w14:paraId="17E92C11" w14:textId="690BCDDA" w:rsidR="0019150F" w:rsidRDefault="003E0BEE" w:rsidP="00B1471C">
      <w:pPr>
        <w:tabs>
          <w:tab w:val="left" w:pos="426"/>
        </w:tabs>
        <w:jc w:val="both"/>
        <w:outlineLvl w:val="1"/>
        <w:rPr>
          <w:rFonts w:ascii="Arial Narrow" w:hAnsi="Arial Narrow" w:cs="Arial"/>
          <w:sz w:val="16"/>
          <w:szCs w:val="16"/>
        </w:rPr>
      </w:pPr>
      <w:r>
        <w:rPr>
          <w:rFonts w:ascii="Arial Narrow" w:hAnsi="Arial Narrow" w:cs="Arial"/>
          <w:b/>
          <w:sz w:val="16"/>
          <w:szCs w:val="16"/>
        </w:rPr>
        <w:t>10.</w:t>
      </w:r>
      <w:r w:rsidR="00E00CD6">
        <w:rPr>
          <w:rFonts w:ascii="Arial Narrow" w:hAnsi="Arial Narrow" w:cs="Arial"/>
          <w:b/>
          <w:sz w:val="16"/>
          <w:szCs w:val="16"/>
        </w:rPr>
        <w:t>7</w:t>
      </w:r>
      <w:r>
        <w:rPr>
          <w:rFonts w:ascii="Arial Narrow" w:hAnsi="Arial Narrow" w:cs="Arial"/>
          <w:b/>
          <w:sz w:val="16"/>
          <w:szCs w:val="16"/>
        </w:rPr>
        <w:tab/>
        <w:t>Time Limit.</w:t>
      </w:r>
      <w:r>
        <w:rPr>
          <w:rFonts w:ascii="Arial Narrow" w:hAnsi="Arial Narrow" w:cs="Arial"/>
          <w:sz w:val="16"/>
          <w:szCs w:val="16"/>
        </w:rPr>
        <w:t xml:space="preserve"> Actions or Disputes between the parties must be brought in accordance with this Section within 2 years from when</w:t>
      </w:r>
      <w:r w:rsidR="00D73764">
        <w:rPr>
          <w:rFonts w:ascii="Arial Narrow" w:hAnsi="Arial Narrow" w:cs="Arial"/>
          <w:sz w:val="16"/>
          <w:szCs w:val="16"/>
        </w:rPr>
        <w:t xml:space="preserve"> the facts giving rise to</w:t>
      </w:r>
      <w:r>
        <w:rPr>
          <w:rFonts w:ascii="Arial Narrow" w:hAnsi="Arial Narrow" w:cs="Arial"/>
          <w:sz w:val="16"/>
          <w:szCs w:val="16"/>
        </w:rPr>
        <w:t xml:space="preserve"> such action or dispute </w:t>
      </w:r>
      <w:r w:rsidR="00C6432D">
        <w:rPr>
          <w:rFonts w:ascii="Arial Narrow" w:hAnsi="Arial Narrow" w:cs="Arial"/>
          <w:sz w:val="16"/>
          <w:szCs w:val="16"/>
        </w:rPr>
        <w:t>occurred</w:t>
      </w:r>
      <w:r>
        <w:rPr>
          <w:rFonts w:ascii="Arial Narrow" w:hAnsi="Arial Narrow" w:cs="Arial"/>
          <w:sz w:val="16"/>
          <w:szCs w:val="16"/>
        </w:rPr>
        <w:t>.</w:t>
      </w:r>
    </w:p>
    <w:p w14:paraId="674C3CD9" w14:textId="77777777" w:rsidR="0019150F" w:rsidRDefault="0019150F">
      <w:pPr>
        <w:tabs>
          <w:tab w:val="left" w:pos="360"/>
        </w:tabs>
        <w:rPr>
          <w:rFonts w:ascii="Arial Narrow" w:hAnsi="Arial Narrow" w:cs="Arial"/>
          <w:sz w:val="16"/>
          <w:szCs w:val="16"/>
        </w:rPr>
      </w:pPr>
    </w:p>
    <w:p w14:paraId="72C74545" w14:textId="3C6597FC" w:rsidR="0019150F" w:rsidRDefault="003E0BEE" w:rsidP="00B1471C">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jc w:val="both"/>
        <w:rPr>
          <w:rFonts w:ascii="Arial Narrow" w:hAnsi="Arial Narrow" w:cs="Arial"/>
          <w:b/>
          <w:sz w:val="16"/>
          <w:szCs w:val="16"/>
        </w:rPr>
      </w:pPr>
      <w:r>
        <w:rPr>
          <w:rFonts w:ascii="Arial Narrow" w:hAnsi="Arial Narrow" w:cs="Arial"/>
          <w:b/>
          <w:bCs/>
          <w:sz w:val="16"/>
          <w:szCs w:val="16"/>
        </w:rPr>
        <w:t>11</w:t>
      </w:r>
      <w:r>
        <w:rPr>
          <w:rFonts w:ascii="Arial Narrow" w:hAnsi="Arial Narrow" w:cs="Arial"/>
          <w:b/>
          <w:sz w:val="16"/>
          <w:szCs w:val="16"/>
        </w:rPr>
        <w:t>.</w:t>
      </w:r>
      <w:r w:rsidR="00B1471C">
        <w:rPr>
          <w:rFonts w:ascii="Arial Narrow" w:hAnsi="Arial Narrow" w:cs="Arial"/>
          <w:b/>
          <w:sz w:val="16"/>
          <w:szCs w:val="16"/>
        </w:rPr>
        <w:tab/>
      </w:r>
      <w:r>
        <w:rPr>
          <w:rFonts w:ascii="Arial Narrow" w:hAnsi="Arial Narrow" w:cs="Arial"/>
          <w:b/>
          <w:sz w:val="16"/>
          <w:szCs w:val="16"/>
        </w:rPr>
        <w:t>THIRD PARTY TERMS</w:t>
      </w:r>
    </w:p>
    <w:p w14:paraId="61B94C3E" w14:textId="3A0FD9B3" w:rsidR="0019150F" w:rsidRDefault="003E0BEE" w:rsidP="00790DE6">
      <w:pPr>
        <w:tabs>
          <w:tab w:val="left" w:pos="360"/>
        </w:tabs>
        <w:jc w:val="both"/>
        <w:rPr>
          <w:rFonts w:ascii="Arial Narrow" w:eastAsiaTheme="minorEastAsia" w:hAnsi="Arial Narrow"/>
          <w:b/>
          <w:bCs/>
          <w:snapToGrid w:val="0"/>
          <w:sz w:val="16"/>
          <w:szCs w:val="16"/>
        </w:rPr>
      </w:pPr>
      <w:r>
        <w:rPr>
          <w:rFonts w:ascii="Arial Narrow" w:hAnsi="Arial Narrow" w:cs="Arial"/>
          <w:b/>
          <w:bCs/>
          <w:sz w:val="16"/>
          <w:szCs w:val="16"/>
        </w:rPr>
        <w:t>Third</w:t>
      </w:r>
      <w:r w:rsidR="00A305BD">
        <w:rPr>
          <w:rFonts w:ascii="Arial Narrow" w:hAnsi="Arial Narrow" w:cs="Arial"/>
          <w:b/>
          <w:bCs/>
          <w:sz w:val="16"/>
          <w:szCs w:val="16"/>
        </w:rPr>
        <w:t>-</w:t>
      </w:r>
      <w:r>
        <w:rPr>
          <w:rFonts w:ascii="Arial Narrow" w:hAnsi="Arial Narrow" w:cs="Arial"/>
          <w:b/>
          <w:bCs/>
          <w:sz w:val="16"/>
          <w:szCs w:val="16"/>
        </w:rPr>
        <w:t>Party Terms</w:t>
      </w:r>
      <w:r>
        <w:rPr>
          <w:rFonts w:ascii="Arial Narrow" w:hAnsi="Arial Narrow" w:cs="Arial"/>
          <w:sz w:val="16"/>
          <w:szCs w:val="16"/>
        </w:rPr>
        <w:t xml:space="preserve">., </w:t>
      </w:r>
      <w:r w:rsidR="00F346BF">
        <w:rPr>
          <w:rFonts w:ascii="Arial Narrow" w:hAnsi="Arial Narrow" w:cs="Arial"/>
          <w:sz w:val="16"/>
          <w:szCs w:val="16"/>
        </w:rPr>
        <w:t xml:space="preserve">Customer may receive, access, or use Third-Party Products or Third-Party Services under this SLSA, as set out in the Order and the Supplementary Terms. Further, Products or Services </w:t>
      </w:r>
      <w:r w:rsidR="00F346BF" w:rsidRPr="00D118ED">
        <w:rPr>
          <w:rFonts w:ascii="Arial Narrow" w:hAnsi="Arial Narrow" w:cs="Arial"/>
          <w:sz w:val="16"/>
          <w:szCs w:val="16"/>
        </w:rPr>
        <w:t>may connect</w:t>
      </w:r>
      <w:r w:rsidR="00F346BF">
        <w:rPr>
          <w:rFonts w:ascii="Arial Narrow" w:hAnsi="Arial Narrow" w:cs="Arial"/>
          <w:sz w:val="16"/>
          <w:szCs w:val="16"/>
        </w:rPr>
        <w:t xml:space="preserve"> to</w:t>
      </w:r>
      <w:r w:rsidR="00F346BF" w:rsidRPr="00D118ED">
        <w:rPr>
          <w:rFonts w:ascii="Arial Narrow" w:hAnsi="Arial Narrow" w:cs="Arial"/>
          <w:sz w:val="16"/>
          <w:szCs w:val="16"/>
        </w:rPr>
        <w:t>, send</w:t>
      </w:r>
      <w:r w:rsidR="00F346BF">
        <w:rPr>
          <w:rFonts w:ascii="Arial Narrow" w:hAnsi="Arial Narrow" w:cs="Arial"/>
          <w:sz w:val="16"/>
          <w:szCs w:val="16"/>
        </w:rPr>
        <w:t>,</w:t>
      </w:r>
      <w:r w:rsidR="00F346BF" w:rsidRPr="00D118ED">
        <w:rPr>
          <w:rFonts w:ascii="Arial Narrow" w:hAnsi="Arial Narrow" w:cs="Arial"/>
          <w:sz w:val="16"/>
          <w:szCs w:val="16"/>
        </w:rPr>
        <w:t xml:space="preserve"> </w:t>
      </w:r>
      <w:r w:rsidR="00F346BF">
        <w:rPr>
          <w:rFonts w:ascii="Arial Narrow" w:hAnsi="Arial Narrow" w:cs="Arial"/>
          <w:sz w:val="16"/>
          <w:szCs w:val="16"/>
        </w:rPr>
        <w:t>or</w:t>
      </w:r>
      <w:r w:rsidR="00F346BF" w:rsidRPr="00D118ED">
        <w:rPr>
          <w:rFonts w:ascii="Arial Narrow" w:hAnsi="Arial Narrow" w:cs="Arial"/>
          <w:sz w:val="16"/>
          <w:szCs w:val="16"/>
        </w:rPr>
        <w:t xml:space="preserve"> receive </w:t>
      </w:r>
      <w:r w:rsidR="00F346BF">
        <w:rPr>
          <w:rFonts w:ascii="Arial Narrow" w:hAnsi="Arial Narrow" w:cs="Arial"/>
          <w:sz w:val="16"/>
          <w:szCs w:val="16"/>
        </w:rPr>
        <w:t>Third Party Materials. Third Party Products, Third Party Services and Third Party Materials (together</w:t>
      </w:r>
      <w:r w:rsidR="00F346BF" w:rsidRPr="0014186D">
        <w:rPr>
          <w:rFonts w:ascii="Arial Narrow" w:hAnsi="Arial Narrow" w:cs="Arial"/>
          <w:sz w:val="16"/>
          <w:szCs w:val="16"/>
        </w:rPr>
        <w:t xml:space="preserve"> </w:t>
      </w:r>
      <w:r w:rsidR="00F346BF">
        <w:rPr>
          <w:rFonts w:ascii="Arial Narrow" w:hAnsi="Arial Narrow" w:cs="Arial"/>
          <w:sz w:val="16"/>
          <w:szCs w:val="16"/>
        </w:rPr>
        <w:t>“</w:t>
      </w:r>
      <w:r w:rsidR="00F346BF" w:rsidRPr="0014186D">
        <w:rPr>
          <w:rFonts w:ascii="Arial Narrow" w:hAnsi="Arial Narrow" w:cs="Arial"/>
          <w:sz w:val="16"/>
          <w:szCs w:val="16"/>
        </w:rPr>
        <w:t>Third</w:t>
      </w:r>
      <w:r w:rsidR="00F346BF">
        <w:rPr>
          <w:rFonts w:ascii="Arial Narrow" w:hAnsi="Arial Narrow" w:cs="Arial"/>
          <w:sz w:val="16"/>
          <w:szCs w:val="16"/>
        </w:rPr>
        <w:t>-</w:t>
      </w:r>
      <w:r w:rsidR="00F346BF" w:rsidRPr="0014186D">
        <w:rPr>
          <w:rFonts w:ascii="Arial Narrow" w:hAnsi="Arial Narrow" w:cs="Arial"/>
          <w:sz w:val="16"/>
          <w:szCs w:val="16"/>
        </w:rPr>
        <w:t>Party Items</w:t>
      </w:r>
      <w:r w:rsidR="00F346BF">
        <w:rPr>
          <w:rFonts w:ascii="Arial Narrow" w:hAnsi="Arial Narrow" w:cs="Arial"/>
          <w:sz w:val="16"/>
          <w:szCs w:val="16"/>
        </w:rPr>
        <w:t>”)</w:t>
      </w:r>
      <w:r w:rsidR="00F346BF" w:rsidRPr="0014186D">
        <w:rPr>
          <w:rFonts w:ascii="Arial Narrow" w:hAnsi="Arial Narrow" w:cs="Arial"/>
          <w:sz w:val="16"/>
          <w:szCs w:val="16"/>
        </w:rPr>
        <w:t xml:space="preserve"> are provided subject to the applicable third</w:t>
      </w:r>
      <w:r w:rsidR="00F346BF">
        <w:rPr>
          <w:rFonts w:ascii="Arial Narrow" w:hAnsi="Arial Narrow" w:cs="Arial"/>
          <w:sz w:val="16"/>
          <w:szCs w:val="16"/>
        </w:rPr>
        <w:t>-</w:t>
      </w:r>
      <w:r w:rsidR="00F346BF" w:rsidRPr="0014186D">
        <w:rPr>
          <w:rFonts w:ascii="Arial Narrow" w:hAnsi="Arial Narrow" w:cs="Arial"/>
          <w:sz w:val="16"/>
          <w:szCs w:val="16"/>
        </w:rPr>
        <w:t xml:space="preserve">party terms and conditions </w:t>
      </w:r>
      <w:r w:rsidR="00F346BF">
        <w:rPr>
          <w:rFonts w:ascii="Arial Narrow" w:hAnsi="Arial Narrow" w:cs="Arial"/>
          <w:sz w:val="16"/>
          <w:szCs w:val="16"/>
        </w:rPr>
        <w:t xml:space="preserve">(“Third-Party Terms”) located at </w:t>
      </w:r>
      <w:hyperlink r:id="rId18" w:history="1">
        <w:r w:rsidR="00F346BF" w:rsidRPr="00375B08">
          <w:rPr>
            <w:rStyle w:val="Hyperlink"/>
            <w:rFonts w:ascii="Arial Narrow" w:hAnsi="Arial Narrow"/>
            <w:sz w:val="16"/>
            <w:szCs w:val="16"/>
          </w:rPr>
          <w:t>https://www.avaya.com/en/legal-third-party-terms/</w:t>
        </w:r>
      </w:hyperlink>
      <w:r w:rsidR="00F346BF">
        <w:rPr>
          <w:rFonts w:ascii="Arial Narrow" w:hAnsi="Arial Narrow" w:cs="Arial"/>
          <w:sz w:val="16"/>
          <w:szCs w:val="16"/>
        </w:rPr>
        <w:t xml:space="preserve">. Customer will be bound by those Third-Party Terms, which are between Customer and the relevant third-party. In case of a conflict, the Third-Party Terms take precedence over this SLSA only for those </w:t>
      </w:r>
      <w:proofErr w:type="gramStart"/>
      <w:r w:rsidR="00F346BF">
        <w:rPr>
          <w:rFonts w:ascii="Arial Narrow" w:hAnsi="Arial Narrow" w:cs="Arial"/>
          <w:sz w:val="16"/>
          <w:szCs w:val="16"/>
        </w:rPr>
        <w:t>Third Party</w:t>
      </w:r>
      <w:proofErr w:type="gramEnd"/>
      <w:r w:rsidR="00F346BF">
        <w:rPr>
          <w:rFonts w:ascii="Arial Narrow" w:hAnsi="Arial Narrow" w:cs="Arial"/>
          <w:sz w:val="16"/>
          <w:szCs w:val="16"/>
        </w:rPr>
        <w:t xml:space="preserve"> Items. </w:t>
      </w:r>
    </w:p>
    <w:p w14:paraId="7C0188CF" w14:textId="77777777" w:rsidR="0019150F" w:rsidRDefault="0019150F">
      <w:pPr>
        <w:tabs>
          <w:tab w:val="left" w:pos="360"/>
        </w:tabs>
        <w:rPr>
          <w:rFonts w:ascii="Arial Narrow" w:hAnsi="Arial Narrow" w:cs="Arial"/>
          <w:sz w:val="16"/>
          <w:szCs w:val="16"/>
        </w:rPr>
      </w:pPr>
    </w:p>
    <w:p w14:paraId="48B1BBFB" w14:textId="007D897F" w:rsidR="008B0C0D" w:rsidRPr="00FF2A8A" w:rsidRDefault="008B0C0D" w:rsidP="00191239">
      <w:pPr>
        <w:pStyle w:val="ListParagraph"/>
        <w:numPr>
          <w:ilvl w:val="0"/>
          <w:numId w:val="29"/>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ind w:left="0" w:firstLine="0"/>
        <w:jc w:val="both"/>
        <w:outlineLvl w:val="0"/>
        <w:rPr>
          <w:rFonts w:ascii="Arial Narrow" w:hAnsi="Arial Narrow" w:cs="Arial"/>
          <w:b/>
          <w:bCs/>
          <w:color w:val="000000"/>
          <w:sz w:val="16"/>
          <w:szCs w:val="16"/>
        </w:rPr>
      </w:pPr>
      <w:r w:rsidRPr="00FF2A8A">
        <w:rPr>
          <w:rFonts w:ascii="Arial Narrow" w:hAnsi="Arial Narrow" w:cs="Arial"/>
          <w:b/>
          <w:bCs/>
          <w:color w:val="000000"/>
          <w:sz w:val="16"/>
          <w:szCs w:val="16"/>
        </w:rPr>
        <w:t xml:space="preserve">DATA PRIVACY </w:t>
      </w:r>
      <w:r w:rsidR="008A7BB1">
        <w:rPr>
          <w:rFonts w:ascii="Arial Narrow" w:hAnsi="Arial Narrow" w:cs="Arial"/>
          <w:b/>
          <w:bCs/>
          <w:color w:val="000000"/>
          <w:sz w:val="16"/>
          <w:szCs w:val="16"/>
        </w:rPr>
        <w:t>AND SECURITY</w:t>
      </w:r>
    </w:p>
    <w:p w14:paraId="65855529" w14:textId="38D60BB2" w:rsidR="008B0C0D" w:rsidRPr="00A8496B" w:rsidRDefault="00FF2A8A" w:rsidP="00B1471C">
      <w:pPr>
        <w:tabs>
          <w:tab w:val="left" w:pos="426"/>
        </w:tabs>
        <w:jc w:val="both"/>
        <w:outlineLvl w:val="0"/>
        <w:rPr>
          <w:rFonts w:ascii="Arial Narrow" w:hAnsi="Arial Narrow" w:cs="Arial"/>
          <w:b/>
          <w:sz w:val="16"/>
          <w:szCs w:val="16"/>
        </w:rPr>
      </w:pPr>
      <w:r>
        <w:rPr>
          <w:rFonts w:ascii="Arial Narrow" w:hAnsi="Arial Narrow" w:cs="Arial"/>
          <w:b/>
          <w:sz w:val="16"/>
          <w:szCs w:val="16"/>
        </w:rPr>
        <w:t>12.1</w:t>
      </w:r>
      <w:r w:rsidR="00B1471C">
        <w:rPr>
          <w:rFonts w:ascii="Arial Narrow" w:hAnsi="Arial Narrow" w:cs="Arial"/>
          <w:b/>
          <w:sz w:val="16"/>
          <w:szCs w:val="16"/>
        </w:rPr>
        <w:tab/>
      </w:r>
      <w:r w:rsidR="008B0C0D" w:rsidRPr="00AF7688">
        <w:rPr>
          <w:rFonts w:ascii="Arial Narrow" w:hAnsi="Arial Narrow" w:cs="Arial"/>
          <w:b/>
          <w:sz w:val="16"/>
          <w:szCs w:val="16"/>
        </w:rPr>
        <w:t xml:space="preserve">DPA. </w:t>
      </w:r>
      <w:r w:rsidR="008B0C0D" w:rsidRPr="00AF7688">
        <w:rPr>
          <w:rFonts w:ascii="Arial Narrow" w:hAnsi="Arial Narrow" w:cs="Arial"/>
          <w:bCs/>
          <w:sz w:val="16"/>
          <w:szCs w:val="16"/>
        </w:rPr>
        <w:t xml:space="preserve">Avaya respects Customer’s privacy and will only use information provided </w:t>
      </w:r>
      <w:r w:rsidR="006E3AF7">
        <w:rPr>
          <w:rFonts w:ascii="Arial Narrow" w:hAnsi="Arial Narrow" w:cs="Arial"/>
          <w:bCs/>
          <w:sz w:val="16"/>
          <w:szCs w:val="16"/>
        </w:rPr>
        <w:t xml:space="preserve">to Avaya </w:t>
      </w:r>
      <w:r w:rsidR="008B0C0D" w:rsidRPr="00AF7688">
        <w:rPr>
          <w:rFonts w:ascii="Arial Narrow" w:hAnsi="Arial Narrow" w:cs="Arial"/>
          <w:bCs/>
          <w:sz w:val="16"/>
          <w:szCs w:val="16"/>
        </w:rPr>
        <w:t xml:space="preserve">by Customer or collected </w:t>
      </w:r>
      <w:r w:rsidR="006E3AF7">
        <w:rPr>
          <w:rFonts w:ascii="Arial Narrow" w:hAnsi="Arial Narrow" w:cs="Arial"/>
          <w:bCs/>
          <w:sz w:val="16"/>
          <w:szCs w:val="16"/>
        </w:rPr>
        <w:t xml:space="preserve">by Avaya </w:t>
      </w:r>
      <w:r w:rsidR="008B0C0D" w:rsidRPr="00AF7688">
        <w:rPr>
          <w:rFonts w:ascii="Arial Narrow" w:hAnsi="Arial Narrow" w:cs="Arial"/>
          <w:bCs/>
          <w:sz w:val="16"/>
          <w:szCs w:val="16"/>
        </w:rPr>
        <w:t>in the provision of Services in accordance with Avaya’s data privacy policies</w:t>
      </w:r>
      <w:r w:rsidR="008B0C0D">
        <w:rPr>
          <w:rFonts w:ascii="Arial Narrow" w:hAnsi="Arial Narrow" w:cs="Arial"/>
          <w:bCs/>
          <w:sz w:val="16"/>
          <w:szCs w:val="16"/>
        </w:rPr>
        <w:t xml:space="preserve"> and the</w:t>
      </w:r>
      <w:r w:rsidR="005D0F19">
        <w:rPr>
          <w:rFonts w:ascii="Arial Narrow" w:hAnsi="Arial Narrow" w:cs="Arial"/>
          <w:bCs/>
          <w:sz w:val="16"/>
          <w:szCs w:val="16"/>
        </w:rPr>
        <w:t xml:space="preserve"> </w:t>
      </w:r>
      <w:r w:rsidR="000C5346">
        <w:rPr>
          <w:rFonts w:ascii="Arial Narrow" w:hAnsi="Arial Narrow" w:cs="Arial"/>
          <w:bCs/>
          <w:sz w:val="16"/>
          <w:szCs w:val="16"/>
        </w:rPr>
        <w:t>Data Processing Addendum</w:t>
      </w:r>
      <w:r w:rsidR="008B0C0D">
        <w:rPr>
          <w:rFonts w:ascii="Arial Narrow" w:hAnsi="Arial Narrow" w:cs="Arial"/>
          <w:bCs/>
          <w:sz w:val="16"/>
          <w:szCs w:val="16"/>
        </w:rPr>
        <w:t xml:space="preserve"> </w:t>
      </w:r>
      <w:r w:rsidR="000C5346">
        <w:rPr>
          <w:rFonts w:ascii="Arial Narrow" w:hAnsi="Arial Narrow" w:cs="Arial"/>
          <w:bCs/>
          <w:sz w:val="16"/>
          <w:szCs w:val="16"/>
        </w:rPr>
        <w:t>(“</w:t>
      </w:r>
      <w:r w:rsidR="008B0C0D">
        <w:rPr>
          <w:rFonts w:ascii="Arial Narrow" w:hAnsi="Arial Narrow" w:cs="Arial"/>
          <w:bCs/>
          <w:sz w:val="16"/>
          <w:szCs w:val="16"/>
        </w:rPr>
        <w:t>DPA</w:t>
      </w:r>
      <w:r w:rsidR="000C5346">
        <w:rPr>
          <w:rFonts w:ascii="Arial Narrow" w:hAnsi="Arial Narrow" w:cs="Arial"/>
          <w:bCs/>
          <w:sz w:val="16"/>
          <w:szCs w:val="16"/>
        </w:rPr>
        <w:t>”)</w:t>
      </w:r>
      <w:r w:rsidR="008B0C0D" w:rsidRPr="00AF7688">
        <w:rPr>
          <w:rFonts w:ascii="Arial Narrow" w:hAnsi="Arial Narrow" w:cs="Arial"/>
          <w:bCs/>
          <w:sz w:val="16"/>
          <w:szCs w:val="16"/>
        </w:rPr>
        <w:t xml:space="preserve">. To the extent Avaya processes Personal Data </w:t>
      </w:r>
      <w:r w:rsidR="00952928">
        <w:rPr>
          <w:rFonts w:ascii="Arial Narrow" w:hAnsi="Arial Narrow" w:cs="Arial"/>
          <w:bCs/>
          <w:sz w:val="16"/>
          <w:szCs w:val="16"/>
        </w:rPr>
        <w:t xml:space="preserve">(as defined in the DPA) </w:t>
      </w:r>
      <w:r w:rsidR="008B0C0D" w:rsidRPr="00AF7688">
        <w:rPr>
          <w:rFonts w:ascii="Arial Narrow" w:hAnsi="Arial Narrow" w:cs="Arial"/>
          <w:bCs/>
          <w:sz w:val="16"/>
          <w:szCs w:val="16"/>
        </w:rPr>
        <w:t>on behalf of Customer, the most current Avaya DPA, published on</w:t>
      </w:r>
      <w:r w:rsidR="008B0C0D" w:rsidRPr="00AF7688">
        <w:rPr>
          <w:rFonts w:ascii="Arial Narrow" w:hAnsi="Arial Narrow" w:cs="Arial"/>
          <w:bCs/>
          <w:color w:val="002060"/>
          <w:sz w:val="16"/>
          <w:szCs w:val="16"/>
          <w:u w:val="single"/>
        </w:rPr>
        <w:t xml:space="preserve"> </w:t>
      </w:r>
      <w:hyperlink r:id="rId19" w:history="1">
        <w:r w:rsidR="008B0C0D" w:rsidRPr="00AF7688">
          <w:rPr>
            <w:rFonts w:ascii="Arial Narrow" w:hAnsi="Arial Narrow"/>
            <w:bCs/>
            <w:color w:val="002060"/>
            <w:sz w:val="16"/>
            <w:szCs w:val="16"/>
            <w:u w:val="single"/>
          </w:rPr>
          <w:t>http://support.avaya.com/TermsofSale</w:t>
        </w:r>
      </w:hyperlink>
      <w:r w:rsidR="008B0C0D" w:rsidRPr="00AF7688">
        <w:rPr>
          <w:rFonts w:ascii="Arial Narrow" w:hAnsi="Arial Narrow" w:cs="Arial"/>
          <w:bCs/>
          <w:sz w:val="16"/>
          <w:szCs w:val="16"/>
        </w:rPr>
        <w:t xml:space="preserve"> at the time of the </w:t>
      </w:r>
      <w:r w:rsidR="002C006B">
        <w:rPr>
          <w:rFonts w:ascii="Arial Narrow" w:hAnsi="Arial Narrow" w:cs="Arial"/>
          <w:bCs/>
          <w:sz w:val="16"/>
          <w:szCs w:val="16"/>
        </w:rPr>
        <w:t>O</w:t>
      </w:r>
      <w:r w:rsidR="008B0C0D" w:rsidRPr="00AF7688">
        <w:rPr>
          <w:rFonts w:ascii="Arial Narrow" w:hAnsi="Arial Narrow" w:cs="Arial"/>
          <w:bCs/>
          <w:sz w:val="16"/>
          <w:szCs w:val="16"/>
        </w:rPr>
        <w:t>rder, applies and is incorporated herein by reference. The DPA is considered a Supplemental Term, if applicable.</w:t>
      </w:r>
    </w:p>
    <w:p w14:paraId="472102F3" w14:textId="0F524FB6" w:rsidR="008B0C0D" w:rsidRDefault="005963D4" w:rsidP="00B1471C">
      <w:pPr>
        <w:tabs>
          <w:tab w:val="left" w:pos="426"/>
        </w:tabs>
        <w:jc w:val="both"/>
        <w:outlineLvl w:val="0"/>
        <w:rPr>
          <w:rFonts w:ascii="Arial Narrow" w:hAnsi="Arial Narrow" w:cs="Arial"/>
          <w:b/>
          <w:bCs/>
          <w:sz w:val="16"/>
          <w:szCs w:val="16"/>
        </w:rPr>
      </w:pPr>
      <w:r w:rsidRPr="725C2E72">
        <w:rPr>
          <w:rFonts w:ascii="Arial Narrow" w:hAnsi="Arial Narrow" w:cs="Arial"/>
          <w:b/>
          <w:bCs/>
          <w:sz w:val="16"/>
          <w:szCs w:val="16"/>
        </w:rPr>
        <w:t>12.2</w:t>
      </w:r>
      <w:r>
        <w:tab/>
      </w:r>
      <w:r w:rsidR="008B0C0D" w:rsidRPr="725C2E72">
        <w:rPr>
          <w:rFonts w:ascii="Arial Narrow" w:hAnsi="Arial Narrow" w:cs="Arial"/>
          <w:sz w:val="16"/>
          <w:szCs w:val="16"/>
        </w:rPr>
        <w:t xml:space="preserve">Where </w:t>
      </w:r>
      <w:r w:rsidR="3FBBA0E8" w:rsidRPr="725C2E72">
        <w:rPr>
          <w:rFonts w:ascii="Arial Narrow" w:hAnsi="Arial Narrow" w:cs="Arial"/>
          <w:sz w:val="16"/>
          <w:szCs w:val="16"/>
        </w:rPr>
        <w:t xml:space="preserve">Customer has provided </w:t>
      </w:r>
      <w:r w:rsidR="00C40E9D" w:rsidRPr="725C2E72">
        <w:rPr>
          <w:rFonts w:ascii="Arial Narrow" w:hAnsi="Arial Narrow" w:cs="Arial"/>
          <w:sz w:val="16"/>
          <w:szCs w:val="16"/>
        </w:rPr>
        <w:t xml:space="preserve">Customer’s </w:t>
      </w:r>
      <w:r w:rsidR="008B0C0D" w:rsidRPr="725C2E72">
        <w:rPr>
          <w:rFonts w:ascii="Arial Narrow" w:hAnsi="Arial Narrow" w:cs="Arial"/>
          <w:sz w:val="16"/>
          <w:szCs w:val="16"/>
        </w:rPr>
        <w:t>electronic contact data (</w:t>
      </w:r>
      <w:r w:rsidR="008B0C0D" w:rsidRPr="725C2E72">
        <w:rPr>
          <w:rFonts w:ascii="Arial Narrow" w:hAnsi="Arial Narrow" w:cs="Arial"/>
          <w:i/>
          <w:iCs/>
          <w:sz w:val="16"/>
          <w:szCs w:val="16"/>
        </w:rPr>
        <w:t>e.g.</w:t>
      </w:r>
      <w:r w:rsidR="008B0C0D" w:rsidRPr="725C2E72">
        <w:rPr>
          <w:rFonts w:ascii="Arial Narrow" w:hAnsi="Arial Narrow" w:cs="Arial"/>
          <w:sz w:val="16"/>
          <w:szCs w:val="16"/>
        </w:rPr>
        <w:t xml:space="preserve"> e-mail address) </w:t>
      </w:r>
      <w:r w:rsidR="11D9136C" w:rsidRPr="725C2E72">
        <w:rPr>
          <w:rFonts w:ascii="Arial Narrow" w:hAnsi="Arial Narrow" w:cs="Arial"/>
          <w:sz w:val="16"/>
          <w:szCs w:val="16"/>
        </w:rPr>
        <w:t xml:space="preserve">to Avaya </w:t>
      </w:r>
      <w:r w:rsidR="008B0C0D" w:rsidRPr="725C2E72">
        <w:rPr>
          <w:rFonts w:ascii="Arial Narrow" w:hAnsi="Arial Narrow" w:cs="Arial"/>
          <w:sz w:val="16"/>
          <w:szCs w:val="16"/>
        </w:rPr>
        <w:t>in connection with a Product or Service</w:t>
      </w:r>
      <w:r w:rsidR="00C40E9D" w:rsidRPr="725C2E72">
        <w:rPr>
          <w:rFonts w:ascii="Arial Narrow" w:hAnsi="Arial Narrow" w:cs="Arial"/>
          <w:sz w:val="16"/>
          <w:szCs w:val="16"/>
        </w:rPr>
        <w:t xml:space="preserve"> Order</w:t>
      </w:r>
      <w:r w:rsidR="008B0C0D" w:rsidRPr="725C2E72">
        <w:rPr>
          <w:rFonts w:ascii="Arial Narrow" w:hAnsi="Arial Narrow" w:cs="Arial"/>
          <w:sz w:val="16"/>
          <w:szCs w:val="16"/>
        </w:rPr>
        <w:t xml:space="preserve">, Avaya may occasionally send </w:t>
      </w:r>
      <w:r w:rsidR="00C40E9D" w:rsidRPr="725C2E72">
        <w:rPr>
          <w:rFonts w:ascii="Arial Narrow" w:hAnsi="Arial Narrow" w:cs="Arial"/>
          <w:sz w:val="16"/>
          <w:szCs w:val="16"/>
        </w:rPr>
        <w:t>Customer</w:t>
      </w:r>
      <w:r w:rsidR="008B0C0D" w:rsidRPr="725C2E72">
        <w:rPr>
          <w:rFonts w:ascii="Arial Narrow" w:hAnsi="Arial Narrow" w:cs="Arial"/>
          <w:sz w:val="16"/>
          <w:szCs w:val="16"/>
        </w:rPr>
        <w:t xml:space="preserve"> information about similar Products and Services that may be of interest to </w:t>
      </w:r>
      <w:r w:rsidR="00ED599F" w:rsidRPr="725C2E72">
        <w:rPr>
          <w:rFonts w:ascii="Arial Narrow" w:hAnsi="Arial Narrow" w:cs="Arial"/>
          <w:sz w:val="16"/>
          <w:szCs w:val="16"/>
        </w:rPr>
        <w:t>Customer</w:t>
      </w:r>
      <w:r w:rsidR="008B0C0D" w:rsidRPr="725C2E72">
        <w:rPr>
          <w:rFonts w:ascii="Arial Narrow" w:hAnsi="Arial Narrow" w:cs="Arial"/>
          <w:sz w:val="16"/>
          <w:szCs w:val="16"/>
        </w:rPr>
        <w:t xml:space="preserve">. If </w:t>
      </w:r>
      <w:r w:rsidR="00ED599F" w:rsidRPr="725C2E72">
        <w:rPr>
          <w:rFonts w:ascii="Arial Narrow" w:hAnsi="Arial Narrow" w:cs="Arial"/>
          <w:sz w:val="16"/>
          <w:szCs w:val="16"/>
        </w:rPr>
        <w:t>Customer</w:t>
      </w:r>
      <w:r w:rsidR="008B0C0D" w:rsidRPr="725C2E72">
        <w:rPr>
          <w:rFonts w:ascii="Arial Narrow" w:hAnsi="Arial Narrow" w:cs="Arial"/>
          <w:sz w:val="16"/>
          <w:szCs w:val="16"/>
        </w:rPr>
        <w:t xml:space="preserve"> do</w:t>
      </w:r>
      <w:r w:rsidR="00ED599F" w:rsidRPr="725C2E72">
        <w:rPr>
          <w:rFonts w:ascii="Arial Narrow" w:hAnsi="Arial Narrow" w:cs="Arial"/>
          <w:sz w:val="16"/>
          <w:szCs w:val="16"/>
        </w:rPr>
        <w:t>es</w:t>
      </w:r>
      <w:r w:rsidR="008B0C0D" w:rsidRPr="725C2E72">
        <w:rPr>
          <w:rFonts w:ascii="Arial Narrow" w:hAnsi="Arial Narrow" w:cs="Arial"/>
          <w:sz w:val="16"/>
          <w:szCs w:val="16"/>
        </w:rPr>
        <w:t xml:space="preserve"> not wish to receive such information, </w:t>
      </w:r>
      <w:r w:rsidR="00A65EB4" w:rsidRPr="725C2E72">
        <w:rPr>
          <w:rFonts w:ascii="Arial Narrow" w:hAnsi="Arial Narrow" w:cs="Arial"/>
          <w:sz w:val="16"/>
          <w:szCs w:val="16"/>
        </w:rPr>
        <w:t>Customer should</w:t>
      </w:r>
      <w:r w:rsidR="008B0C0D" w:rsidRPr="725C2E72">
        <w:rPr>
          <w:rFonts w:ascii="Arial Narrow" w:hAnsi="Arial Narrow" w:cs="Arial"/>
          <w:sz w:val="16"/>
          <w:szCs w:val="16"/>
        </w:rPr>
        <w:t xml:space="preserve"> contact Avaya </w:t>
      </w:r>
      <w:r w:rsidR="00A65EB4" w:rsidRPr="725C2E72">
        <w:rPr>
          <w:rFonts w:ascii="Arial Narrow" w:hAnsi="Arial Narrow" w:cs="Arial"/>
          <w:sz w:val="16"/>
          <w:szCs w:val="16"/>
        </w:rPr>
        <w:t>S</w:t>
      </w:r>
      <w:r w:rsidR="008B0C0D" w:rsidRPr="725C2E72">
        <w:rPr>
          <w:rFonts w:ascii="Arial Narrow" w:hAnsi="Arial Narrow" w:cs="Arial"/>
          <w:sz w:val="16"/>
          <w:szCs w:val="16"/>
        </w:rPr>
        <w:t xml:space="preserve">ales or </w:t>
      </w:r>
      <w:r w:rsidR="00A65EB4" w:rsidRPr="725C2E72">
        <w:rPr>
          <w:rFonts w:ascii="Arial Narrow" w:hAnsi="Arial Narrow" w:cs="Arial"/>
          <w:sz w:val="16"/>
          <w:szCs w:val="16"/>
        </w:rPr>
        <w:t xml:space="preserve">notify Avaya via </w:t>
      </w:r>
      <w:r w:rsidR="008B0C0D" w:rsidRPr="725C2E72">
        <w:rPr>
          <w:rFonts w:ascii="Arial Narrow" w:hAnsi="Arial Narrow" w:cs="Arial"/>
          <w:sz w:val="16"/>
          <w:szCs w:val="16"/>
        </w:rPr>
        <w:t>email</w:t>
      </w:r>
      <w:r w:rsidR="00EA41BA" w:rsidRPr="725C2E72">
        <w:rPr>
          <w:rFonts w:ascii="Arial Narrow" w:hAnsi="Arial Narrow" w:cs="Arial"/>
          <w:sz w:val="16"/>
          <w:szCs w:val="16"/>
        </w:rPr>
        <w:t xml:space="preserve"> </w:t>
      </w:r>
      <w:r w:rsidR="008B0C0D" w:rsidRPr="725C2E72">
        <w:rPr>
          <w:rFonts w:ascii="Arial Narrow" w:hAnsi="Arial Narrow" w:cs="Arial"/>
          <w:sz w:val="16"/>
          <w:szCs w:val="16"/>
        </w:rPr>
        <w:t xml:space="preserve">at </w:t>
      </w:r>
      <w:hyperlink r:id="rId20" w:history="1">
        <w:r w:rsidR="008A7BB1" w:rsidRPr="005E643D">
          <w:rPr>
            <w:rStyle w:val="Hyperlink"/>
            <w:rFonts w:ascii="Arial Narrow" w:hAnsi="Arial Narrow" w:cs="Arial"/>
            <w:sz w:val="16"/>
            <w:szCs w:val="16"/>
          </w:rPr>
          <w:t>dataprivacy@avaya.com</w:t>
        </w:r>
      </w:hyperlink>
      <w:r w:rsidR="008B0C0D" w:rsidRPr="725C2E72">
        <w:rPr>
          <w:rFonts w:ascii="Arial Narrow" w:hAnsi="Arial Narrow" w:cs="Arial"/>
          <w:b/>
          <w:bCs/>
          <w:sz w:val="16"/>
          <w:szCs w:val="16"/>
        </w:rPr>
        <w:t>.</w:t>
      </w:r>
    </w:p>
    <w:p w14:paraId="7431FB84" w14:textId="66C9218F" w:rsidR="008A7BB1" w:rsidRPr="00790DE6" w:rsidRDefault="008A7BB1" w:rsidP="00B1471C">
      <w:pPr>
        <w:tabs>
          <w:tab w:val="left" w:pos="426"/>
        </w:tabs>
        <w:jc w:val="both"/>
        <w:outlineLvl w:val="0"/>
        <w:rPr>
          <w:rFonts w:ascii="Arial Narrow" w:hAnsi="Arial Narrow" w:cs="Arial"/>
          <w:sz w:val="16"/>
          <w:szCs w:val="16"/>
        </w:rPr>
      </w:pPr>
      <w:r>
        <w:rPr>
          <w:rFonts w:ascii="Arial Narrow" w:hAnsi="Arial Narrow" w:cs="Arial"/>
          <w:b/>
          <w:bCs/>
          <w:sz w:val="16"/>
          <w:szCs w:val="16"/>
        </w:rPr>
        <w:t>12.3</w:t>
      </w:r>
      <w:r w:rsidR="00BF2574">
        <w:rPr>
          <w:rFonts w:ascii="Arial Narrow" w:hAnsi="Arial Narrow" w:cs="Arial"/>
          <w:sz w:val="16"/>
          <w:szCs w:val="16"/>
        </w:rPr>
        <w:tab/>
      </w:r>
      <w:r w:rsidR="00054D9D" w:rsidRPr="00054D9D">
        <w:rPr>
          <w:rFonts w:ascii="Arial Narrow" w:hAnsi="Arial Narrow" w:cs="Arial"/>
          <w:sz w:val="16"/>
          <w:szCs w:val="16"/>
        </w:rPr>
        <w:t xml:space="preserve">Avaya’s approach to managing Information Security associated with the provision of Services can be found in the Information Security Addendum (“ISA”) </w:t>
      </w:r>
      <w:r w:rsidR="00054D9D" w:rsidRPr="00054D9D">
        <w:rPr>
          <w:rFonts w:ascii="Arial Narrow" w:hAnsi="Arial Narrow" w:cs="Arial"/>
          <w:sz w:val="16"/>
          <w:szCs w:val="16"/>
        </w:rPr>
        <w:t>published on http://support.avaya.com/TermsofSale which applies and is incorporated herein by reference.</w:t>
      </w:r>
    </w:p>
    <w:p w14:paraId="08920794" w14:textId="77777777" w:rsidR="008B0C0D" w:rsidRDefault="008B0C0D">
      <w:pPr>
        <w:tabs>
          <w:tab w:val="left" w:pos="360"/>
        </w:tabs>
        <w:rPr>
          <w:rFonts w:ascii="Arial Narrow" w:hAnsi="Arial Narrow" w:cs="Arial"/>
          <w:sz w:val="16"/>
          <w:szCs w:val="16"/>
        </w:rPr>
      </w:pPr>
    </w:p>
    <w:p w14:paraId="74C3E64F" w14:textId="6EB4A6A8" w:rsidR="00054D9D" w:rsidRDefault="00054D9D" w:rsidP="00054D9D">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jc w:val="both"/>
        <w:rPr>
          <w:rFonts w:ascii="Arial Narrow" w:hAnsi="Arial Narrow" w:cs="Arial"/>
          <w:b/>
          <w:sz w:val="16"/>
          <w:szCs w:val="16"/>
        </w:rPr>
      </w:pPr>
      <w:r>
        <w:rPr>
          <w:rFonts w:ascii="Arial Narrow" w:hAnsi="Arial Narrow" w:cs="Arial"/>
          <w:b/>
          <w:bCs/>
          <w:sz w:val="16"/>
          <w:szCs w:val="16"/>
        </w:rPr>
        <w:t>13</w:t>
      </w:r>
      <w:r>
        <w:rPr>
          <w:rFonts w:ascii="Arial Narrow" w:hAnsi="Arial Narrow" w:cs="Arial"/>
          <w:b/>
          <w:sz w:val="16"/>
          <w:szCs w:val="16"/>
        </w:rPr>
        <w:t>.</w:t>
      </w:r>
      <w:r>
        <w:rPr>
          <w:rFonts w:ascii="Arial Narrow" w:hAnsi="Arial Narrow" w:cs="Arial"/>
          <w:b/>
          <w:sz w:val="16"/>
          <w:szCs w:val="16"/>
        </w:rPr>
        <w:tab/>
        <w:t>ARTIFICIAL INTELLIGENCE TECHNOLOGY</w:t>
      </w:r>
    </w:p>
    <w:p w14:paraId="7105E889" w14:textId="77777777" w:rsidR="0016508B" w:rsidRDefault="0016508B" w:rsidP="0016508B">
      <w:pPr>
        <w:tabs>
          <w:tab w:val="left" w:pos="426"/>
        </w:tabs>
        <w:jc w:val="both"/>
        <w:outlineLvl w:val="1"/>
        <w:rPr>
          <w:rFonts w:ascii="Arial Narrow" w:hAnsi="Arial Narrow" w:cs="Arial"/>
          <w:sz w:val="16"/>
          <w:szCs w:val="16"/>
        </w:rPr>
      </w:pPr>
      <w:r>
        <w:rPr>
          <w:rFonts w:ascii="Arial Narrow" w:hAnsi="Arial Narrow" w:cs="Arial"/>
          <w:b/>
          <w:sz w:val="16"/>
          <w:szCs w:val="16"/>
        </w:rPr>
        <w:t>13.1</w:t>
      </w:r>
      <w:r>
        <w:rPr>
          <w:rFonts w:ascii="Arial Narrow" w:hAnsi="Arial Narrow" w:cs="Arial"/>
          <w:b/>
          <w:sz w:val="16"/>
          <w:szCs w:val="16"/>
        </w:rPr>
        <w:tab/>
        <w:t>AI Governance</w:t>
      </w:r>
      <w:r>
        <w:rPr>
          <w:rFonts w:ascii="Arial Narrow" w:hAnsi="Arial Narrow" w:cs="Arial"/>
          <w:sz w:val="16"/>
          <w:szCs w:val="16"/>
        </w:rPr>
        <w:t xml:space="preserve">. </w:t>
      </w:r>
      <w:r w:rsidRPr="00232E6E">
        <w:rPr>
          <w:rFonts w:ascii="Arial Narrow" w:hAnsi="Arial Narrow" w:cs="Arial"/>
          <w:sz w:val="16"/>
          <w:szCs w:val="16"/>
        </w:rPr>
        <w:t>Avaya has implemented, and shall maintain an AI governance program that involves the following: (</w:t>
      </w:r>
      <w:proofErr w:type="spellStart"/>
      <w:r w:rsidRPr="00232E6E">
        <w:rPr>
          <w:rFonts w:ascii="Arial Narrow" w:hAnsi="Arial Narrow" w:cs="Arial"/>
          <w:sz w:val="16"/>
          <w:szCs w:val="16"/>
        </w:rPr>
        <w:t>i</w:t>
      </w:r>
      <w:proofErr w:type="spellEnd"/>
      <w:r w:rsidRPr="00232E6E">
        <w:rPr>
          <w:rFonts w:ascii="Arial Narrow" w:hAnsi="Arial Narrow" w:cs="Arial"/>
          <w:sz w:val="16"/>
          <w:szCs w:val="16"/>
        </w:rPr>
        <w:t>) adherence to principles of transparency, accountability, security and respect for privacy in the development of AI</w:t>
      </w:r>
      <w:r>
        <w:rPr>
          <w:rFonts w:ascii="Arial Narrow" w:hAnsi="Arial Narrow" w:cs="Arial"/>
          <w:sz w:val="16"/>
          <w:szCs w:val="16"/>
        </w:rPr>
        <w:t xml:space="preserve"> Technology</w:t>
      </w:r>
      <w:r w:rsidRPr="00232E6E">
        <w:rPr>
          <w:rFonts w:ascii="Arial Narrow" w:hAnsi="Arial Narrow" w:cs="Arial"/>
          <w:sz w:val="16"/>
          <w:szCs w:val="16"/>
        </w:rPr>
        <w:t xml:space="preserve">, (ii) assessment of potential ethical, legal, and societal implications in the AI </w:t>
      </w:r>
      <w:r>
        <w:rPr>
          <w:rFonts w:ascii="Arial Narrow" w:hAnsi="Arial Narrow" w:cs="Arial"/>
          <w:sz w:val="16"/>
          <w:szCs w:val="16"/>
        </w:rPr>
        <w:t>Technology</w:t>
      </w:r>
      <w:r w:rsidRPr="00232E6E">
        <w:rPr>
          <w:rFonts w:ascii="Arial Narrow" w:hAnsi="Arial Narrow" w:cs="Arial"/>
          <w:sz w:val="16"/>
          <w:szCs w:val="16"/>
        </w:rPr>
        <w:t>, and (iii) steps to mitigate in the AI</w:t>
      </w:r>
      <w:r>
        <w:rPr>
          <w:rFonts w:ascii="Arial Narrow" w:hAnsi="Arial Narrow" w:cs="Arial"/>
          <w:sz w:val="16"/>
          <w:szCs w:val="16"/>
        </w:rPr>
        <w:t xml:space="preserve"> Technology</w:t>
      </w:r>
      <w:r w:rsidRPr="00232E6E">
        <w:rPr>
          <w:rFonts w:ascii="Arial Narrow" w:hAnsi="Arial Narrow" w:cs="Arial"/>
          <w:sz w:val="16"/>
          <w:szCs w:val="16"/>
        </w:rPr>
        <w:t xml:space="preserve"> any identified inherent adverse effects on individuals, communities, or society at large.</w:t>
      </w:r>
    </w:p>
    <w:p w14:paraId="0AB6D3B9" w14:textId="77777777" w:rsidR="0016508B" w:rsidRDefault="0016508B" w:rsidP="0016508B">
      <w:pPr>
        <w:tabs>
          <w:tab w:val="left" w:pos="360"/>
        </w:tabs>
        <w:rPr>
          <w:rFonts w:ascii="Arial Narrow" w:hAnsi="Arial Narrow" w:cs="Arial"/>
          <w:bCs/>
          <w:sz w:val="16"/>
          <w:szCs w:val="16"/>
        </w:rPr>
      </w:pPr>
      <w:r>
        <w:rPr>
          <w:rFonts w:ascii="Arial Narrow" w:hAnsi="Arial Narrow" w:cs="Arial"/>
          <w:b/>
          <w:sz w:val="16"/>
          <w:szCs w:val="16"/>
        </w:rPr>
        <w:t>13.2</w:t>
      </w:r>
      <w:r>
        <w:rPr>
          <w:rFonts w:ascii="Arial Narrow" w:hAnsi="Arial Narrow" w:cs="Arial"/>
          <w:b/>
          <w:sz w:val="16"/>
          <w:szCs w:val="16"/>
        </w:rPr>
        <w:tab/>
      </w:r>
      <w:r w:rsidRPr="00374323">
        <w:rPr>
          <w:rFonts w:ascii="Arial Narrow" w:hAnsi="Arial Narrow" w:cs="Arial"/>
          <w:b/>
          <w:bCs/>
          <w:sz w:val="16"/>
          <w:szCs w:val="16"/>
        </w:rPr>
        <w:t>Customer Content Ownership</w:t>
      </w:r>
      <w:r w:rsidRPr="00374323">
        <w:rPr>
          <w:rFonts w:ascii="Arial Narrow" w:hAnsi="Arial Narrow" w:cs="Arial"/>
          <w:b/>
          <w:sz w:val="16"/>
          <w:szCs w:val="16"/>
        </w:rPr>
        <w:t xml:space="preserve">. </w:t>
      </w:r>
      <w:r w:rsidRPr="00B61EFF">
        <w:rPr>
          <w:rFonts w:ascii="Arial Narrow" w:hAnsi="Arial Narrow" w:cs="Arial"/>
          <w:bCs/>
          <w:sz w:val="16"/>
          <w:szCs w:val="16"/>
        </w:rPr>
        <w:t xml:space="preserve">Customer represents and warrants that it has all rights, licenses, and permissions required to utilize Customer Content with </w:t>
      </w:r>
      <w:r>
        <w:rPr>
          <w:rFonts w:ascii="Arial Narrow" w:hAnsi="Arial Narrow" w:cs="Arial"/>
          <w:bCs/>
          <w:sz w:val="16"/>
          <w:szCs w:val="16"/>
        </w:rPr>
        <w:t>AI Technology</w:t>
      </w:r>
      <w:r w:rsidRPr="00B61EFF">
        <w:rPr>
          <w:rFonts w:ascii="Arial Narrow" w:hAnsi="Arial Narrow" w:cs="Arial"/>
          <w:bCs/>
          <w:sz w:val="16"/>
          <w:szCs w:val="16"/>
        </w:rPr>
        <w:t>. Avaya acknowledges and agrees that Customer Content is Confidential Information of Customer and Avaya does not retain any rights, title, or interest in the Customer Content and shall not use, reproduce, or distribute the Customer Content for any purpose other than as permitted herein or pursuant to the Documentation, unless: (a) Avaya has Customer’s written or electronic consent for sharing any of Customer Content; or (b) it is required by law.</w:t>
      </w:r>
    </w:p>
    <w:p w14:paraId="47BE9878" w14:textId="21DEAECB" w:rsidR="00054D9D" w:rsidRDefault="0016508B">
      <w:pPr>
        <w:tabs>
          <w:tab w:val="left" w:pos="360"/>
        </w:tabs>
        <w:rPr>
          <w:rFonts w:ascii="Arial Narrow" w:hAnsi="Arial Narrow" w:cs="Arial"/>
          <w:sz w:val="16"/>
          <w:szCs w:val="16"/>
        </w:rPr>
      </w:pPr>
      <w:r w:rsidRPr="00622A21">
        <w:rPr>
          <w:rFonts w:ascii="Arial Narrow" w:hAnsi="Arial Narrow" w:cs="Arial"/>
          <w:b/>
          <w:bCs/>
          <w:sz w:val="16"/>
          <w:szCs w:val="16"/>
        </w:rPr>
        <w:t>13.3</w:t>
      </w:r>
      <w:r w:rsidRPr="005B411E">
        <w:rPr>
          <w:rFonts w:ascii="Arial Narrow" w:hAnsi="Arial Narrow" w:cs="Arial"/>
          <w:sz w:val="16"/>
          <w:szCs w:val="16"/>
        </w:rPr>
        <w:t xml:space="preserve"> </w:t>
      </w:r>
      <w:r w:rsidRPr="005B411E">
        <w:rPr>
          <w:rFonts w:ascii="Arial Narrow" w:hAnsi="Arial Narrow" w:cs="Arial"/>
          <w:b/>
          <w:bCs/>
          <w:sz w:val="16"/>
          <w:szCs w:val="16"/>
        </w:rPr>
        <w:t>AI Disclaimer</w:t>
      </w:r>
      <w:r w:rsidRPr="005B411E">
        <w:rPr>
          <w:rFonts w:ascii="Arial Narrow" w:hAnsi="Arial Narrow" w:cs="Arial"/>
          <w:sz w:val="16"/>
          <w:szCs w:val="16"/>
        </w:rPr>
        <w:t xml:space="preserve">. The performance and </w:t>
      </w:r>
      <w:proofErr w:type="gramStart"/>
      <w:r w:rsidRPr="005B411E">
        <w:rPr>
          <w:rFonts w:ascii="Arial Narrow" w:hAnsi="Arial Narrow" w:cs="Arial"/>
          <w:sz w:val="16"/>
          <w:szCs w:val="16"/>
        </w:rPr>
        <w:t>outputs</w:t>
      </w:r>
      <w:proofErr w:type="gramEnd"/>
      <w:r w:rsidRPr="005B411E">
        <w:rPr>
          <w:rFonts w:ascii="Arial Narrow" w:hAnsi="Arial Narrow" w:cs="Arial"/>
          <w:sz w:val="16"/>
          <w:szCs w:val="16"/>
        </w:rPr>
        <w:t xml:space="preserve"> generated by AI</w:t>
      </w:r>
      <w:r>
        <w:rPr>
          <w:rFonts w:ascii="Arial Narrow" w:hAnsi="Arial Narrow" w:cs="Arial"/>
          <w:sz w:val="16"/>
          <w:szCs w:val="16"/>
        </w:rPr>
        <w:t xml:space="preserve"> Technology</w:t>
      </w:r>
      <w:r w:rsidRPr="005B411E">
        <w:rPr>
          <w:rFonts w:ascii="Arial Narrow" w:hAnsi="Arial Narrow" w:cs="Arial"/>
          <w:sz w:val="16"/>
          <w:szCs w:val="16"/>
        </w:rPr>
        <w:t xml:space="preserve"> may vary and are not guaranteed. Use of any outputs generated from AI is at </w:t>
      </w:r>
      <w:r>
        <w:rPr>
          <w:rFonts w:ascii="Arial Narrow" w:hAnsi="Arial Narrow" w:cs="Arial"/>
          <w:sz w:val="16"/>
          <w:szCs w:val="16"/>
        </w:rPr>
        <w:t>Customers’</w:t>
      </w:r>
      <w:r w:rsidRPr="005B411E">
        <w:rPr>
          <w:rFonts w:ascii="Arial Narrow" w:hAnsi="Arial Narrow" w:cs="Arial"/>
          <w:sz w:val="16"/>
          <w:szCs w:val="16"/>
        </w:rPr>
        <w:t xml:space="preserve"> own risk and should not be relied upon as a sole source of truth or </w:t>
      </w:r>
      <w:proofErr w:type="gramStart"/>
      <w:r w:rsidRPr="005B411E">
        <w:rPr>
          <w:rFonts w:ascii="Arial Narrow" w:hAnsi="Arial Narrow" w:cs="Arial"/>
          <w:sz w:val="16"/>
          <w:szCs w:val="16"/>
        </w:rPr>
        <w:t>factual information</w:t>
      </w:r>
      <w:proofErr w:type="gramEnd"/>
      <w:r w:rsidRPr="005B411E">
        <w:rPr>
          <w:rFonts w:ascii="Arial Narrow" w:hAnsi="Arial Narrow" w:cs="Arial"/>
          <w:sz w:val="16"/>
          <w:szCs w:val="16"/>
        </w:rPr>
        <w:t xml:space="preserve">, or as a substitute for professional advice. In addition to the provisions in Section </w:t>
      </w:r>
      <w:proofErr w:type="gramStart"/>
      <w:r>
        <w:rPr>
          <w:rFonts w:ascii="Arial Narrow" w:hAnsi="Arial Narrow" w:cs="Arial"/>
          <w:sz w:val="16"/>
          <w:szCs w:val="16"/>
        </w:rPr>
        <w:t>14.written</w:t>
      </w:r>
      <w:proofErr w:type="gramEnd"/>
      <w:r>
        <w:rPr>
          <w:rFonts w:ascii="Arial Narrow" w:hAnsi="Arial Narrow" w:cs="Arial"/>
          <w:sz w:val="16"/>
          <w:szCs w:val="16"/>
        </w:rPr>
        <w:t xml:space="preserve"> </w:t>
      </w:r>
      <w:r w:rsidRPr="00290444">
        <w:rPr>
          <w:rFonts w:ascii="Arial Narrow" w:hAnsi="Arial Narrow" w:cs="Arial"/>
          <w:sz w:val="16"/>
          <w:szCs w:val="16"/>
        </w:rPr>
        <w:t>consent.</w:t>
      </w:r>
    </w:p>
    <w:p w14:paraId="07EF673F" w14:textId="77777777" w:rsidR="00054D9D" w:rsidRDefault="00054D9D">
      <w:pPr>
        <w:tabs>
          <w:tab w:val="left" w:pos="360"/>
        </w:tabs>
        <w:rPr>
          <w:rFonts w:ascii="Arial Narrow" w:hAnsi="Arial Narrow" w:cs="Arial"/>
          <w:sz w:val="16"/>
          <w:szCs w:val="16"/>
        </w:rPr>
      </w:pPr>
    </w:p>
    <w:p w14:paraId="61EA6B01" w14:textId="0D1F6B64" w:rsidR="0019150F" w:rsidRDefault="008B0C0D" w:rsidP="00B1471C">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jc w:val="both"/>
        <w:rPr>
          <w:rFonts w:ascii="Arial Narrow" w:hAnsi="Arial Narrow" w:cs="Arial"/>
          <w:b/>
          <w:sz w:val="16"/>
          <w:szCs w:val="16"/>
        </w:rPr>
      </w:pPr>
      <w:bookmarkStart w:id="21" w:name="_Hlk75605131"/>
      <w:bookmarkStart w:id="22" w:name="_Hlk213855164"/>
      <w:r>
        <w:rPr>
          <w:rFonts w:ascii="Arial Narrow" w:hAnsi="Arial Narrow" w:cs="Arial"/>
          <w:b/>
          <w:bCs/>
          <w:sz w:val="16"/>
          <w:szCs w:val="16"/>
        </w:rPr>
        <w:t>1</w:t>
      </w:r>
      <w:r w:rsidR="0016508B">
        <w:rPr>
          <w:rFonts w:ascii="Arial Narrow" w:hAnsi="Arial Narrow" w:cs="Arial"/>
          <w:b/>
          <w:bCs/>
          <w:sz w:val="16"/>
          <w:szCs w:val="16"/>
        </w:rPr>
        <w:t>4</w:t>
      </w:r>
      <w:r w:rsidR="003E0BEE">
        <w:rPr>
          <w:rFonts w:ascii="Arial Narrow" w:hAnsi="Arial Narrow" w:cs="Arial"/>
          <w:b/>
          <w:sz w:val="16"/>
          <w:szCs w:val="16"/>
        </w:rPr>
        <w:t>.</w:t>
      </w:r>
      <w:r w:rsidR="00B1471C">
        <w:rPr>
          <w:rFonts w:ascii="Arial Narrow" w:hAnsi="Arial Narrow" w:cs="Arial"/>
          <w:b/>
          <w:sz w:val="16"/>
          <w:szCs w:val="16"/>
        </w:rPr>
        <w:tab/>
      </w:r>
      <w:r w:rsidR="003E0BEE">
        <w:rPr>
          <w:rFonts w:ascii="Arial Narrow" w:hAnsi="Arial Narrow" w:cs="Arial"/>
          <w:b/>
          <w:sz w:val="16"/>
          <w:szCs w:val="16"/>
        </w:rPr>
        <w:t>MISCELLANEOUS</w:t>
      </w:r>
    </w:p>
    <w:bookmarkEnd w:id="21"/>
    <w:p w14:paraId="7917DE4D" w14:textId="09679A1F" w:rsidR="0019150F" w:rsidRDefault="003E0BEE" w:rsidP="00B1471C">
      <w:pPr>
        <w:tabs>
          <w:tab w:val="left" w:pos="426"/>
        </w:tabs>
        <w:jc w:val="both"/>
        <w:outlineLvl w:val="1"/>
        <w:rPr>
          <w:rFonts w:ascii="Arial Narrow" w:hAnsi="Arial Narrow" w:cs="Arial"/>
          <w:b/>
          <w:bCs/>
          <w:sz w:val="16"/>
          <w:szCs w:val="16"/>
        </w:rPr>
      </w:pPr>
      <w:r w:rsidRPr="725C2E72">
        <w:rPr>
          <w:rFonts w:ascii="Arial Narrow" w:hAnsi="Arial Narrow" w:cs="Arial"/>
          <w:b/>
          <w:bCs/>
          <w:sz w:val="16"/>
          <w:szCs w:val="16"/>
        </w:rPr>
        <w:t>1</w:t>
      </w:r>
      <w:r w:rsidR="0016508B">
        <w:rPr>
          <w:rFonts w:ascii="Arial Narrow" w:hAnsi="Arial Narrow" w:cs="Arial"/>
          <w:b/>
          <w:bCs/>
          <w:sz w:val="16"/>
          <w:szCs w:val="16"/>
        </w:rPr>
        <w:t>4</w:t>
      </w:r>
      <w:r w:rsidRPr="725C2E72">
        <w:rPr>
          <w:rFonts w:ascii="Arial Narrow" w:hAnsi="Arial Narrow" w:cs="Arial"/>
          <w:b/>
          <w:bCs/>
          <w:sz w:val="16"/>
          <w:szCs w:val="16"/>
        </w:rPr>
        <w:t>.1</w:t>
      </w:r>
      <w:r>
        <w:tab/>
      </w:r>
      <w:r w:rsidRPr="725C2E72">
        <w:rPr>
          <w:rFonts w:ascii="Arial Narrow" w:hAnsi="Arial Narrow" w:cs="Arial"/>
          <w:b/>
          <w:bCs/>
          <w:sz w:val="16"/>
          <w:szCs w:val="16"/>
        </w:rPr>
        <w:t>Compliance</w:t>
      </w:r>
      <w:r w:rsidRPr="725C2E72">
        <w:rPr>
          <w:rFonts w:ascii="Arial Narrow" w:hAnsi="Arial Narrow" w:cs="Arial"/>
          <w:sz w:val="16"/>
          <w:szCs w:val="16"/>
        </w:rPr>
        <w:t>.</w:t>
      </w:r>
      <w:r w:rsidR="006F548A">
        <w:t xml:space="preserve"> </w:t>
      </w:r>
      <w:r w:rsidR="006F548A" w:rsidRPr="725C2E72">
        <w:rPr>
          <w:rFonts w:ascii="Arial Narrow" w:hAnsi="Arial Narrow" w:cs="Arial"/>
          <w:sz w:val="16"/>
          <w:szCs w:val="16"/>
        </w:rPr>
        <w:t xml:space="preserve">Each party must comply with all laws and regulations applicable to </w:t>
      </w:r>
      <w:r w:rsidR="68E6A104" w:rsidRPr="725C2E72">
        <w:rPr>
          <w:rFonts w:ascii="Arial Narrow" w:hAnsi="Arial Narrow" w:cs="Arial"/>
          <w:sz w:val="16"/>
          <w:szCs w:val="16"/>
        </w:rPr>
        <w:t>its</w:t>
      </w:r>
      <w:r w:rsidR="006F548A" w:rsidRPr="725C2E72">
        <w:rPr>
          <w:rFonts w:ascii="Arial Narrow" w:hAnsi="Arial Narrow" w:cs="Arial"/>
          <w:sz w:val="16"/>
          <w:szCs w:val="16"/>
        </w:rPr>
        <w:t xml:space="preserve"> actions contemplated </w:t>
      </w:r>
      <w:r w:rsidR="00936923" w:rsidRPr="725C2E72">
        <w:rPr>
          <w:rFonts w:ascii="Arial Narrow" w:hAnsi="Arial Narrow" w:cs="Arial"/>
          <w:sz w:val="16"/>
          <w:szCs w:val="16"/>
        </w:rPr>
        <w:t>under</w:t>
      </w:r>
      <w:r w:rsidR="006F548A" w:rsidRPr="725C2E72">
        <w:rPr>
          <w:rFonts w:ascii="Arial Narrow" w:hAnsi="Arial Narrow" w:cs="Arial"/>
          <w:sz w:val="16"/>
          <w:szCs w:val="16"/>
        </w:rPr>
        <w:t xml:space="preserve"> this </w:t>
      </w:r>
      <w:r w:rsidR="00683771" w:rsidRPr="725C2E72">
        <w:rPr>
          <w:rFonts w:ascii="Arial Narrow" w:hAnsi="Arial Narrow" w:cs="Arial"/>
          <w:sz w:val="16"/>
          <w:szCs w:val="16"/>
        </w:rPr>
        <w:t>SLSA</w:t>
      </w:r>
      <w:r w:rsidR="006F548A" w:rsidRPr="725C2E72">
        <w:rPr>
          <w:rFonts w:ascii="Arial Narrow" w:hAnsi="Arial Narrow" w:cs="Arial"/>
          <w:sz w:val="16"/>
          <w:szCs w:val="16"/>
        </w:rPr>
        <w:t>.</w:t>
      </w:r>
      <w:r w:rsidRPr="725C2E72">
        <w:rPr>
          <w:rFonts w:ascii="Arial Narrow" w:hAnsi="Arial Narrow" w:cs="Arial"/>
          <w:sz w:val="16"/>
          <w:szCs w:val="16"/>
        </w:rPr>
        <w:t xml:space="preserve"> </w:t>
      </w:r>
      <w:r w:rsidR="00377AE3" w:rsidRPr="725C2E72">
        <w:rPr>
          <w:rFonts w:ascii="Arial Narrow" w:hAnsi="Arial Narrow" w:cs="Arial"/>
          <w:sz w:val="16"/>
          <w:szCs w:val="16"/>
        </w:rPr>
        <w:t xml:space="preserve">Each Party agrees to conduct its operations in relation to this </w:t>
      </w:r>
      <w:r w:rsidR="00683771" w:rsidRPr="725C2E72">
        <w:rPr>
          <w:rFonts w:ascii="Arial Narrow" w:hAnsi="Arial Narrow" w:cs="Arial"/>
          <w:sz w:val="16"/>
          <w:szCs w:val="16"/>
        </w:rPr>
        <w:t>SLSA</w:t>
      </w:r>
      <w:r w:rsidR="00377AE3" w:rsidRPr="725C2E72">
        <w:rPr>
          <w:rFonts w:ascii="Arial Narrow" w:hAnsi="Arial Narrow" w:cs="Arial"/>
          <w:sz w:val="16"/>
          <w:szCs w:val="16"/>
        </w:rPr>
        <w:t xml:space="preserve"> in compliance with all International Trade Laws. Each Party shall be responsible for obtaining the necessary authorizations required by </w:t>
      </w:r>
      <w:bookmarkEnd w:id="22"/>
      <w:r w:rsidR="007C3AA5" w:rsidRPr="725C2E72">
        <w:rPr>
          <w:rFonts w:ascii="Arial Narrow" w:hAnsi="Arial Narrow" w:cs="Arial"/>
          <w:sz w:val="16"/>
          <w:szCs w:val="16"/>
        </w:rPr>
        <w:t>I</w:t>
      </w:r>
      <w:r w:rsidR="00377AE3" w:rsidRPr="725C2E72">
        <w:rPr>
          <w:rFonts w:ascii="Arial Narrow" w:hAnsi="Arial Narrow" w:cs="Arial"/>
          <w:sz w:val="16"/>
          <w:szCs w:val="16"/>
        </w:rPr>
        <w:t>nternational Trade Laws that are applicable to the Party’s import, export, re</w:t>
      </w:r>
      <w:r w:rsidR="00092C27" w:rsidRPr="725C2E72">
        <w:rPr>
          <w:rFonts w:ascii="Arial Narrow" w:hAnsi="Arial Narrow" w:cs="Arial"/>
          <w:sz w:val="16"/>
          <w:szCs w:val="16"/>
        </w:rPr>
        <w:t>-</w:t>
      </w:r>
      <w:r w:rsidR="00377AE3" w:rsidRPr="725C2E72">
        <w:rPr>
          <w:rFonts w:ascii="Arial Narrow" w:hAnsi="Arial Narrow" w:cs="Arial"/>
          <w:sz w:val="16"/>
          <w:szCs w:val="16"/>
        </w:rPr>
        <w:t xml:space="preserve">export, in-country transfer or other foreign trade activity in connection with its performance under this </w:t>
      </w:r>
      <w:r w:rsidR="00683771" w:rsidRPr="725C2E72">
        <w:rPr>
          <w:rFonts w:ascii="Arial Narrow" w:hAnsi="Arial Narrow" w:cs="Arial"/>
          <w:sz w:val="16"/>
          <w:szCs w:val="16"/>
        </w:rPr>
        <w:t>SLSA</w:t>
      </w:r>
      <w:r w:rsidR="00377AE3" w:rsidRPr="725C2E72">
        <w:rPr>
          <w:rFonts w:ascii="Arial Narrow" w:hAnsi="Arial Narrow" w:cs="Arial"/>
          <w:sz w:val="16"/>
          <w:szCs w:val="16"/>
        </w:rPr>
        <w:t xml:space="preserve">.  Each party confirms that they are not engaging in transactions involving comprehensive or selective embargoes, sanctioned countries, and have not been designated as Denied Parties or Restricted Parties under applicable International Trade Laws unless government authorizations have been obtained.  The Parties agree to not use any Products or Services obtained under this </w:t>
      </w:r>
      <w:r w:rsidR="00683771" w:rsidRPr="725C2E72">
        <w:rPr>
          <w:rFonts w:ascii="Arial Narrow" w:hAnsi="Arial Narrow" w:cs="Arial"/>
          <w:sz w:val="16"/>
          <w:szCs w:val="16"/>
        </w:rPr>
        <w:t>SLSA</w:t>
      </w:r>
      <w:r w:rsidR="00377AE3" w:rsidRPr="725C2E72">
        <w:rPr>
          <w:rFonts w:ascii="Arial Narrow" w:hAnsi="Arial Narrow" w:cs="Arial"/>
          <w:sz w:val="16"/>
          <w:szCs w:val="16"/>
        </w:rPr>
        <w:t xml:space="preserve"> to engage in activities relat</w:t>
      </w:r>
      <w:r w:rsidR="00C74FD7" w:rsidRPr="725C2E72">
        <w:rPr>
          <w:rFonts w:ascii="Arial Narrow" w:hAnsi="Arial Narrow" w:cs="Arial"/>
          <w:sz w:val="16"/>
          <w:szCs w:val="16"/>
        </w:rPr>
        <w:t>ing</w:t>
      </w:r>
      <w:r w:rsidR="00377AE3" w:rsidRPr="725C2E72">
        <w:rPr>
          <w:rFonts w:ascii="Arial Narrow" w:hAnsi="Arial Narrow" w:cs="Arial"/>
          <w:sz w:val="16"/>
          <w:szCs w:val="16"/>
        </w:rPr>
        <w:t xml:space="preserve"> to weapons of mass destruction, nuclear proliferation, nuclear, chemical, or biological weaponry, or to permit or facilitate such prohibited uses of Products or Services by a third party. </w:t>
      </w:r>
      <w:r w:rsidRPr="725C2E72">
        <w:rPr>
          <w:rFonts w:ascii="Arial Narrow" w:hAnsi="Arial Narrow" w:cs="Arial"/>
          <w:sz w:val="16"/>
          <w:szCs w:val="16"/>
        </w:rPr>
        <w:t xml:space="preserve"> </w:t>
      </w:r>
      <w:r w:rsidR="00E4748E" w:rsidRPr="725C2E72">
        <w:rPr>
          <w:rFonts w:ascii="Arial Narrow" w:hAnsi="Arial Narrow" w:cs="Arial"/>
          <w:sz w:val="16"/>
          <w:szCs w:val="16"/>
        </w:rPr>
        <w:t xml:space="preserve"> </w:t>
      </w:r>
    </w:p>
    <w:p w14:paraId="23B8211E" w14:textId="07C54B41" w:rsidR="0019150F" w:rsidRDefault="003E0BEE" w:rsidP="00B1471C">
      <w:pPr>
        <w:tabs>
          <w:tab w:val="left" w:pos="426"/>
        </w:tabs>
        <w:jc w:val="both"/>
        <w:outlineLvl w:val="1"/>
        <w:rPr>
          <w:rFonts w:ascii="Arial Narrow" w:hAnsi="Arial Narrow" w:cs="Arial"/>
          <w:b/>
          <w:sz w:val="16"/>
          <w:szCs w:val="16"/>
        </w:rPr>
      </w:pPr>
      <w:r>
        <w:rPr>
          <w:rFonts w:ascii="Arial Narrow" w:hAnsi="Arial Narrow" w:cs="Arial"/>
          <w:b/>
          <w:sz w:val="16"/>
          <w:szCs w:val="16"/>
        </w:rPr>
        <w:t>1</w:t>
      </w:r>
      <w:r w:rsidR="00401EC8">
        <w:rPr>
          <w:rFonts w:ascii="Arial Narrow" w:hAnsi="Arial Narrow" w:cs="Arial"/>
          <w:b/>
          <w:sz w:val="16"/>
          <w:szCs w:val="16"/>
        </w:rPr>
        <w:t>4</w:t>
      </w:r>
      <w:r>
        <w:rPr>
          <w:rFonts w:ascii="Arial Narrow" w:hAnsi="Arial Narrow" w:cs="Arial"/>
          <w:b/>
          <w:sz w:val="16"/>
          <w:szCs w:val="16"/>
        </w:rPr>
        <w:t>.2</w:t>
      </w:r>
      <w:r>
        <w:tab/>
      </w:r>
      <w:r>
        <w:rPr>
          <w:rFonts w:ascii="Arial Narrow" w:hAnsi="Arial Narrow" w:cs="Arial"/>
          <w:b/>
          <w:sz w:val="16"/>
          <w:szCs w:val="16"/>
        </w:rPr>
        <w:t>Assignment, Independent Contractor, &amp; Subcontractors</w:t>
      </w:r>
      <w:r>
        <w:rPr>
          <w:rFonts w:ascii="Arial Narrow" w:hAnsi="Arial Narrow" w:cs="Arial"/>
          <w:sz w:val="16"/>
          <w:szCs w:val="16"/>
        </w:rPr>
        <w:t xml:space="preserve">. Avaya may assign </w:t>
      </w:r>
      <w:r w:rsidR="455AE027" w:rsidRPr="1121E96E">
        <w:rPr>
          <w:rFonts w:ascii="Arial Narrow" w:hAnsi="Arial Narrow" w:cs="Arial"/>
          <w:sz w:val="16"/>
          <w:szCs w:val="16"/>
        </w:rPr>
        <w:t>this</w:t>
      </w:r>
      <w:r w:rsidR="006501BE">
        <w:rPr>
          <w:rFonts w:ascii="Arial Narrow" w:hAnsi="Arial Narrow" w:cs="Arial"/>
          <w:sz w:val="16"/>
          <w:szCs w:val="16"/>
        </w:rPr>
        <w:t xml:space="preserve"> </w:t>
      </w:r>
      <w:r w:rsidR="00683771">
        <w:rPr>
          <w:rFonts w:ascii="Arial Narrow" w:hAnsi="Arial Narrow" w:cs="Arial"/>
          <w:sz w:val="16"/>
          <w:szCs w:val="16"/>
        </w:rPr>
        <w:t>SLSA</w:t>
      </w:r>
      <w:r w:rsidR="00602801">
        <w:rPr>
          <w:rFonts w:ascii="Arial Narrow" w:hAnsi="Arial Narrow" w:cs="Arial"/>
          <w:sz w:val="16"/>
          <w:szCs w:val="16"/>
        </w:rPr>
        <w:t xml:space="preserve"> </w:t>
      </w:r>
      <w:r>
        <w:rPr>
          <w:rFonts w:ascii="Arial Narrow" w:hAnsi="Arial Narrow" w:cs="Arial"/>
          <w:sz w:val="16"/>
          <w:szCs w:val="16"/>
        </w:rPr>
        <w:t xml:space="preserve">to any of its Affiliated entities or to any entity to which Avaya may sell, transfer, convey, assign or lease all or substantially </w:t>
      </w:r>
      <w:proofErr w:type="gramStart"/>
      <w:r>
        <w:rPr>
          <w:rFonts w:ascii="Arial Narrow" w:hAnsi="Arial Narrow" w:cs="Arial"/>
          <w:sz w:val="16"/>
          <w:szCs w:val="16"/>
        </w:rPr>
        <w:t>all of</w:t>
      </w:r>
      <w:proofErr w:type="gramEnd"/>
      <w:r>
        <w:rPr>
          <w:rFonts w:ascii="Arial Narrow" w:hAnsi="Arial Narrow" w:cs="Arial"/>
          <w:sz w:val="16"/>
          <w:szCs w:val="16"/>
        </w:rPr>
        <w:t xml:space="preserve"> the assets or properties used in connection with its performance under </w:t>
      </w:r>
      <w:r w:rsidR="0E10D81E" w:rsidRPr="1121E96E">
        <w:rPr>
          <w:rFonts w:ascii="Arial Narrow" w:hAnsi="Arial Narrow" w:cs="Arial"/>
          <w:sz w:val="16"/>
          <w:szCs w:val="16"/>
        </w:rPr>
        <w:t>this</w:t>
      </w:r>
      <w:r w:rsidR="00EF32AD">
        <w:rPr>
          <w:rFonts w:ascii="Arial Narrow" w:hAnsi="Arial Narrow" w:cs="Arial"/>
          <w:sz w:val="16"/>
          <w:szCs w:val="16"/>
        </w:rPr>
        <w:t xml:space="preserve"> </w:t>
      </w:r>
      <w:r w:rsidR="00683771">
        <w:rPr>
          <w:rFonts w:ascii="Arial Narrow" w:hAnsi="Arial Narrow" w:cs="Arial"/>
          <w:sz w:val="16"/>
          <w:szCs w:val="16"/>
        </w:rPr>
        <w:t>SLSA</w:t>
      </w:r>
      <w:r>
        <w:rPr>
          <w:rFonts w:ascii="Arial Narrow" w:hAnsi="Arial Narrow" w:cs="Arial"/>
          <w:sz w:val="16"/>
          <w:szCs w:val="16"/>
        </w:rPr>
        <w:t xml:space="preserve">. Any other assignment of this </w:t>
      </w:r>
      <w:r w:rsidR="00683771">
        <w:rPr>
          <w:rFonts w:ascii="Arial Narrow" w:hAnsi="Arial Narrow" w:cs="Arial"/>
          <w:sz w:val="16"/>
          <w:szCs w:val="16"/>
        </w:rPr>
        <w:t>SLSA</w:t>
      </w:r>
      <w:r w:rsidR="00783BC2">
        <w:rPr>
          <w:rFonts w:ascii="Arial Narrow" w:hAnsi="Arial Narrow" w:cs="Arial"/>
          <w:sz w:val="16"/>
          <w:szCs w:val="16"/>
        </w:rPr>
        <w:t xml:space="preserve"> </w:t>
      </w:r>
      <w:r>
        <w:rPr>
          <w:rFonts w:ascii="Arial Narrow" w:hAnsi="Arial Narrow" w:cs="Arial"/>
          <w:sz w:val="16"/>
          <w:szCs w:val="16"/>
        </w:rPr>
        <w:t xml:space="preserve">or any rights or obligations under this </w:t>
      </w:r>
      <w:r w:rsidR="00683771">
        <w:rPr>
          <w:rFonts w:ascii="Arial Narrow" w:hAnsi="Arial Narrow" w:cs="Arial"/>
          <w:sz w:val="16"/>
          <w:szCs w:val="16"/>
        </w:rPr>
        <w:t>SLSA</w:t>
      </w:r>
      <w:r w:rsidR="00783BC2">
        <w:rPr>
          <w:rFonts w:ascii="Arial Narrow" w:hAnsi="Arial Narrow" w:cs="Arial"/>
          <w:sz w:val="16"/>
          <w:szCs w:val="16"/>
        </w:rPr>
        <w:t xml:space="preserve"> </w:t>
      </w:r>
      <w:r>
        <w:rPr>
          <w:rFonts w:ascii="Arial Narrow" w:hAnsi="Arial Narrow" w:cs="Arial"/>
          <w:sz w:val="16"/>
          <w:szCs w:val="16"/>
        </w:rPr>
        <w:t xml:space="preserve">without the express written consent of the other party will be invalid. Avaya may subcontract any or </w:t>
      </w:r>
      <w:proofErr w:type="gramStart"/>
      <w:r>
        <w:rPr>
          <w:rFonts w:ascii="Arial Narrow" w:hAnsi="Arial Narrow" w:cs="Arial"/>
          <w:sz w:val="16"/>
          <w:szCs w:val="16"/>
        </w:rPr>
        <w:t>all of</w:t>
      </w:r>
      <w:proofErr w:type="gramEnd"/>
      <w:r>
        <w:rPr>
          <w:rFonts w:ascii="Arial Narrow" w:hAnsi="Arial Narrow" w:cs="Arial"/>
          <w:sz w:val="16"/>
          <w:szCs w:val="16"/>
        </w:rPr>
        <w:t xml:space="preserve"> its obligations under this </w:t>
      </w:r>
      <w:r w:rsidR="00683771">
        <w:rPr>
          <w:rFonts w:ascii="Arial Narrow" w:hAnsi="Arial Narrow" w:cs="Arial"/>
          <w:sz w:val="16"/>
          <w:szCs w:val="16"/>
        </w:rPr>
        <w:t>SLSA</w:t>
      </w:r>
      <w:r w:rsidR="00582A05">
        <w:rPr>
          <w:rFonts w:ascii="Arial Narrow" w:hAnsi="Arial Narrow" w:cs="Arial"/>
          <w:sz w:val="16"/>
          <w:szCs w:val="16"/>
        </w:rPr>
        <w:t xml:space="preserve"> </w:t>
      </w:r>
      <w:r>
        <w:rPr>
          <w:rFonts w:ascii="Arial Narrow" w:hAnsi="Arial Narrow" w:cs="Arial"/>
          <w:sz w:val="16"/>
          <w:szCs w:val="16"/>
        </w:rPr>
        <w:t xml:space="preserve">but will retain responsibility for the work. Avaya is an independent </w:t>
      </w:r>
      <w:proofErr w:type="gramStart"/>
      <w:r>
        <w:rPr>
          <w:rFonts w:ascii="Arial Narrow" w:hAnsi="Arial Narrow" w:cs="Arial"/>
          <w:sz w:val="16"/>
          <w:szCs w:val="16"/>
        </w:rPr>
        <w:t>contractor</w:t>
      </w:r>
      <w:proofErr w:type="gramEnd"/>
      <w:r>
        <w:rPr>
          <w:rFonts w:ascii="Arial Narrow" w:hAnsi="Arial Narrow" w:cs="Arial"/>
          <w:sz w:val="16"/>
          <w:szCs w:val="16"/>
        </w:rPr>
        <w:t xml:space="preserve"> and no partnership, joint venture, or agency relationship exists between the parties.  Each party will be responsible for paying its own employees, including employment related taxes and insurance.</w:t>
      </w:r>
    </w:p>
    <w:p w14:paraId="69DB3A29" w14:textId="36E4BEA0" w:rsidR="0019150F" w:rsidRDefault="003E0BEE" w:rsidP="00B1471C">
      <w:pPr>
        <w:tabs>
          <w:tab w:val="left" w:pos="426"/>
        </w:tabs>
        <w:jc w:val="both"/>
        <w:outlineLvl w:val="1"/>
        <w:rPr>
          <w:rFonts w:ascii="Arial Narrow" w:hAnsi="Arial Narrow" w:cs="Arial"/>
          <w:b/>
          <w:sz w:val="16"/>
          <w:szCs w:val="16"/>
        </w:rPr>
      </w:pPr>
      <w:r>
        <w:rPr>
          <w:rFonts w:ascii="Arial Narrow" w:hAnsi="Arial Narrow" w:cs="Arial"/>
          <w:b/>
          <w:sz w:val="16"/>
          <w:szCs w:val="16"/>
        </w:rPr>
        <w:t>1</w:t>
      </w:r>
      <w:r w:rsidR="00401EC8">
        <w:rPr>
          <w:rFonts w:ascii="Arial Narrow" w:hAnsi="Arial Narrow" w:cs="Arial"/>
          <w:b/>
          <w:sz w:val="16"/>
          <w:szCs w:val="16"/>
        </w:rPr>
        <w:t>4</w:t>
      </w:r>
      <w:r w:rsidR="00CA6556">
        <w:rPr>
          <w:rFonts w:ascii="Arial Narrow" w:hAnsi="Arial Narrow" w:cs="Arial"/>
          <w:b/>
          <w:sz w:val="16"/>
          <w:szCs w:val="16"/>
        </w:rPr>
        <w:t>.</w:t>
      </w:r>
      <w:r>
        <w:rPr>
          <w:rFonts w:ascii="Arial Narrow" w:hAnsi="Arial Narrow" w:cs="Arial"/>
          <w:b/>
          <w:sz w:val="16"/>
          <w:szCs w:val="16"/>
        </w:rPr>
        <w:t>3</w:t>
      </w:r>
      <w:r>
        <w:rPr>
          <w:rFonts w:ascii="Arial Narrow" w:hAnsi="Arial Narrow" w:cs="Arial"/>
          <w:b/>
          <w:sz w:val="16"/>
          <w:szCs w:val="16"/>
        </w:rPr>
        <w:tab/>
        <w:t>Force Majeure</w:t>
      </w:r>
      <w:r>
        <w:rPr>
          <w:rFonts w:ascii="Arial Narrow" w:hAnsi="Arial Narrow" w:cs="Arial"/>
          <w:sz w:val="16"/>
          <w:szCs w:val="16"/>
        </w:rPr>
        <w:t xml:space="preserve">. Neither party will be liable for any delay or failure in performance to the extent the delay or failure is caused by events beyond the party’s reasonable control, including without limitation, fire, flood, Act of God, explosion, terroristic acts, hacking, malware, ransomware, business interruption or data loss caused by malicious or criminal act, war or the engagement of hostilities, strike, embargo, labor dispute, government requirement, civil disturbances, civil or military authority, and inability to secure materials or transportation facilities. </w:t>
      </w:r>
    </w:p>
    <w:p w14:paraId="5BAF05CA" w14:textId="0071DAF1" w:rsidR="001374EA" w:rsidRDefault="003E0BEE" w:rsidP="00B1471C">
      <w:pPr>
        <w:tabs>
          <w:tab w:val="left" w:pos="426"/>
        </w:tabs>
        <w:jc w:val="both"/>
        <w:outlineLvl w:val="1"/>
        <w:rPr>
          <w:rFonts w:ascii="Arial Narrow" w:hAnsi="Arial Narrow" w:cs="Arial"/>
          <w:sz w:val="8"/>
          <w:szCs w:val="8"/>
        </w:rPr>
      </w:pPr>
      <w:r>
        <w:rPr>
          <w:rFonts w:ascii="Arial Narrow" w:hAnsi="Arial Narrow" w:cs="Arial"/>
          <w:b/>
          <w:sz w:val="16"/>
          <w:szCs w:val="16"/>
        </w:rPr>
        <w:t>1</w:t>
      </w:r>
      <w:r w:rsidR="00401EC8">
        <w:rPr>
          <w:rFonts w:ascii="Arial Narrow" w:hAnsi="Arial Narrow" w:cs="Arial"/>
          <w:b/>
          <w:sz w:val="16"/>
          <w:szCs w:val="16"/>
        </w:rPr>
        <w:t>4</w:t>
      </w:r>
      <w:r>
        <w:rPr>
          <w:rFonts w:ascii="Arial Narrow" w:hAnsi="Arial Narrow" w:cs="Arial"/>
          <w:b/>
          <w:sz w:val="16"/>
          <w:szCs w:val="16"/>
        </w:rPr>
        <w:t>.4</w:t>
      </w:r>
      <w:r>
        <w:rPr>
          <w:rFonts w:ascii="Arial Narrow" w:hAnsi="Arial Narrow" w:cs="Arial"/>
          <w:b/>
          <w:sz w:val="16"/>
          <w:szCs w:val="16"/>
        </w:rPr>
        <w:tab/>
        <w:t>Notices</w:t>
      </w:r>
      <w:r>
        <w:rPr>
          <w:rFonts w:ascii="Arial Narrow" w:hAnsi="Arial Narrow" w:cs="Arial"/>
          <w:sz w:val="16"/>
          <w:szCs w:val="16"/>
        </w:rPr>
        <w:t>.  Any required notice will be addressed to the applicable party as set forth below. Notices will be delivered by: (</w:t>
      </w:r>
      <w:proofErr w:type="spellStart"/>
      <w:r>
        <w:rPr>
          <w:rFonts w:ascii="Arial Narrow" w:hAnsi="Arial Narrow" w:cs="Arial"/>
          <w:sz w:val="16"/>
          <w:szCs w:val="16"/>
        </w:rPr>
        <w:t>i</w:t>
      </w:r>
      <w:proofErr w:type="spellEnd"/>
      <w:r>
        <w:rPr>
          <w:rFonts w:ascii="Arial Narrow" w:hAnsi="Arial Narrow" w:cs="Arial"/>
          <w:sz w:val="16"/>
          <w:szCs w:val="16"/>
        </w:rPr>
        <w:t xml:space="preserve">) personal delivery; (ii) courier or </w:t>
      </w:r>
      <w:proofErr w:type="gramStart"/>
      <w:r>
        <w:rPr>
          <w:rFonts w:ascii="Arial Narrow" w:hAnsi="Arial Narrow" w:cs="Arial"/>
          <w:sz w:val="16"/>
          <w:szCs w:val="16"/>
        </w:rPr>
        <w:t>first class</w:t>
      </w:r>
      <w:proofErr w:type="gramEnd"/>
      <w:r>
        <w:rPr>
          <w:rFonts w:ascii="Arial Narrow" w:hAnsi="Arial Narrow" w:cs="Arial"/>
          <w:sz w:val="16"/>
          <w:szCs w:val="16"/>
        </w:rPr>
        <w:t xml:space="preserve"> mail (with all fees or postage prepaid); (iii) an e-mail </w:t>
      </w:r>
      <w:r w:rsidR="0077692B">
        <w:rPr>
          <w:rFonts w:ascii="Arial Narrow" w:hAnsi="Arial Narrow" w:cs="Arial"/>
          <w:sz w:val="16"/>
          <w:szCs w:val="16"/>
        </w:rPr>
        <w:t xml:space="preserve">containing </w:t>
      </w:r>
      <w:r>
        <w:rPr>
          <w:rFonts w:ascii="Arial Narrow" w:hAnsi="Arial Narrow" w:cs="Arial"/>
          <w:sz w:val="16"/>
          <w:szCs w:val="16"/>
        </w:rPr>
        <w:t xml:space="preserve">a duly signed PDF document (with </w:t>
      </w:r>
      <w:proofErr w:type="gramStart"/>
      <w:r>
        <w:rPr>
          <w:rFonts w:ascii="Arial Narrow" w:hAnsi="Arial Narrow" w:cs="Arial"/>
          <w:sz w:val="16"/>
          <w:szCs w:val="16"/>
        </w:rPr>
        <w:t>receipt confirmed</w:t>
      </w:r>
      <w:proofErr w:type="gramEnd"/>
      <w:r>
        <w:rPr>
          <w:rFonts w:ascii="Arial Narrow" w:hAnsi="Arial Narrow" w:cs="Arial"/>
          <w:sz w:val="16"/>
          <w:szCs w:val="16"/>
        </w:rPr>
        <w:t xml:space="preserve">). Notices will be deemed to have been given, as applicable, on the </w:t>
      </w:r>
      <w:proofErr w:type="gramStart"/>
      <w:r>
        <w:rPr>
          <w:rFonts w:ascii="Arial Narrow" w:hAnsi="Arial Narrow" w:cs="Arial"/>
          <w:sz w:val="16"/>
          <w:szCs w:val="16"/>
        </w:rPr>
        <w:t>earlier of: (a) the</w:t>
      </w:r>
      <w:proofErr w:type="gramEnd"/>
      <w:r>
        <w:rPr>
          <w:rFonts w:ascii="Arial Narrow" w:hAnsi="Arial Narrow" w:cs="Arial"/>
          <w:sz w:val="16"/>
          <w:szCs w:val="16"/>
        </w:rPr>
        <w:t xml:space="preserve"> date of receipt; (b) 2 working days after sending by courier; (c) 5 working days after first class posting; and (d) next working day after sending by facsimile or email. </w:t>
      </w:r>
    </w:p>
    <w:p w14:paraId="42062BAA" w14:textId="77777777" w:rsidR="00B1471C" w:rsidRPr="00B1471C" w:rsidRDefault="00B1471C" w:rsidP="00B1471C">
      <w:pPr>
        <w:tabs>
          <w:tab w:val="left" w:pos="426"/>
        </w:tabs>
        <w:jc w:val="both"/>
        <w:outlineLvl w:val="1"/>
        <w:rPr>
          <w:rFonts w:ascii="Arial Narrow" w:hAnsi="Arial Narrow" w:cs="Arial"/>
          <w:sz w:val="8"/>
          <w:szCs w:val="8"/>
        </w:rPr>
      </w:pPr>
    </w:p>
    <w:p w14:paraId="3AD3C8D6" w14:textId="2AE908B9" w:rsidR="001374EA" w:rsidRDefault="003E0BEE">
      <w:pPr>
        <w:tabs>
          <w:tab w:val="left" w:pos="0"/>
          <w:tab w:val="left" w:pos="360"/>
        </w:tabs>
        <w:jc w:val="both"/>
        <w:outlineLvl w:val="1"/>
        <w:rPr>
          <w:rFonts w:ascii="Arial Narrow" w:hAnsi="Arial Narrow" w:cs="Arial"/>
          <w:sz w:val="16"/>
          <w:szCs w:val="16"/>
        </w:rPr>
      </w:pPr>
      <w:r>
        <w:rPr>
          <w:rFonts w:ascii="Arial Narrow" w:hAnsi="Arial Narrow" w:cs="Arial"/>
          <w:b/>
          <w:sz w:val="16"/>
          <w:szCs w:val="16"/>
        </w:rPr>
        <w:t>For Customer</w:t>
      </w:r>
      <w:r>
        <w:rPr>
          <w:rFonts w:ascii="Arial Narrow" w:hAnsi="Arial Narrow" w:cs="Arial"/>
          <w:sz w:val="16"/>
          <w:szCs w:val="16"/>
        </w:rPr>
        <w:t xml:space="preserve">: </w:t>
      </w:r>
      <w:r w:rsidR="00B03AE4" w:rsidRPr="00790DE6">
        <w:rPr>
          <w:rFonts w:ascii="Arial Narrow" w:hAnsi="Arial Narrow" w:cs="Arial"/>
          <w:sz w:val="16"/>
          <w:szCs w:val="16"/>
          <w:highlight w:val="yellow"/>
        </w:rPr>
        <w:t>[To Be Added by Customer]</w:t>
      </w:r>
    </w:p>
    <w:p w14:paraId="26AA039F" w14:textId="25ACA1FF" w:rsidR="006B0C5D" w:rsidRDefault="003E0BEE">
      <w:pPr>
        <w:tabs>
          <w:tab w:val="left" w:pos="0"/>
          <w:tab w:val="left" w:pos="360"/>
        </w:tabs>
        <w:jc w:val="both"/>
        <w:outlineLvl w:val="1"/>
        <w:rPr>
          <w:rFonts w:ascii="Arial Narrow" w:hAnsi="Arial Narrow" w:cs="Arial"/>
          <w:sz w:val="16"/>
          <w:szCs w:val="16"/>
        </w:rPr>
      </w:pPr>
      <w:r>
        <w:rPr>
          <w:rFonts w:ascii="Arial Narrow" w:hAnsi="Arial Narrow" w:cs="Arial"/>
          <w:b/>
          <w:bCs/>
          <w:sz w:val="16"/>
          <w:szCs w:val="16"/>
        </w:rPr>
        <w:t>For Avaya</w:t>
      </w:r>
      <w:r>
        <w:rPr>
          <w:rFonts w:ascii="Arial Narrow" w:hAnsi="Arial Narrow" w:cs="Arial"/>
          <w:sz w:val="16"/>
          <w:szCs w:val="16"/>
        </w:rPr>
        <w:t xml:space="preserve">: </w:t>
      </w:r>
      <w:proofErr w:type="gramStart"/>
      <w:r>
        <w:rPr>
          <w:rFonts w:ascii="Arial Narrow" w:hAnsi="Arial Narrow" w:cs="Arial"/>
          <w:sz w:val="16"/>
          <w:szCs w:val="16"/>
        </w:rPr>
        <w:t xml:space="preserve">Avaya </w:t>
      </w:r>
      <w:r w:rsidR="00526E9B">
        <w:rPr>
          <w:rFonts w:ascii="Arial Narrow" w:hAnsi="Arial Narrow" w:cs="Arial"/>
          <w:sz w:val="16"/>
          <w:szCs w:val="16"/>
        </w:rPr>
        <w:t xml:space="preserve"> LLC</w:t>
      </w:r>
      <w:proofErr w:type="gramEnd"/>
      <w:r>
        <w:rPr>
          <w:rFonts w:ascii="Arial Narrow" w:hAnsi="Arial Narrow" w:cs="Arial"/>
          <w:sz w:val="16"/>
          <w:szCs w:val="16"/>
        </w:rPr>
        <w:t>. Attn: Law Dept.</w:t>
      </w:r>
      <w:r w:rsidR="00A305BD">
        <w:rPr>
          <w:rFonts w:ascii="Arial Narrow" w:hAnsi="Arial Narrow" w:cs="Arial"/>
          <w:sz w:val="16"/>
          <w:szCs w:val="16"/>
        </w:rPr>
        <w:t xml:space="preserve"> </w:t>
      </w:r>
      <w:r>
        <w:rPr>
          <w:rFonts w:ascii="Arial Narrow" w:hAnsi="Arial Narrow" w:cs="Arial"/>
          <w:sz w:val="16"/>
          <w:szCs w:val="16"/>
        </w:rPr>
        <w:t>350 Mount Kemble Avenue Morristown, NJ 07960 United States</w:t>
      </w:r>
      <w:r w:rsidR="00D02501">
        <w:rPr>
          <w:rFonts w:ascii="Arial Narrow" w:hAnsi="Arial Narrow" w:cs="Arial"/>
          <w:sz w:val="16"/>
          <w:szCs w:val="16"/>
        </w:rPr>
        <w:t>,</w:t>
      </w:r>
      <w:r>
        <w:rPr>
          <w:rFonts w:ascii="Arial Narrow" w:hAnsi="Arial Narrow" w:cs="Arial"/>
          <w:sz w:val="16"/>
          <w:szCs w:val="16"/>
        </w:rPr>
        <w:t xml:space="preserve"> Email:  </w:t>
      </w:r>
      <w:hyperlink r:id="rId21" w:history="1">
        <w:r>
          <w:rPr>
            <w:rStyle w:val="Hyperlink"/>
            <w:rFonts w:ascii="Arial Narrow" w:hAnsi="Arial Narrow" w:cs="Arial"/>
            <w:sz w:val="16"/>
            <w:szCs w:val="16"/>
          </w:rPr>
          <w:t>lglnoticescomm@avaya.com</w:t>
        </w:r>
      </w:hyperlink>
      <w:r>
        <w:rPr>
          <w:rFonts w:ascii="Arial Narrow" w:hAnsi="Arial Narrow" w:cs="Arial"/>
          <w:sz w:val="16"/>
          <w:szCs w:val="16"/>
        </w:rPr>
        <w:t xml:space="preserve"> </w:t>
      </w:r>
    </w:p>
    <w:p w14:paraId="04E3C49D" w14:textId="77777777" w:rsidR="006B0C5D" w:rsidRPr="00B1471C" w:rsidRDefault="006B0C5D">
      <w:pPr>
        <w:tabs>
          <w:tab w:val="left" w:pos="0"/>
          <w:tab w:val="left" w:pos="360"/>
        </w:tabs>
        <w:jc w:val="both"/>
        <w:outlineLvl w:val="1"/>
        <w:rPr>
          <w:rFonts w:ascii="Arial Narrow" w:hAnsi="Arial Narrow" w:cs="Arial"/>
          <w:sz w:val="8"/>
          <w:szCs w:val="8"/>
        </w:rPr>
      </w:pPr>
    </w:p>
    <w:p w14:paraId="1A5334ED" w14:textId="7D8481A8" w:rsidR="0019150F" w:rsidRDefault="003D7E88" w:rsidP="725C2E72">
      <w:pPr>
        <w:tabs>
          <w:tab w:val="left" w:pos="360"/>
        </w:tabs>
        <w:jc w:val="both"/>
        <w:outlineLvl w:val="1"/>
        <w:rPr>
          <w:rFonts w:ascii="Arial Narrow" w:hAnsi="Arial Narrow" w:cs="Arial"/>
          <w:b/>
          <w:bCs/>
          <w:sz w:val="16"/>
          <w:szCs w:val="16"/>
        </w:rPr>
      </w:pPr>
      <w:r w:rsidRPr="003D7E88">
        <w:rPr>
          <w:rFonts w:ascii="Arial Narrow" w:hAnsi="Arial Narrow" w:cs="Arial"/>
          <w:sz w:val="16"/>
          <w:szCs w:val="16"/>
        </w:rPr>
        <w:t xml:space="preserve">Notwithstanding the foregoing, Avaya may provide notices regarding changes to Cloud Service (including updates, enhancements, or discontinuances) by posting such notices within the Cloud Service portal or other Avaya-designated online </w:t>
      </w:r>
      <w:proofErr w:type="gramStart"/>
      <w:r w:rsidRPr="003D7E88">
        <w:rPr>
          <w:rFonts w:ascii="Arial Narrow" w:hAnsi="Arial Narrow" w:cs="Arial"/>
          <w:sz w:val="16"/>
          <w:szCs w:val="16"/>
        </w:rPr>
        <w:t>location</w:t>
      </w:r>
      <w:proofErr w:type="gramEnd"/>
      <w:r w:rsidRPr="003D7E88">
        <w:rPr>
          <w:rFonts w:ascii="Arial Narrow" w:hAnsi="Arial Narrow" w:cs="Arial"/>
          <w:sz w:val="16"/>
          <w:szCs w:val="16"/>
        </w:rPr>
        <w:t xml:space="preserve">. Any posted notice shall be deemed delivered and effective as of the date the notice is first made available to Customer through the Cloud Service portal or designated location. </w:t>
      </w:r>
      <w:r w:rsidR="003E0BEE">
        <w:rPr>
          <w:rFonts w:ascii="Arial Narrow" w:hAnsi="Arial Narrow" w:cs="Arial"/>
          <w:sz w:val="16"/>
          <w:szCs w:val="16"/>
        </w:rPr>
        <w:t xml:space="preserve">For Customer notification of </w:t>
      </w:r>
      <w:r w:rsidR="00267D4A">
        <w:rPr>
          <w:rFonts w:ascii="Arial Narrow" w:hAnsi="Arial Narrow" w:cs="Arial"/>
          <w:sz w:val="16"/>
          <w:szCs w:val="16"/>
        </w:rPr>
        <w:t xml:space="preserve">termination </w:t>
      </w:r>
      <w:r w:rsidR="003E0BEE">
        <w:rPr>
          <w:rFonts w:ascii="Arial Narrow" w:hAnsi="Arial Narrow" w:cs="Arial"/>
          <w:sz w:val="16"/>
          <w:szCs w:val="16"/>
        </w:rPr>
        <w:t xml:space="preserve">or intent not to renew maintenance, managed </w:t>
      </w:r>
      <w:r w:rsidR="003E0BEE">
        <w:rPr>
          <w:rFonts w:ascii="Arial Narrow" w:hAnsi="Arial Narrow" w:cs="Arial"/>
          <w:sz w:val="16"/>
          <w:szCs w:val="16"/>
        </w:rPr>
        <w:lastRenderedPageBreak/>
        <w:t xml:space="preserve">service and subscription services, </w:t>
      </w:r>
      <w:r w:rsidR="00B67B3D">
        <w:rPr>
          <w:rFonts w:ascii="Arial Narrow" w:hAnsi="Arial Narrow" w:cs="Arial"/>
          <w:sz w:val="16"/>
          <w:szCs w:val="16"/>
        </w:rPr>
        <w:t>Customer shall submit a ticket</w:t>
      </w:r>
      <w:r w:rsidR="00752BCC">
        <w:rPr>
          <w:rFonts w:ascii="Arial Narrow" w:hAnsi="Arial Narrow" w:cs="Arial"/>
          <w:sz w:val="16"/>
          <w:szCs w:val="16"/>
        </w:rPr>
        <w:t xml:space="preserve"> to </w:t>
      </w:r>
      <w:r w:rsidR="00752BCC" w:rsidRPr="00752BCC">
        <w:rPr>
          <w:rFonts w:ascii="Arial Narrow" w:hAnsi="Arial Narrow" w:cs="Arial"/>
          <w:sz w:val="16"/>
          <w:szCs w:val="16"/>
        </w:rPr>
        <w:t xml:space="preserve">http://onecare.avaya.com </w:t>
      </w:r>
      <w:r w:rsidR="00752BCC">
        <w:rPr>
          <w:rFonts w:ascii="Arial Narrow" w:hAnsi="Arial Narrow" w:cs="Arial"/>
          <w:sz w:val="16"/>
          <w:szCs w:val="16"/>
        </w:rPr>
        <w:t xml:space="preserve"> </w:t>
      </w:r>
      <w:r w:rsidR="003C2F97">
        <w:rPr>
          <w:rFonts w:ascii="Arial Narrow" w:hAnsi="Arial Narrow" w:cs="Arial"/>
          <w:sz w:val="16"/>
          <w:szCs w:val="16"/>
        </w:rPr>
        <w:t xml:space="preserve"> </w:t>
      </w:r>
    </w:p>
    <w:p w14:paraId="05222F82" w14:textId="1E7D2DDE" w:rsidR="0019150F" w:rsidRDefault="003E0BEE" w:rsidP="00B1471C">
      <w:pPr>
        <w:tabs>
          <w:tab w:val="left" w:pos="426"/>
        </w:tabs>
        <w:jc w:val="both"/>
        <w:outlineLvl w:val="1"/>
        <w:rPr>
          <w:rFonts w:ascii="Arial Narrow" w:hAnsi="Arial Narrow" w:cs="Arial"/>
          <w:sz w:val="16"/>
          <w:szCs w:val="16"/>
        </w:rPr>
      </w:pPr>
      <w:r>
        <w:rPr>
          <w:rFonts w:ascii="Arial Narrow" w:hAnsi="Arial Narrow" w:cs="Arial"/>
          <w:b/>
          <w:sz w:val="16"/>
          <w:szCs w:val="16"/>
        </w:rPr>
        <w:t>1</w:t>
      </w:r>
      <w:r w:rsidR="00401EC8">
        <w:rPr>
          <w:rFonts w:ascii="Arial Narrow" w:hAnsi="Arial Narrow" w:cs="Arial"/>
          <w:b/>
          <w:sz w:val="16"/>
          <w:szCs w:val="16"/>
        </w:rPr>
        <w:t>4</w:t>
      </w:r>
      <w:r>
        <w:rPr>
          <w:rFonts w:ascii="Arial Narrow" w:hAnsi="Arial Narrow" w:cs="Arial"/>
          <w:b/>
          <w:sz w:val="16"/>
          <w:szCs w:val="16"/>
        </w:rPr>
        <w:t>.5</w:t>
      </w:r>
      <w:r>
        <w:rPr>
          <w:rFonts w:ascii="Arial Narrow" w:hAnsi="Arial Narrow" w:cs="Arial"/>
          <w:b/>
          <w:sz w:val="16"/>
          <w:szCs w:val="16"/>
        </w:rPr>
        <w:tab/>
        <w:t>Reference.</w:t>
      </w:r>
      <w:r>
        <w:rPr>
          <w:rFonts w:ascii="Arial Narrow" w:hAnsi="Arial Narrow" w:cs="Arial"/>
          <w:sz w:val="16"/>
          <w:szCs w:val="16"/>
        </w:rPr>
        <w:t xml:space="preserve"> </w:t>
      </w:r>
      <w:r w:rsidR="003D7E88">
        <w:rPr>
          <w:rFonts w:ascii="Arial Narrow" w:hAnsi="Arial Narrow" w:cs="Arial"/>
          <w:sz w:val="16"/>
          <w:szCs w:val="16"/>
        </w:rPr>
        <w:t>Avaya</w:t>
      </w:r>
      <w:r w:rsidR="008C1DE3" w:rsidRPr="008C1DE3">
        <w:rPr>
          <w:rFonts w:ascii="Arial Narrow" w:hAnsi="Arial Narrow" w:cs="Arial"/>
          <w:sz w:val="16"/>
          <w:szCs w:val="16"/>
        </w:rPr>
        <w:t xml:space="preserve"> may </w:t>
      </w:r>
      <w:proofErr w:type="gramStart"/>
      <w:r w:rsidR="00272A7B">
        <w:rPr>
          <w:rFonts w:ascii="Arial Narrow" w:hAnsi="Arial Narrow" w:cs="Arial"/>
          <w:sz w:val="16"/>
          <w:szCs w:val="16"/>
        </w:rPr>
        <w:t>make reference</w:t>
      </w:r>
      <w:proofErr w:type="gramEnd"/>
      <w:r w:rsidR="00272A7B">
        <w:rPr>
          <w:rFonts w:ascii="Arial Narrow" w:hAnsi="Arial Narrow" w:cs="Arial"/>
          <w:sz w:val="16"/>
          <w:szCs w:val="16"/>
        </w:rPr>
        <w:t xml:space="preserve"> this Agreement</w:t>
      </w:r>
      <w:r w:rsidR="007C087F">
        <w:rPr>
          <w:rFonts w:ascii="Arial Narrow" w:hAnsi="Arial Narrow" w:cs="Arial"/>
          <w:sz w:val="16"/>
          <w:szCs w:val="16"/>
        </w:rPr>
        <w:t xml:space="preserve"> in its</w:t>
      </w:r>
      <w:r w:rsidR="008C1DE3" w:rsidRPr="008C1DE3">
        <w:rPr>
          <w:rFonts w:ascii="Arial Narrow" w:hAnsi="Arial Narrow" w:cs="Arial"/>
          <w:sz w:val="16"/>
          <w:szCs w:val="16"/>
        </w:rPr>
        <w:t xml:space="preserve"> marketing </w:t>
      </w:r>
      <w:r w:rsidR="008C3BE7" w:rsidRPr="008C3BE7">
        <w:rPr>
          <w:rFonts w:ascii="Arial Narrow" w:hAnsi="Arial Narrow" w:cs="Arial"/>
          <w:sz w:val="16"/>
          <w:szCs w:val="16"/>
        </w:rPr>
        <w:t xml:space="preserve">materials or otherwise, provided, that such publicity may only disclose the terms of this Agreement or a specific project under this Agreement with </w:t>
      </w:r>
      <w:r w:rsidR="008C1DE3" w:rsidRPr="008C1DE3">
        <w:rPr>
          <w:rFonts w:ascii="Arial Narrow" w:hAnsi="Arial Narrow" w:cs="Arial"/>
          <w:sz w:val="16"/>
          <w:szCs w:val="16"/>
        </w:rPr>
        <w:t>the prior</w:t>
      </w:r>
      <w:r w:rsidR="008C3BE7">
        <w:rPr>
          <w:rFonts w:ascii="Arial Narrow" w:hAnsi="Arial Narrow" w:cs="Arial"/>
          <w:sz w:val="16"/>
          <w:szCs w:val="16"/>
        </w:rPr>
        <w:t xml:space="preserve"> written</w:t>
      </w:r>
      <w:r w:rsidR="008C1DE3" w:rsidRPr="008C1DE3">
        <w:rPr>
          <w:rFonts w:ascii="Arial Narrow" w:hAnsi="Arial Narrow" w:cs="Arial"/>
          <w:sz w:val="16"/>
          <w:szCs w:val="16"/>
        </w:rPr>
        <w:t xml:space="preserve"> consent of </w:t>
      </w:r>
      <w:r w:rsidR="008C3BE7">
        <w:rPr>
          <w:rFonts w:ascii="Arial Narrow" w:hAnsi="Arial Narrow" w:cs="Arial"/>
          <w:sz w:val="16"/>
          <w:szCs w:val="16"/>
        </w:rPr>
        <w:t>Customer</w:t>
      </w:r>
    </w:p>
    <w:p w14:paraId="0B8545AD" w14:textId="43555D7D" w:rsidR="0019150F" w:rsidRDefault="003E0BEE" w:rsidP="00B1471C">
      <w:pPr>
        <w:tabs>
          <w:tab w:val="left" w:pos="426"/>
        </w:tabs>
        <w:jc w:val="both"/>
        <w:outlineLvl w:val="1"/>
        <w:rPr>
          <w:rFonts w:ascii="Arial Narrow" w:hAnsi="Arial Narrow" w:cs="Arial"/>
          <w:sz w:val="16"/>
          <w:szCs w:val="16"/>
        </w:rPr>
      </w:pPr>
      <w:r>
        <w:rPr>
          <w:rFonts w:ascii="Arial Narrow" w:hAnsi="Arial Narrow" w:cs="Arial"/>
          <w:b/>
          <w:sz w:val="16"/>
          <w:szCs w:val="16"/>
        </w:rPr>
        <w:t>1</w:t>
      </w:r>
      <w:r w:rsidR="0050110E">
        <w:rPr>
          <w:rFonts w:ascii="Arial Narrow" w:hAnsi="Arial Narrow" w:cs="Arial"/>
          <w:b/>
          <w:sz w:val="16"/>
          <w:szCs w:val="16"/>
        </w:rPr>
        <w:t>4</w:t>
      </w:r>
      <w:r>
        <w:rPr>
          <w:rFonts w:ascii="Arial Narrow" w:hAnsi="Arial Narrow" w:cs="Arial"/>
          <w:b/>
          <w:sz w:val="16"/>
          <w:szCs w:val="16"/>
        </w:rPr>
        <w:t>.6</w:t>
      </w:r>
      <w:r>
        <w:tab/>
      </w:r>
      <w:r>
        <w:rPr>
          <w:rFonts w:ascii="Arial Narrow" w:hAnsi="Arial Narrow" w:cs="Arial"/>
          <w:b/>
          <w:sz w:val="16"/>
          <w:szCs w:val="16"/>
        </w:rPr>
        <w:t>Construction</w:t>
      </w:r>
      <w:r>
        <w:rPr>
          <w:rFonts w:ascii="Arial Narrow" w:hAnsi="Arial Narrow" w:cs="Arial"/>
          <w:sz w:val="16"/>
          <w:szCs w:val="16"/>
        </w:rPr>
        <w:t xml:space="preserve">. </w:t>
      </w:r>
      <w:r>
        <w:rPr>
          <w:rFonts w:ascii="Arial Narrow" w:eastAsiaTheme="minorEastAsia" w:hAnsi="Arial Narrow" w:cs="Arial"/>
          <w:sz w:val="16"/>
          <w:szCs w:val="16"/>
          <w:lang w:val="en-ZA"/>
        </w:rPr>
        <w:t xml:space="preserve">The provisions concerning confidentiality, license grant to Customer, indemnity, and any other terms which, by their nature, are intended to survive termination or expiration of </w:t>
      </w:r>
      <w:r w:rsidR="008C1DE3">
        <w:rPr>
          <w:rFonts w:ascii="Arial Narrow" w:eastAsiaTheme="minorEastAsia" w:hAnsi="Arial Narrow" w:cs="Arial"/>
          <w:sz w:val="16"/>
          <w:szCs w:val="16"/>
          <w:lang w:val="en-ZA"/>
        </w:rPr>
        <w:t xml:space="preserve">the </w:t>
      </w:r>
      <w:r w:rsidR="00C57DFE">
        <w:rPr>
          <w:rFonts w:ascii="Arial Narrow" w:eastAsiaTheme="minorEastAsia" w:hAnsi="Arial Narrow" w:cs="Arial"/>
          <w:sz w:val="16"/>
          <w:szCs w:val="16"/>
          <w:lang w:val="en-ZA"/>
        </w:rPr>
        <w:t xml:space="preserve">Order </w:t>
      </w:r>
      <w:r>
        <w:rPr>
          <w:rFonts w:ascii="Arial Narrow" w:eastAsiaTheme="minorEastAsia" w:hAnsi="Arial Narrow" w:cs="Arial"/>
          <w:sz w:val="16"/>
          <w:szCs w:val="16"/>
          <w:lang w:val="en-ZA"/>
        </w:rPr>
        <w:t xml:space="preserve">will survive. If any term of this </w:t>
      </w:r>
      <w:r w:rsidR="00683771">
        <w:rPr>
          <w:rFonts w:ascii="Arial Narrow" w:eastAsiaTheme="minorEastAsia" w:hAnsi="Arial Narrow" w:cs="Arial"/>
          <w:sz w:val="16"/>
          <w:szCs w:val="16"/>
          <w:lang w:val="en-ZA"/>
        </w:rPr>
        <w:t>SLSA</w:t>
      </w:r>
      <w:r>
        <w:rPr>
          <w:rFonts w:ascii="Arial Narrow" w:eastAsiaTheme="minorEastAsia" w:hAnsi="Arial Narrow" w:cs="Arial"/>
          <w:sz w:val="16"/>
          <w:szCs w:val="16"/>
          <w:lang w:val="en-ZA"/>
        </w:rPr>
        <w:t xml:space="preserve"> is found to be invalid, the remaining provisions will remain </w:t>
      </w:r>
      <w:proofErr w:type="gramStart"/>
      <w:r>
        <w:rPr>
          <w:rFonts w:ascii="Arial Narrow" w:eastAsiaTheme="minorEastAsia" w:hAnsi="Arial Narrow" w:cs="Arial"/>
          <w:sz w:val="16"/>
          <w:szCs w:val="16"/>
          <w:lang w:val="en-ZA"/>
        </w:rPr>
        <w:t>effective</w:t>
      </w:r>
      <w:proofErr w:type="gramEnd"/>
      <w:r>
        <w:rPr>
          <w:rFonts w:ascii="Arial Narrow" w:eastAsiaTheme="minorEastAsia" w:hAnsi="Arial Narrow" w:cs="Arial"/>
          <w:sz w:val="16"/>
          <w:szCs w:val="16"/>
          <w:lang w:val="en-ZA"/>
        </w:rPr>
        <w:t xml:space="preserve"> and the invalid term shall be replaced with a term consistent with the purpose and intent of this </w:t>
      </w:r>
      <w:r w:rsidR="00683771">
        <w:rPr>
          <w:rFonts w:ascii="Arial Narrow" w:eastAsiaTheme="minorEastAsia" w:hAnsi="Arial Narrow" w:cs="Arial"/>
          <w:sz w:val="16"/>
          <w:szCs w:val="16"/>
          <w:lang w:val="en-ZA"/>
        </w:rPr>
        <w:t>SLSA</w:t>
      </w:r>
      <w:r>
        <w:rPr>
          <w:rFonts w:ascii="Arial Narrow" w:eastAsiaTheme="minorEastAsia" w:hAnsi="Arial Narrow" w:cs="Arial"/>
          <w:sz w:val="16"/>
          <w:szCs w:val="16"/>
          <w:lang w:val="en-ZA"/>
        </w:rPr>
        <w:t xml:space="preserve">.  </w:t>
      </w:r>
      <w:r>
        <w:rPr>
          <w:rFonts w:ascii="Arial Narrow" w:hAnsi="Arial Narrow" w:cs="Arial"/>
          <w:sz w:val="16"/>
          <w:szCs w:val="16"/>
        </w:rPr>
        <w:t xml:space="preserve">No waiver of any term, condition, or breach shall be construed as a waiver of subsequent terms, conditions, or breaches. Except as expressly contemplated in the </w:t>
      </w:r>
      <w:r w:rsidR="00683771">
        <w:rPr>
          <w:rFonts w:ascii="Arial Narrow" w:hAnsi="Arial Narrow" w:cs="Arial"/>
          <w:sz w:val="16"/>
          <w:szCs w:val="16"/>
        </w:rPr>
        <w:t>SLSA</w:t>
      </w:r>
      <w:r>
        <w:rPr>
          <w:rFonts w:ascii="Arial Narrow" w:hAnsi="Arial Narrow" w:cs="Arial"/>
          <w:sz w:val="16"/>
          <w:szCs w:val="16"/>
        </w:rPr>
        <w:t xml:space="preserve">, only written and signed modifications to this </w:t>
      </w:r>
      <w:r w:rsidR="00683771">
        <w:rPr>
          <w:rFonts w:ascii="Arial Narrow" w:hAnsi="Arial Narrow" w:cs="Arial"/>
          <w:sz w:val="16"/>
          <w:szCs w:val="16"/>
        </w:rPr>
        <w:t>SLSA</w:t>
      </w:r>
      <w:r w:rsidR="004E63C3">
        <w:rPr>
          <w:rFonts w:ascii="Arial Narrow" w:hAnsi="Arial Narrow" w:cs="Arial"/>
          <w:sz w:val="16"/>
          <w:szCs w:val="16"/>
        </w:rPr>
        <w:t xml:space="preserve"> </w:t>
      </w:r>
      <w:r>
        <w:rPr>
          <w:rFonts w:ascii="Arial Narrow" w:hAnsi="Arial Narrow" w:cs="Arial"/>
          <w:sz w:val="16"/>
          <w:szCs w:val="16"/>
        </w:rPr>
        <w:t>shall be enforceable. Paragraph headings are for reference only.</w:t>
      </w:r>
      <w:r>
        <w:rPr>
          <w:rFonts w:ascii="Arial Narrow" w:eastAsiaTheme="minorEastAsia" w:hAnsi="Arial Narrow" w:cs="Arial"/>
          <w:sz w:val="16"/>
          <w:szCs w:val="16"/>
          <w:lang w:val="en-ZA"/>
        </w:rPr>
        <w:t xml:space="preserve"> </w:t>
      </w:r>
      <w:r>
        <w:rPr>
          <w:rFonts w:ascii="Arial Narrow" w:hAnsi="Arial Narrow" w:cs="Arial"/>
          <w:sz w:val="16"/>
          <w:szCs w:val="16"/>
        </w:rPr>
        <w:t>The singular includes the plural, and vice versa.  “Including” and similar words shall not be construed as terms of limitation. Each party represents that the person signing</w:t>
      </w:r>
      <w:r w:rsidRPr="1121E96E">
        <w:rPr>
          <w:rFonts w:ascii="Arial Narrow" w:hAnsi="Arial Narrow" w:cs="Arial"/>
          <w:sz w:val="16"/>
          <w:szCs w:val="16"/>
        </w:rPr>
        <w:t xml:space="preserve"> </w:t>
      </w:r>
      <w:r w:rsidR="798756D2" w:rsidRPr="1121E96E">
        <w:rPr>
          <w:rFonts w:ascii="Arial Narrow" w:hAnsi="Arial Narrow" w:cs="Arial"/>
          <w:sz w:val="16"/>
          <w:szCs w:val="16"/>
        </w:rPr>
        <w:t>this SLSA or an associated</w:t>
      </w:r>
      <w:r>
        <w:rPr>
          <w:rFonts w:ascii="Arial Narrow" w:hAnsi="Arial Narrow" w:cs="Arial"/>
          <w:sz w:val="16"/>
          <w:szCs w:val="16"/>
        </w:rPr>
        <w:t xml:space="preserve"> </w:t>
      </w:r>
      <w:r w:rsidR="00AC0A82">
        <w:rPr>
          <w:rFonts w:ascii="Arial Narrow" w:hAnsi="Arial Narrow" w:cs="Arial"/>
          <w:sz w:val="16"/>
          <w:szCs w:val="16"/>
        </w:rPr>
        <w:t>the</w:t>
      </w:r>
      <w:r w:rsidR="00945B7A">
        <w:rPr>
          <w:rFonts w:ascii="Arial Narrow" w:hAnsi="Arial Narrow" w:cs="Arial"/>
          <w:sz w:val="16"/>
          <w:szCs w:val="16"/>
        </w:rPr>
        <w:t xml:space="preserve"> Order </w:t>
      </w:r>
      <w:r>
        <w:rPr>
          <w:rFonts w:ascii="Arial Narrow" w:hAnsi="Arial Narrow" w:cs="Arial"/>
          <w:sz w:val="16"/>
          <w:szCs w:val="16"/>
        </w:rPr>
        <w:t xml:space="preserve">on its behalf has authority to contractually bind such party to the terms and conditions of this </w:t>
      </w:r>
      <w:r w:rsidR="00683771">
        <w:rPr>
          <w:rFonts w:ascii="Arial Narrow" w:hAnsi="Arial Narrow" w:cs="Arial"/>
          <w:sz w:val="16"/>
          <w:szCs w:val="16"/>
        </w:rPr>
        <w:t>SLSA</w:t>
      </w:r>
      <w:r>
        <w:rPr>
          <w:rFonts w:ascii="Arial Narrow" w:hAnsi="Arial Narrow" w:cs="Arial"/>
          <w:sz w:val="16"/>
          <w:szCs w:val="16"/>
        </w:rPr>
        <w:t>.</w:t>
      </w:r>
      <w:r>
        <w:rPr>
          <w:rFonts w:ascii="Arial Narrow" w:eastAsiaTheme="minorEastAsia" w:hAnsi="Arial Narrow" w:cs="Arial"/>
          <w:sz w:val="16"/>
          <w:szCs w:val="16"/>
          <w:lang w:val="en-ZA"/>
        </w:rPr>
        <w:t xml:space="preserve"> </w:t>
      </w:r>
      <w:r>
        <w:rPr>
          <w:rFonts w:ascii="Arial Narrow" w:hAnsi="Arial Narrow" w:cs="Arial"/>
          <w:sz w:val="16"/>
          <w:szCs w:val="16"/>
        </w:rPr>
        <w:t xml:space="preserve">This SLSA or any related </w:t>
      </w:r>
      <w:proofErr w:type="gramStart"/>
      <w:r>
        <w:rPr>
          <w:rFonts w:ascii="Arial Narrow" w:hAnsi="Arial Narrow" w:cs="Arial"/>
          <w:sz w:val="16"/>
          <w:szCs w:val="16"/>
        </w:rPr>
        <w:t>documents</w:t>
      </w:r>
      <w:proofErr w:type="gramEnd"/>
      <w:r>
        <w:rPr>
          <w:rFonts w:ascii="Arial Narrow" w:hAnsi="Arial Narrow" w:cs="Arial"/>
          <w:sz w:val="16"/>
          <w:szCs w:val="16"/>
        </w:rPr>
        <w:t xml:space="preserve"> may be executed by electronic signature in lieu of a handwritten signature. This SLSA may be executed in one or more counterparts (including by facsimile), each of which when so executed shall be deemed to be an original and shall have the same force and effect as an original.  This </w:t>
      </w:r>
      <w:r w:rsidR="00683771">
        <w:rPr>
          <w:rFonts w:ascii="Arial Narrow" w:hAnsi="Arial Narrow" w:cs="Arial"/>
          <w:sz w:val="16"/>
          <w:szCs w:val="16"/>
        </w:rPr>
        <w:t>SLSA</w:t>
      </w:r>
      <w:r>
        <w:rPr>
          <w:rFonts w:ascii="Arial Narrow" w:hAnsi="Arial Narrow" w:cs="Arial"/>
          <w:sz w:val="16"/>
          <w:szCs w:val="16"/>
        </w:rPr>
        <w:t xml:space="preserve"> constitutes the entire understanding of the parties with respect to the subject matter of </w:t>
      </w:r>
      <w:r w:rsidR="00C3191F">
        <w:rPr>
          <w:rFonts w:ascii="Arial Narrow" w:hAnsi="Arial Narrow" w:cs="Arial"/>
          <w:sz w:val="16"/>
          <w:szCs w:val="16"/>
        </w:rPr>
        <w:t>the Order</w:t>
      </w:r>
      <w:r>
        <w:rPr>
          <w:rFonts w:ascii="Arial Narrow" w:hAnsi="Arial Narrow" w:cs="Arial"/>
          <w:sz w:val="16"/>
          <w:szCs w:val="16"/>
        </w:rPr>
        <w:t xml:space="preserve"> and supersedes all previous and contemporaneous communications, representations or understandings, either oral or written, between the parties relating to that subject matter.</w:t>
      </w:r>
    </w:p>
    <w:p w14:paraId="12CEC136" w14:textId="3CF054F5" w:rsidR="0019150F" w:rsidRDefault="003E0BEE" w:rsidP="00B1471C">
      <w:pPr>
        <w:tabs>
          <w:tab w:val="left" w:pos="426"/>
        </w:tabs>
        <w:jc w:val="both"/>
        <w:outlineLvl w:val="1"/>
        <w:rPr>
          <w:rFonts w:ascii="Arial Narrow" w:hAnsi="Arial Narrow" w:cs="Arial"/>
          <w:sz w:val="16"/>
          <w:szCs w:val="16"/>
        </w:rPr>
      </w:pPr>
      <w:r>
        <w:rPr>
          <w:rFonts w:ascii="Arial Narrow" w:hAnsi="Arial Narrow" w:cs="Arial"/>
          <w:b/>
          <w:sz w:val="16"/>
          <w:szCs w:val="16"/>
        </w:rPr>
        <w:t>1</w:t>
      </w:r>
      <w:r w:rsidR="0050110E">
        <w:rPr>
          <w:rFonts w:ascii="Arial Narrow" w:hAnsi="Arial Narrow" w:cs="Arial"/>
          <w:b/>
          <w:sz w:val="16"/>
          <w:szCs w:val="16"/>
        </w:rPr>
        <w:t>4</w:t>
      </w:r>
      <w:r>
        <w:rPr>
          <w:rFonts w:ascii="Arial Narrow" w:hAnsi="Arial Narrow" w:cs="Arial"/>
          <w:b/>
          <w:sz w:val="16"/>
          <w:szCs w:val="16"/>
        </w:rPr>
        <w:t>.7</w:t>
      </w:r>
      <w:r>
        <w:rPr>
          <w:rFonts w:ascii="Arial Narrow" w:hAnsi="Arial Narrow" w:cs="Arial"/>
          <w:b/>
          <w:sz w:val="16"/>
          <w:szCs w:val="16"/>
        </w:rPr>
        <w:tab/>
        <w:t xml:space="preserve">Avaya’s Ethics, Compliance and Corporate Responsibility.  </w:t>
      </w:r>
      <w:r>
        <w:rPr>
          <w:rFonts w:ascii="Arial Narrow" w:hAnsi="Arial Narrow" w:cs="Arial"/>
          <w:sz w:val="16"/>
          <w:szCs w:val="16"/>
        </w:rPr>
        <w:t xml:space="preserve">Avaya is committed to ethical business conduct and corporate responsibility. We strive to perform in accordance with the Avaya Code of Conduct found </w:t>
      </w:r>
      <w:proofErr w:type="gramStart"/>
      <w:r w:rsidR="00745BAC">
        <w:rPr>
          <w:rFonts w:ascii="Arial Narrow" w:hAnsi="Arial Narrow" w:cs="Arial"/>
          <w:sz w:val="16"/>
          <w:szCs w:val="16"/>
        </w:rPr>
        <w:t xml:space="preserve">at </w:t>
      </w:r>
      <w:r w:rsidR="009B58B9" w:rsidRPr="009B58B9">
        <w:t xml:space="preserve"> </w:t>
      </w:r>
      <w:r w:rsidR="009B58B9" w:rsidRPr="009B58B9">
        <w:rPr>
          <w:rFonts w:ascii="Arial Narrow" w:hAnsi="Arial Narrow" w:cs="Arial"/>
          <w:sz w:val="16"/>
          <w:szCs w:val="16"/>
        </w:rPr>
        <w:t>https://www.avaya.com/en/about-avaya/ethics-and-compliance/</w:t>
      </w:r>
      <w:proofErr w:type="gramEnd"/>
      <w:r w:rsidR="00732437">
        <w:rPr>
          <w:rFonts w:ascii="Arial Narrow" w:hAnsi="Arial Narrow" w:cs="Arial"/>
          <w:sz w:val="16"/>
          <w:szCs w:val="16"/>
        </w:rPr>
        <w:t>.</w:t>
      </w:r>
    </w:p>
    <w:p w14:paraId="20D6F369" w14:textId="6AF81EF5" w:rsidR="0019150F" w:rsidRDefault="003E0BEE" w:rsidP="00B1471C">
      <w:pPr>
        <w:tabs>
          <w:tab w:val="left" w:pos="426"/>
        </w:tabs>
        <w:jc w:val="both"/>
        <w:outlineLvl w:val="1"/>
        <w:rPr>
          <w:rFonts w:ascii="Arial Narrow" w:hAnsi="Arial Narrow" w:cs="Arial"/>
          <w:sz w:val="16"/>
          <w:szCs w:val="16"/>
        </w:rPr>
      </w:pPr>
      <w:r>
        <w:rPr>
          <w:rFonts w:ascii="Arial Narrow" w:hAnsi="Arial Narrow" w:cs="Arial"/>
          <w:b/>
          <w:sz w:val="16"/>
          <w:szCs w:val="16"/>
        </w:rPr>
        <w:t>1</w:t>
      </w:r>
      <w:r w:rsidR="0050110E">
        <w:rPr>
          <w:rFonts w:ascii="Arial Narrow" w:hAnsi="Arial Narrow" w:cs="Arial"/>
          <w:b/>
          <w:sz w:val="16"/>
          <w:szCs w:val="16"/>
        </w:rPr>
        <w:t>4</w:t>
      </w:r>
      <w:r>
        <w:rPr>
          <w:rFonts w:ascii="Arial Narrow" w:hAnsi="Arial Narrow" w:cs="Arial"/>
          <w:b/>
          <w:sz w:val="16"/>
          <w:szCs w:val="16"/>
        </w:rPr>
        <w:t>.8</w:t>
      </w:r>
      <w:r>
        <w:tab/>
      </w:r>
      <w:r>
        <w:rPr>
          <w:rFonts w:ascii="Arial Narrow" w:hAnsi="Arial Narrow" w:cs="Arial"/>
          <w:b/>
          <w:sz w:val="16"/>
          <w:szCs w:val="16"/>
        </w:rPr>
        <w:t>Order of Precedence</w:t>
      </w:r>
      <w:r>
        <w:rPr>
          <w:rFonts w:ascii="Arial Narrow" w:hAnsi="Arial Narrow" w:cs="Arial"/>
          <w:sz w:val="16"/>
          <w:szCs w:val="16"/>
        </w:rPr>
        <w:t xml:space="preserve">. </w:t>
      </w:r>
    </w:p>
    <w:p w14:paraId="3D7DD2B0" w14:textId="37F24D41" w:rsidR="0019150F" w:rsidRDefault="00045619" w:rsidP="00045619">
      <w:pPr>
        <w:tabs>
          <w:tab w:val="left" w:pos="360"/>
        </w:tabs>
        <w:jc w:val="both"/>
        <w:outlineLvl w:val="1"/>
        <w:rPr>
          <w:rFonts w:ascii="Arial Narrow" w:eastAsia="Arial Narrow" w:hAnsi="Arial Narrow" w:cs="Arial Narrow"/>
          <w:sz w:val="16"/>
          <w:szCs w:val="16"/>
        </w:rPr>
      </w:pPr>
      <w:r w:rsidRPr="1121E96E">
        <w:rPr>
          <w:rFonts w:ascii="Arial Narrow" w:hAnsi="Arial Narrow" w:cs="Arial"/>
          <w:sz w:val="16"/>
          <w:szCs w:val="16"/>
        </w:rPr>
        <w:t xml:space="preserve">If </w:t>
      </w:r>
      <w:r w:rsidRPr="00045619">
        <w:rPr>
          <w:rFonts w:ascii="Arial Narrow" w:hAnsi="Arial Narrow" w:cs="Arial"/>
          <w:sz w:val="16"/>
          <w:szCs w:val="16"/>
        </w:rPr>
        <w:t xml:space="preserve">conflicting or inconsistent terms cannot reasonably be read as non-conflicting, consistent and supplemental, the following </w:t>
      </w:r>
      <w:r w:rsidR="00DE14F6">
        <w:rPr>
          <w:rFonts w:ascii="Arial Narrow" w:hAnsi="Arial Narrow" w:cs="Arial"/>
          <w:sz w:val="16"/>
          <w:szCs w:val="16"/>
        </w:rPr>
        <w:t xml:space="preserve">descending </w:t>
      </w:r>
      <w:r w:rsidRPr="00045619">
        <w:rPr>
          <w:rFonts w:ascii="Arial Narrow" w:hAnsi="Arial Narrow" w:cs="Arial"/>
          <w:sz w:val="16"/>
          <w:szCs w:val="16"/>
        </w:rPr>
        <w:t>order of precedence will be: (</w:t>
      </w:r>
      <w:proofErr w:type="spellStart"/>
      <w:r w:rsidRPr="00045619">
        <w:rPr>
          <w:rFonts w:ascii="Arial Narrow" w:hAnsi="Arial Narrow" w:cs="Arial"/>
          <w:sz w:val="16"/>
          <w:szCs w:val="16"/>
        </w:rPr>
        <w:t>i</w:t>
      </w:r>
      <w:proofErr w:type="spellEnd"/>
      <w:r w:rsidRPr="00045619">
        <w:rPr>
          <w:rFonts w:ascii="Arial Narrow" w:hAnsi="Arial Narrow" w:cs="Arial"/>
          <w:sz w:val="16"/>
          <w:szCs w:val="16"/>
        </w:rPr>
        <w:t>) Avaya Customer Order Form, (ii) Service Description, SAS and SLS, (iii) Order Specific Terms; (iv) these General Terms;  and  (</w:t>
      </w:r>
      <w:r w:rsidRPr="1121E96E">
        <w:rPr>
          <w:rFonts w:ascii="Arial Narrow" w:hAnsi="Arial Narrow" w:cs="Arial"/>
          <w:sz w:val="16"/>
          <w:szCs w:val="16"/>
        </w:rPr>
        <w:t xml:space="preserve">v) and </w:t>
      </w:r>
      <w:r w:rsidR="00DE600A" w:rsidRPr="1121E96E">
        <w:rPr>
          <w:rFonts w:ascii="Arial Narrow" w:hAnsi="Arial Narrow" w:cs="Arial"/>
          <w:sz w:val="16"/>
          <w:szCs w:val="16"/>
        </w:rPr>
        <w:t xml:space="preserve">any </w:t>
      </w:r>
      <w:r w:rsidR="00DE600A" w:rsidRPr="00582DEC">
        <w:rPr>
          <w:rFonts w:ascii="Arial Narrow" w:hAnsi="Arial Narrow" w:cs="Arial"/>
          <w:sz w:val="16"/>
          <w:szCs w:val="16"/>
        </w:rPr>
        <w:t xml:space="preserve">other document expressly referred to </w:t>
      </w:r>
      <w:r w:rsidR="00DE600A" w:rsidRPr="1121E96E">
        <w:rPr>
          <w:rFonts w:ascii="Arial Narrow" w:hAnsi="Arial Narrow" w:cs="Arial"/>
          <w:sz w:val="16"/>
          <w:szCs w:val="16"/>
        </w:rPr>
        <w:t xml:space="preserve">in </w:t>
      </w:r>
      <w:r w:rsidR="00DE600A" w:rsidRPr="00582DEC">
        <w:rPr>
          <w:rFonts w:ascii="Arial Narrow" w:hAnsi="Arial Narrow" w:cs="Arial"/>
          <w:sz w:val="16"/>
          <w:szCs w:val="16"/>
        </w:rPr>
        <w:t xml:space="preserve">this </w:t>
      </w:r>
      <w:r w:rsidR="00DE600A">
        <w:rPr>
          <w:rFonts w:ascii="Arial Narrow" w:hAnsi="Arial Narrow" w:cs="Arial"/>
          <w:sz w:val="16"/>
          <w:szCs w:val="16"/>
        </w:rPr>
        <w:t>SLSA</w:t>
      </w:r>
      <w:r w:rsidR="00DE600A" w:rsidRPr="00582DEC">
        <w:rPr>
          <w:rFonts w:ascii="Arial Narrow" w:hAnsi="Arial Narrow" w:cs="Arial"/>
          <w:sz w:val="16"/>
          <w:szCs w:val="16"/>
        </w:rPr>
        <w:t xml:space="preserve"> which governs the </w:t>
      </w:r>
      <w:r w:rsidR="00DE600A">
        <w:rPr>
          <w:rFonts w:ascii="Arial Narrow" w:hAnsi="Arial Narrow" w:cs="Arial"/>
          <w:sz w:val="16"/>
          <w:szCs w:val="16"/>
        </w:rPr>
        <w:t xml:space="preserve">Products and </w:t>
      </w:r>
      <w:r w:rsidR="00DE600A" w:rsidRPr="00582DEC">
        <w:rPr>
          <w:rFonts w:ascii="Arial Narrow" w:hAnsi="Arial Narrow" w:cs="Arial"/>
          <w:sz w:val="16"/>
          <w:szCs w:val="16"/>
        </w:rPr>
        <w:t>Services</w:t>
      </w:r>
      <w:r w:rsidR="00DE600A" w:rsidRPr="725C2E72">
        <w:rPr>
          <w:rFonts w:ascii="Arial Narrow" w:hAnsi="Arial Narrow" w:cs="Arial"/>
          <w:sz w:val="16"/>
          <w:szCs w:val="16"/>
        </w:rPr>
        <w:t>.</w:t>
      </w:r>
      <w:bookmarkStart w:id="23" w:name="_Hlk5285491"/>
    </w:p>
    <w:p w14:paraId="3B67A47E" w14:textId="77777777" w:rsidR="006A38A1" w:rsidRDefault="006A38A1" w:rsidP="00E042A5">
      <w:pPr>
        <w:rPr>
          <w:rFonts w:ascii="Arial Narrow" w:hAnsi="Arial Narrow" w:cs="Arial"/>
          <w:sz w:val="16"/>
          <w:szCs w:val="16"/>
        </w:rPr>
      </w:pPr>
    </w:p>
    <w:p w14:paraId="431B7A5A" w14:textId="3F068FE6" w:rsidR="00E57FF8" w:rsidRPr="00E57FF8" w:rsidRDefault="00E57FF8" w:rsidP="00790DE6">
      <w:pPr>
        <w:pStyle w:val="ListParagraph"/>
        <w:numPr>
          <w:ilvl w:val="0"/>
          <w:numId w:val="36"/>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ind w:hanging="792"/>
        <w:jc w:val="both"/>
        <w:rPr>
          <w:rFonts w:ascii="Arial Narrow" w:hAnsi="Arial Narrow" w:cs="Arial"/>
          <w:b/>
          <w:bCs/>
          <w:sz w:val="16"/>
          <w:szCs w:val="16"/>
        </w:rPr>
      </w:pPr>
      <w:r w:rsidRPr="00E57FF8">
        <w:rPr>
          <w:rFonts w:ascii="Arial Narrow" w:hAnsi="Arial Narrow" w:cs="Arial"/>
          <w:b/>
          <w:bCs/>
          <w:sz w:val="16"/>
          <w:szCs w:val="16"/>
        </w:rPr>
        <w:t>COUNTRY SPECIFIC PROVISIONS</w:t>
      </w:r>
    </w:p>
    <w:p w14:paraId="1F087B16" w14:textId="44706608" w:rsidR="0019150F" w:rsidRDefault="003E652E">
      <w:pPr>
        <w:jc w:val="both"/>
        <w:outlineLvl w:val="1"/>
        <w:rPr>
          <w:rFonts w:ascii="Arial Narrow" w:hAnsi="Arial Narrow" w:cs="Arial"/>
          <w:sz w:val="16"/>
          <w:szCs w:val="16"/>
        </w:rPr>
      </w:pPr>
      <w:r w:rsidRPr="003E652E">
        <w:rPr>
          <w:rFonts w:ascii="Arial Narrow" w:hAnsi="Arial Narrow" w:cs="Arial"/>
          <w:sz w:val="16"/>
          <w:szCs w:val="16"/>
        </w:rPr>
        <w:t xml:space="preserve">Avaya Affiliates and any applicable country specific provision can be found in the Avaya Affiliates and Country Specific Provision list located athttp://support.avaya.com/TermsofSale.  In addition, Avaya may agree to provide Products or Services in additional countries, on a </w:t>
      </w:r>
      <w:proofErr w:type="gramStart"/>
      <w:r w:rsidRPr="003E652E">
        <w:rPr>
          <w:rFonts w:ascii="Arial Narrow" w:hAnsi="Arial Narrow" w:cs="Arial"/>
          <w:sz w:val="16"/>
          <w:szCs w:val="16"/>
        </w:rPr>
        <w:t>case by case</w:t>
      </w:r>
      <w:proofErr w:type="gramEnd"/>
      <w:r w:rsidRPr="003E652E">
        <w:rPr>
          <w:rFonts w:ascii="Arial Narrow" w:hAnsi="Arial Narrow" w:cs="Arial"/>
          <w:sz w:val="16"/>
          <w:szCs w:val="16"/>
        </w:rPr>
        <w:t xml:space="preserve"> basis. The Avaya Affiliates are subject to change by Avaya.</w:t>
      </w:r>
    </w:p>
    <w:p w14:paraId="6468F6DB" w14:textId="77777777" w:rsidR="00B1471C" w:rsidRDefault="00B1471C">
      <w:pPr>
        <w:jc w:val="both"/>
        <w:outlineLvl w:val="1"/>
        <w:rPr>
          <w:rFonts w:ascii="Arial Narrow" w:hAnsi="Arial Narrow" w:cs="Arial"/>
          <w:sz w:val="16"/>
          <w:szCs w:val="16"/>
        </w:rPr>
      </w:pPr>
    </w:p>
    <w:p w14:paraId="2366C9F8" w14:textId="2A2EF26C" w:rsidR="0019150F" w:rsidRDefault="003E0BEE" w:rsidP="00B1471C">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jc w:val="both"/>
        <w:rPr>
          <w:rFonts w:ascii="Arial Narrow" w:hAnsi="Arial Narrow" w:cs="Arial"/>
          <w:b/>
          <w:bCs/>
          <w:sz w:val="16"/>
          <w:szCs w:val="16"/>
        </w:rPr>
      </w:pPr>
      <w:r>
        <w:rPr>
          <w:rFonts w:ascii="Arial Narrow" w:hAnsi="Arial Narrow" w:cs="Arial"/>
          <w:b/>
          <w:bCs/>
          <w:sz w:val="16"/>
          <w:szCs w:val="16"/>
        </w:rPr>
        <w:t>1</w:t>
      </w:r>
      <w:r w:rsidR="00C006EF">
        <w:rPr>
          <w:rFonts w:ascii="Arial Narrow" w:hAnsi="Arial Narrow" w:cs="Arial"/>
          <w:b/>
          <w:bCs/>
          <w:sz w:val="16"/>
          <w:szCs w:val="16"/>
        </w:rPr>
        <w:t>6</w:t>
      </w:r>
      <w:r>
        <w:rPr>
          <w:rFonts w:ascii="Arial Narrow" w:hAnsi="Arial Narrow" w:cs="Arial"/>
          <w:b/>
          <w:bCs/>
          <w:sz w:val="16"/>
          <w:szCs w:val="16"/>
        </w:rPr>
        <w:t>.</w:t>
      </w:r>
      <w:r w:rsidR="00B1471C">
        <w:rPr>
          <w:rFonts w:ascii="Arial Narrow" w:hAnsi="Arial Narrow" w:cs="Arial"/>
          <w:b/>
          <w:bCs/>
          <w:sz w:val="16"/>
          <w:szCs w:val="16"/>
        </w:rPr>
        <w:tab/>
      </w:r>
      <w:r>
        <w:rPr>
          <w:rFonts w:ascii="Arial Narrow" w:hAnsi="Arial Narrow" w:cs="Arial"/>
          <w:b/>
          <w:bCs/>
          <w:sz w:val="16"/>
          <w:szCs w:val="16"/>
        </w:rPr>
        <w:t>DEFINITIONS</w:t>
      </w:r>
    </w:p>
    <w:p w14:paraId="395EF3CE" w14:textId="10E0D42B" w:rsidR="0019150F" w:rsidRDefault="003E0BEE">
      <w:pPr>
        <w:jc w:val="both"/>
        <w:rPr>
          <w:rFonts w:ascii="Arial Narrow" w:hAnsi="Arial Narrow" w:cs="Arial"/>
          <w:sz w:val="16"/>
          <w:szCs w:val="16"/>
        </w:rPr>
      </w:pPr>
      <w:r w:rsidRPr="725C2E72">
        <w:rPr>
          <w:rFonts w:ascii="Arial Narrow" w:hAnsi="Arial Narrow" w:cs="Arial"/>
          <w:b/>
          <w:bCs/>
          <w:sz w:val="16"/>
          <w:szCs w:val="16"/>
        </w:rPr>
        <w:t>“Affiliate</w:t>
      </w:r>
      <w:r w:rsidR="002B6F01" w:rsidRPr="725C2E72">
        <w:rPr>
          <w:rFonts w:ascii="Arial Narrow" w:hAnsi="Arial Narrow" w:cs="Arial"/>
          <w:b/>
          <w:bCs/>
          <w:sz w:val="16"/>
          <w:szCs w:val="16"/>
        </w:rPr>
        <w:t>,</w:t>
      </w:r>
      <w:r w:rsidRPr="725C2E72">
        <w:rPr>
          <w:rFonts w:ascii="Arial Narrow" w:hAnsi="Arial Narrow" w:cs="Arial"/>
          <w:b/>
          <w:bCs/>
          <w:sz w:val="16"/>
          <w:szCs w:val="16"/>
        </w:rPr>
        <w:t>”</w:t>
      </w:r>
      <w:r w:rsidR="79674FB2" w:rsidRPr="725C2E72">
        <w:rPr>
          <w:rFonts w:ascii="Arial Narrow" w:hAnsi="Arial Narrow" w:cs="Arial"/>
          <w:b/>
          <w:bCs/>
          <w:sz w:val="16"/>
          <w:szCs w:val="16"/>
        </w:rPr>
        <w:t xml:space="preserve"> or</w:t>
      </w:r>
      <w:r w:rsidRPr="725C2E72">
        <w:rPr>
          <w:rFonts w:ascii="Arial Narrow" w:hAnsi="Arial Narrow" w:cs="Arial"/>
          <w:b/>
          <w:bCs/>
          <w:sz w:val="16"/>
          <w:szCs w:val="16"/>
        </w:rPr>
        <w:t xml:space="preserve"> “Affiliated” </w:t>
      </w:r>
      <w:r w:rsidRPr="725C2E72">
        <w:rPr>
          <w:rFonts w:ascii="Arial Narrow" w:hAnsi="Arial Narrow" w:cs="Arial"/>
          <w:sz w:val="16"/>
          <w:szCs w:val="16"/>
        </w:rPr>
        <w:t xml:space="preserve">means an entity that is directly or indirectly controlling, controlled by, or under common control with </w:t>
      </w:r>
      <w:r w:rsidR="006269BF" w:rsidRPr="725C2E72">
        <w:rPr>
          <w:rFonts w:ascii="Arial Narrow" w:hAnsi="Arial Narrow" w:cs="Arial"/>
          <w:sz w:val="16"/>
          <w:szCs w:val="16"/>
        </w:rPr>
        <w:t>a</w:t>
      </w:r>
      <w:r w:rsidR="00294C64" w:rsidRPr="725C2E72">
        <w:rPr>
          <w:rFonts w:ascii="Arial Narrow" w:hAnsi="Arial Narrow" w:cs="Arial"/>
          <w:sz w:val="16"/>
          <w:szCs w:val="16"/>
        </w:rPr>
        <w:t xml:space="preserve"> party</w:t>
      </w:r>
      <w:r w:rsidRPr="725C2E72">
        <w:rPr>
          <w:rFonts w:ascii="Arial Narrow" w:hAnsi="Arial Narrow" w:cs="Arial"/>
          <w:sz w:val="16"/>
          <w:szCs w:val="16"/>
        </w:rPr>
        <w:t xml:space="preserve"> </w:t>
      </w:r>
      <w:r w:rsidR="00D66567" w:rsidRPr="725C2E72">
        <w:rPr>
          <w:rFonts w:ascii="Arial Narrow" w:hAnsi="Arial Narrow" w:cs="Arial"/>
          <w:sz w:val="16"/>
          <w:szCs w:val="16"/>
        </w:rPr>
        <w:t xml:space="preserve">to </w:t>
      </w:r>
      <w:r w:rsidR="006269BF" w:rsidRPr="725C2E72">
        <w:rPr>
          <w:rFonts w:ascii="Arial Narrow" w:hAnsi="Arial Narrow" w:cs="Arial"/>
          <w:sz w:val="16"/>
          <w:szCs w:val="16"/>
        </w:rPr>
        <w:t>the Order</w:t>
      </w:r>
      <w:r w:rsidRPr="725C2E72">
        <w:rPr>
          <w:rFonts w:ascii="Arial Narrow" w:hAnsi="Arial Narrow" w:cs="Arial"/>
          <w:sz w:val="16"/>
          <w:szCs w:val="16"/>
        </w:rPr>
        <w:t>.  For purposes of this definition, “control” means the power to direct the management and policies of such party, directly or indirectly, whether through ownership of voting securities, by contract or otherwise; and the terms “controlling” and “controlled” have meanings correlative to the foregoing.</w:t>
      </w:r>
    </w:p>
    <w:p w14:paraId="52690A3A" w14:textId="3666F28C" w:rsidR="008E4899" w:rsidRDefault="008E4899">
      <w:pPr>
        <w:jc w:val="both"/>
        <w:rPr>
          <w:rFonts w:ascii="Arial Narrow" w:hAnsi="Arial Narrow" w:cs="Arial"/>
          <w:sz w:val="16"/>
          <w:szCs w:val="16"/>
        </w:rPr>
      </w:pPr>
      <w:r w:rsidRPr="00790DE6">
        <w:rPr>
          <w:rFonts w:ascii="Arial Narrow" w:hAnsi="Arial Narrow" w:cs="Arial"/>
          <w:b/>
          <w:bCs/>
          <w:sz w:val="16"/>
          <w:szCs w:val="16"/>
        </w:rPr>
        <w:t>“Artificial Intelligence (“AI”) Technology”</w:t>
      </w:r>
      <w:r w:rsidRPr="008E4899">
        <w:rPr>
          <w:rFonts w:ascii="Arial Narrow" w:hAnsi="Arial Narrow" w:cs="Arial"/>
          <w:sz w:val="16"/>
          <w:szCs w:val="16"/>
        </w:rPr>
        <w:t xml:space="preserve"> means a machine-based system or model that is (a) designed to operate with varying levels of autonomy, (b) may exhibit adaptiveness after deployment, and (c) for explicit or implicit objectives, infers from the input it receives how to generate certain outputs. These outputs may include predictions, content, recommendations, or decisions that can influence physical or virtual environments. Artificial Intelligence does not include any models or systems provided by Customer for use with the Products or Services.</w:t>
      </w:r>
    </w:p>
    <w:p w14:paraId="0ABBEEF8" w14:textId="30C6E2ED" w:rsidR="0019150F" w:rsidRDefault="003E0BEE">
      <w:pPr>
        <w:jc w:val="both"/>
        <w:rPr>
          <w:rFonts w:ascii="Arial Narrow" w:hAnsi="Arial Narrow" w:cs="Arial"/>
          <w:sz w:val="16"/>
          <w:szCs w:val="16"/>
        </w:rPr>
      </w:pPr>
      <w:r>
        <w:rPr>
          <w:rFonts w:ascii="Arial Narrow" w:hAnsi="Arial Narrow" w:cs="Arial"/>
          <w:b/>
          <w:bCs/>
          <w:sz w:val="16"/>
          <w:szCs w:val="16"/>
        </w:rPr>
        <w:t>“Avaya”</w:t>
      </w:r>
      <w:r>
        <w:rPr>
          <w:rFonts w:ascii="Arial Narrow" w:hAnsi="Arial Narrow" w:cs="Arial"/>
          <w:sz w:val="16"/>
          <w:szCs w:val="16"/>
        </w:rPr>
        <w:t xml:space="preserve"> means, as the context requires, either Avaya </w:t>
      </w:r>
      <w:r w:rsidR="00CC4A60">
        <w:rPr>
          <w:rFonts w:ascii="Arial Narrow" w:hAnsi="Arial Narrow" w:cs="Arial"/>
          <w:sz w:val="16"/>
          <w:szCs w:val="16"/>
        </w:rPr>
        <w:t>LLC</w:t>
      </w:r>
      <w:r>
        <w:rPr>
          <w:rFonts w:ascii="Arial Narrow" w:hAnsi="Arial Narrow" w:cs="Arial"/>
          <w:sz w:val="16"/>
          <w:szCs w:val="16"/>
        </w:rPr>
        <w:t xml:space="preserve"> or the appropriate Avaya Affiliate </w:t>
      </w:r>
      <w:r w:rsidR="005E057A">
        <w:rPr>
          <w:rFonts w:ascii="Arial Narrow" w:hAnsi="Arial Narrow" w:cs="Arial"/>
          <w:sz w:val="16"/>
          <w:szCs w:val="16"/>
        </w:rPr>
        <w:t>named on the Order</w:t>
      </w:r>
      <w:r>
        <w:rPr>
          <w:rFonts w:ascii="Arial Narrow" w:hAnsi="Arial Narrow" w:cs="Arial"/>
          <w:sz w:val="16"/>
          <w:szCs w:val="16"/>
        </w:rPr>
        <w:t>.</w:t>
      </w:r>
    </w:p>
    <w:p w14:paraId="37193290" w14:textId="6BA348E1" w:rsidR="00F738FD" w:rsidRDefault="00F738FD">
      <w:pPr>
        <w:jc w:val="both"/>
        <w:rPr>
          <w:rFonts w:ascii="Arial Narrow" w:hAnsi="Arial Narrow" w:cs="Arial"/>
          <w:b/>
          <w:sz w:val="16"/>
          <w:szCs w:val="16"/>
        </w:rPr>
      </w:pPr>
      <w:r>
        <w:rPr>
          <w:rFonts w:ascii="Arial Narrow" w:hAnsi="Arial Narrow" w:cs="Arial"/>
          <w:b/>
          <w:sz w:val="16"/>
          <w:szCs w:val="16"/>
        </w:rPr>
        <w:t>“</w:t>
      </w:r>
      <w:r w:rsidRPr="00F738FD">
        <w:rPr>
          <w:rFonts w:ascii="Arial Narrow" w:hAnsi="Arial Narrow" w:cs="Arial"/>
          <w:b/>
          <w:sz w:val="16"/>
          <w:szCs w:val="16"/>
        </w:rPr>
        <w:t>Avaya Customer Order Form</w:t>
      </w:r>
      <w:r>
        <w:rPr>
          <w:rFonts w:ascii="Arial Narrow" w:hAnsi="Arial Narrow" w:cs="Arial"/>
          <w:b/>
          <w:sz w:val="16"/>
          <w:szCs w:val="16"/>
        </w:rPr>
        <w:t xml:space="preserve">” </w:t>
      </w:r>
      <w:r>
        <w:rPr>
          <w:rFonts w:ascii="Arial Narrow" w:hAnsi="Arial Narrow" w:cs="Arial"/>
          <w:bCs/>
          <w:sz w:val="16"/>
          <w:szCs w:val="16"/>
        </w:rPr>
        <w:t>means</w:t>
      </w:r>
      <w:r w:rsidR="001133E5">
        <w:rPr>
          <w:rFonts w:ascii="Arial Narrow" w:hAnsi="Arial Narrow" w:cs="Arial"/>
          <w:bCs/>
          <w:sz w:val="16"/>
          <w:szCs w:val="16"/>
        </w:rPr>
        <w:t xml:space="preserve"> the documentation provided by Avaya to Customer establishing what Customer is purchasing and what the cost will be</w:t>
      </w:r>
      <w:r w:rsidR="00B24D54">
        <w:rPr>
          <w:rFonts w:ascii="Arial Narrow" w:hAnsi="Arial Narrow" w:cs="Arial"/>
          <w:bCs/>
          <w:sz w:val="16"/>
          <w:szCs w:val="16"/>
        </w:rPr>
        <w:t xml:space="preserve"> paid.  This Avaya Customer Order Form specifically excludes</w:t>
      </w:r>
      <w:r w:rsidR="00C9507C">
        <w:rPr>
          <w:rFonts w:ascii="Arial Narrow" w:hAnsi="Arial Narrow" w:cs="Arial"/>
          <w:bCs/>
          <w:sz w:val="16"/>
          <w:szCs w:val="16"/>
        </w:rPr>
        <w:t xml:space="preserve"> any purchase order provided by Customer to Avaya.</w:t>
      </w:r>
      <w:r w:rsidRPr="00F738FD">
        <w:rPr>
          <w:rFonts w:ascii="Arial Narrow" w:hAnsi="Arial Narrow" w:cs="Arial"/>
          <w:b/>
          <w:sz w:val="16"/>
          <w:szCs w:val="16"/>
        </w:rPr>
        <w:t xml:space="preserve">    </w:t>
      </w:r>
    </w:p>
    <w:p w14:paraId="4988BCCE" w14:textId="4647446F" w:rsidR="00E334F3" w:rsidRPr="00195A52" w:rsidRDefault="00E334F3">
      <w:pPr>
        <w:jc w:val="both"/>
        <w:rPr>
          <w:rFonts w:ascii="Arial Narrow" w:hAnsi="Arial Narrow" w:cs="Arial"/>
          <w:bCs/>
          <w:sz w:val="16"/>
          <w:szCs w:val="16"/>
        </w:rPr>
      </w:pPr>
      <w:r>
        <w:rPr>
          <w:rFonts w:ascii="Arial Narrow" w:hAnsi="Arial Narrow" w:cs="Arial"/>
          <w:b/>
          <w:sz w:val="16"/>
          <w:szCs w:val="16"/>
        </w:rPr>
        <w:t xml:space="preserve">“Avaya Intellectual Property” </w:t>
      </w:r>
      <w:r>
        <w:rPr>
          <w:rFonts w:ascii="Arial Narrow" w:hAnsi="Arial Narrow" w:cs="Arial"/>
          <w:bCs/>
          <w:sz w:val="16"/>
          <w:szCs w:val="16"/>
        </w:rPr>
        <w:t xml:space="preserve">means collectively </w:t>
      </w:r>
      <w:r w:rsidRPr="00E334F3">
        <w:rPr>
          <w:rFonts w:ascii="Arial Narrow" w:hAnsi="Arial Narrow" w:cs="Arial"/>
          <w:bCs/>
          <w:sz w:val="16"/>
          <w:szCs w:val="16"/>
        </w:rPr>
        <w:t>rights, title and interest in and to any intellectual property in the Products, the Services, any and all Deliverables provided to Customer as well as any know-how, derivative works, inventions, processes, databases, Documentation, training materials, and any other intellectual property and any tangible embodiments of it</w:t>
      </w:r>
      <w:r>
        <w:rPr>
          <w:rFonts w:ascii="Arial Narrow" w:hAnsi="Arial Narrow" w:cs="Arial"/>
          <w:bCs/>
          <w:sz w:val="16"/>
          <w:szCs w:val="16"/>
        </w:rPr>
        <w:t>.</w:t>
      </w:r>
    </w:p>
    <w:p w14:paraId="13F1BA4C" w14:textId="0EDCD94B" w:rsidR="003D3104" w:rsidRDefault="003D3104">
      <w:pPr>
        <w:jc w:val="both"/>
        <w:rPr>
          <w:rFonts w:ascii="Arial Narrow" w:hAnsi="Arial Narrow" w:cs="Arial"/>
          <w:b/>
          <w:sz w:val="16"/>
          <w:szCs w:val="16"/>
        </w:rPr>
      </w:pPr>
      <w:r>
        <w:rPr>
          <w:rFonts w:ascii="Arial Narrow" w:hAnsi="Arial Narrow" w:cs="Arial"/>
          <w:b/>
          <w:sz w:val="16"/>
          <w:szCs w:val="16"/>
        </w:rPr>
        <w:t xml:space="preserve">“Avaya Tools” </w:t>
      </w:r>
      <w:r>
        <w:rPr>
          <w:rFonts w:ascii="Arial Narrow" w:hAnsi="Arial Narrow" w:cs="Arial"/>
          <w:bCs/>
          <w:sz w:val="16"/>
          <w:szCs w:val="16"/>
        </w:rPr>
        <w:t xml:space="preserve">means </w:t>
      </w:r>
      <w:r>
        <w:rPr>
          <w:rFonts w:ascii="Arial Narrow" w:hAnsi="Arial Narrow" w:cs="Arial"/>
          <w:sz w:val="16"/>
          <w:szCs w:val="16"/>
        </w:rPr>
        <w:t>items that Avaya lends or makes available to Customer for purposes of the Order (</w:t>
      </w:r>
      <w:r w:rsidRPr="00691FE0">
        <w:rPr>
          <w:rFonts w:ascii="Arial Narrow" w:hAnsi="Arial Narrow" w:cs="Arial"/>
          <w:i/>
          <w:iCs/>
          <w:sz w:val="16"/>
          <w:szCs w:val="16"/>
        </w:rPr>
        <w:t>e.g</w:t>
      </w:r>
      <w:r>
        <w:rPr>
          <w:rFonts w:ascii="Arial Narrow" w:hAnsi="Arial Narrow" w:cs="Arial"/>
          <w:sz w:val="16"/>
          <w:szCs w:val="16"/>
        </w:rPr>
        <w:t>., Secure Access Link, etc.).</w:t>
      </w:r>
    </w:p>
    <w:p w14:paraId="66CB5E5B" w14:textId="0CB8B222" w:rsidR="0019150F" w:rsidRDefault="003E0BEE" w:rsidP="725C2E72">
      <w:pPr>
        <w:jc w:val="both"/>
        <w:rPr>
          <w:rStyle w:val="TermsandConditionsChar"/>
          <w:rFonts w:ascii="Arial Narrow" w:eastAsia="Times New Roman" w:hAnsi="Arial Narrow" w:cs="Arial"/>
        </w:rPr>
      </w:pPr>
      <w:r w:rsidRPr="725C2E72">
        <w:rPr>
          <w:rFonts w:ascii="Arial Narrow" w:hAnsi="Arial Narrow" w:cs="Arial"/>
          <w:b/>
          <w:bCs/>
          <w:sz w:val="16"/>
          <w:szCs w:val="16"/>
        </w:rPr>
        <w:t xml:space="preserve">“Claim” </w:t>
      </w:r>
      <w:r w:rsidRPr="725C2E72">
        <w:rPr>
          <w:rStyle w:val="TermsandConditionsChar"/>
          <w:rFonts w:ascii="Arial Narrow" w:hAnsi="Arial Narrow" w:cs="Arial"/>
        </w:rPr>
        <w:t>means a claim, action, suit or proceeding brought by a third party against a party alleging that a Product</w:t>
      </w:r>
      <w:r w:rsidR="00F53CF0" w:rsidRPr="725C2E72">
        <w:rPr>
          <w:rStyle w:val="TermsandConditionsChar"/>
          <w:rFonts w:ascii="Arial Narrow" w:hAnsi="Arial Narrow" w:cs="Arial"/>
        </w:rPr>
        <w:t xml:space="preserve"> or Service</w:t>
      </w:r>
      <w:r w:rsidRPr="725C2E72">
        <w:rPr>
          <w:rStyle w:val="TermsandConditionsChar"/>
          <w:rFonts w:ascii="Arial Narrow" w:hAnsi="Arial Narrow" w:cs="Arial"/>
        </w:rPr>
        <w:t xml:space="preserve">, as of its </w:t>
      </w:r>
      <w:r w:rsidR="00E652FF" w:rsidRPr="725C2E72">
        <w:rPr>
          <w:rStyle w:val="TermsandConditionsChar"/>
          <w:rFonts w:ascii="Arial Narrow" w:hAnsi="Arial Narrow" w:cs="Arial"/>
        </w:rPr>
        <w:t>D</w:t>
      </w:r>
      <w:r w:rsidRPr="725C2E72">
        <w:rPr>
          <w:rStyle w:val="TermsandConditionsChar"/>
          <w:rFonts w:ascii="Arial Narrow" w:hAnsi="Arial Narrow" w:cs="Arial"/>
        </w:rPr>
        <w:t xml:space="preserve">elivery </w:t>
      </w:r>
      <w:r w:rsidR="00E652FF" w:rsidRPr="725C2E72">
        <w:rPr>
          <w:rStyle w:val="TermsandConditionsChar"/>
          <w:rFonts w:ascii="Arial Narrow" w:hAnsi="Arial Narrow" w:cs="Arial"/>
        </w:rPr>
        <w:t>D</w:t>
      </w:r>
      <w:r w:rsidRPr="725C2E72">
        <w:rPr>
          <w:rStyle w:val="TermsandConditionsChar"/>
          <w:rFonts w:ascii="Arial Narrow" w:hAnsi="Arial Narrow" w:cs="Arial"/>
        </w:rPr>
        <w:t>ate</w:t>
      </w:r>
      <w:r w:rsidR="0B92AE9B" w:rsidRPr="725C2E72">
        <w:rPr>
          <w:rStyle w:val="TermsandConditionsChar"/>
          <w:rFonts w:ascii="Arial Narrow" w:hAnsi="Arial Narrow" w:cs="Arial"/>
        </w:rPr>
        <w:t>,</w:t>
      </w:r>
      <w:r w:rsidRPr="725C2E72">
        <w:rPr>
          <w:rStyle w:val="TermsandConditionsChar"/>
          <w:rFonts w:ascii="Arial Narrow" w:hAnsi="Arial Narrow" w:cs="Arial"/>
        </w:rPr>
        <w:t xml:space="preserve"> infringes a</w:t>
      </w:r>
      <w:r w:rsidRPr="725C2E72">
        <w:rPr>
          <w:rFonts w:ascii="Arial Narrow" w:hAnsi="Arial Narrow" w:cs="Arial"/>
          <w:sz w:val="16"/>
          <w:szCs w:val="16"/>
        </w:rPr>
        <w:t xml:space="preserve"> </w:t>
      </w:r>
      <w:r w:rsidRPr="725C2E72">
        <w:rPr>
          <w:rStyle w:val="TermsandConditionsChar"/>
          <w:rFonts w:ascii="Arial Narrow" w:hAnsi="Arial Narrow" w:cs="Arial"/>
        </w:rPr>
        <w:t>patent, copyright trademark</w:t>
      </w:r>
      <w:r w:rsidR="00483B57" w:rsidRPr="725C2E72">
        <w:rPr>
          <w:rStyle w:val="TermsandConditionsChar"/>
          <w:rFonts w:ascii="Arial Narrow" w:hAnsi="Arial Narrow" w:cs="Arial"/>
        </w:rPr>
        <w:t xml:space="preserve"> or Trade Secret or any intellectual</w:t>
      </w:r>
      <w:r w:rsidR="001347A2" w:rsidRPr="725C2E72">
        <w:rPr>
          <w:rStyle w:val="TermsandConditionsChar"/>
          <w:rFonts w:ascii="Arial Narrow" w:hAnsi="Arial Narrow" w:cs="Arial"/>
        </w:rPr>
        <w:t xml:space="preserve"> property right</w:t>
      </w:r>
      <w:r w:rsidRPr="725C2E72">
        <w:rPr>
          <w:rStyle w:val="TermsandConditionsChar"/>
          <w:rFonts w:ascii="Arial Narrow" w:hAnsi="Arial Narrow" w:cs="Arial"/>
        </w:rPr>
        <w:t>.</w:t>
      </w:r>
    </w:p>
    <w:p w14:paraId="22EFC717" w14:textId="77777777" w:rsidR="0019150F" w:rsidRDefault="003E0BEE">
      <w:pPr>
        <w:jc w:val="both"/>
        <w:rPr>
          <w:rFonts w:ascii="Arial Narrow" w:hAnsi="Arial Narrow" w:cs="Arial"/>
          <w:sz w:val="16"/>
          <w:szCs w:val="16"/>
        </w:rPr>
      </w:pPr>
      <w:r>
        <w:rPr>
          <w:rFonts w:ascii="Arial Narrow" w:hAnsi="Arial Narrow" w:cs="Arial"/>
          <w:b/>
          <w:bCs/>
          <w:sz w:val="16"/>
          <w:szCs w:val="16"/>
        </w:rPr>
        <w:t xml:space="preserve">“Customer” </w:t>
      </w:r>
      <w:r>
        <w:rPr>
          <w:rFonts w:ascii="Arial Narrow" w:hAnsi="Arial Narrow" w:cs="Arial"/>
          <w:sz w:val="16"/>
          <w:szCs w:val="16"/>
        </w:rPr>
        <w:t>means the entity set forth on the Order form.</w:t>
      </w:r>
    </w:p>
    <w:p w14:paraId="68D5ADCE" w14:textId="76EDC96C" w:rsidR="005E6338" w:rsidRDefault="00110944">
      <w:pPr>
        <w:jc w:val="both"/>
        <w:rPr>
          <w:rFonts w:ascii="Arial Narrow" w:hAnsi="Arial Narrow" w:cs="Arial"/>
          <w:sz w:val="16"/>
          <w:szCs w:val="16"/>
        </w:rPr>
      </w:pPr>
      <w:r w:rsidRPr="0083099F">
        <w:rPr>
          <w:rFonts w:ascii="Arial Narrow" w:hAnsi="Arial Narrow" w:cs="Arial"/>
          <w:b/>
          <w:bCs/>
          <w:sz w:val="16"/>
          <w:szCs w:val="16"/>
        </w:rPr>
        <w:t>“Customer Content”</w:t>
      </w:r>
      <w:r w:rsidRPr="0083099F">
        <w:rPr>
          <w:rFonts w:ascii="Arial Narrow" w:hAnsi="Arial Narrow" w:cs="Arial"/>
          <w:sz w:val="16"/>
          <w:szCs w:val="16"/>
        </w:rPr>
        <w:t xml:space="preserve"> means the content of all data, information and communications, whether visual, written, audible, or of another nature, sent, displayed, uploaded, posted, published, or submitted by Customer or Customer personnel, including Other Users Content, while </w:t>
      </w:r>
      <w:r>
        <w:rPr>
          <w:rFonts w:ascii="Arial Narrow" w:hAnsi="Arial Narrow" w:cs="Arial"/>
          <w:sz w:val="16"/>
          <w:szCs w:val="16"/>
        </w:rPr>
        <w:t>using</w:t>
      </w:r>
      <w:r w:rsidRPr="0083099F">
        <w:rPr>
          <w:rFonts w:ascii="Arial Narrow" w:hAnsi="Arial Narrow" w:cs="Arial"/>
          <w:sz w:val="16"/>
          <w:szCs w:val="16"/>
        </w:rPr>
        <w:t xml:space="preserve"> the </w:t>
      </w:r>
      <w:r>
        <w:rPr>
          <w:rFonts w:ascii="Arial Narrow" w:hAnsi="Arial Narrow" w:cs="Arial"/>
          <w:sz w:val="16"/>
          <w:szCs w:val="16"/>
        </w:rPr>
        <w:t xml:space="preserve">Product or </w:t>
      </w:r>
      <w:r w:rsidRPr="0083099F">
        <w:rPr>
          <w:rFonts w:ascii="Arial Narrow" w:hAnsi="Arial Narrow" w:cs="Arial"/>
          <w:sz w:val="16"/>
          <w:szCs w:val="16"/>
        </w:rPr>
        <w:t>Service. In the case of AI</w:t>
      </w:r>
      <w:r>
        <w:rPr>
          <w:rFonts w:ascii="Arial Narrow" w:hAnsi="Arial Narrow" w:cs="Arial"/>
          <w:sz w:val="16"/>
          <w:szCs w:val="16"/>
        </w:rPr>
        <w:t xml:space="preserve"> Technology</w:t>
      </w:r>
      <w:r w:rsidRPr="0083099F">
        <w:rPr>
          <w:rFonts w:ascii="Arial Narrow" w:hAnsi="Arial Narrow" w:cs="Arial"/>
          <w:sz w:val="16"/>
          <w:szCs w:val="16"/>
        </w:rPr>
        <w:t xml:space="preserve">, Customer Content will also include all inputs into, and outputs produced by, the AI </w:t>
      </w:r>
      <w:r>
        <w:rPr>
          <w:rFonts w:ascii="Arial Narrow" w:hAnsi="Arial Narrow" w:cs="Arial"/>
          <w:sz w:val="16"/>
          <w:szCs w:val="16"/>
        </w:rPr>
        <w:t xml:space="preserve">Technology </w:t>
      </w:r>
      <w:r w:rsidRPr="0083099F">
        <w:rPr>
          <w:rFonts w:ascii="Arial Narrow" w:hAnsi="Arial Narrow" w:cs="Arial"/>
          <w:sz w:val="16"/>
          <w:szCs w:val="16"/>
        </w:rPr>
        <w:t xml:space="preserve">in conjunction with the </w:t>
      </w:r>
      <w:r>
        <w:rPr>
          <w:rFonts w:ascii="Arial Narrow" w:hAnsi="Arial Narrow" w:cs="Arial"/>
          <w:sz w:val="16"/>
          <w:szCs w:val="16"/>
        </w:rPr>
        <w:t>Product</w:t>
      </w:r>
      <w:r w:rsidRPr="0083099F">
        <w:rPr>
          <w:rFonts w:ascii="Arial Narrow" w:hAnsi="Arial Narrow" w:cs="Arial"/>
          <w:sz w:val="16"/>
          <w:szCs w:val="16"/>
        </w:rPr>
        <w:t xml:space="preserve"> or Service.</w:t>
      </w:r>
    </w:p>
    <w:p w14:paraId="63B584C3" w14:textId="3C6D147D" w:rsidR="0019150F" w:rsidRDefault="003E0BEE">
      <w:pPr>
        <w:jc w:val="both"/>
        <w:rPr>
          <w:rFonts w:ascii="Arial Narrow" w:hAnsi="Arial Narrow" w:cs="Arial"/>
          <w:sz w:val="16"/>
          <w:szCs w:val="16"/>
        </w:rPr>
      </w:pPr>
      <w:r>
        <w:rPr>
          <w:rFonts w:ascii="Arial Narrow" w:hAnsi="Arial Narrow" w:cs="Arial"/>
          <w:b/>
          <w:bCs/>
          <w:sz w:val="16"/>
          <w:szCs w:val="16"/>
        </w:rPr>
        <w:t>“Confidential Information”</w:t>
      </w:r>
      <w:r>
        <w:rPr>
          <w:rFonts w:ascii="Arial Narrow" w:hAnsi="Arial Narrow" w:cs="Arial"/>
          <w:color w:val="000000" w:themeColor="text1"/>
          <w:sz w:val="16"/>
          <w:szCs w:val="16"/>
        </w:rPr>
        <w:t xml:space="preserve"> </w:t>
      </w:r>
      <w:r>
        <w:rPr>
          <w:rFonts w:ascii="Arial Narrow" w:hAnsi="Arial Narrow" w:cs="Arial"/>
          <w:sz w:val="16"/>
          <w:szCs w:val="16"/>
        </w:rPr>
        <w:t>means either party’s business and/or technical information, trade secrets, unpatented inventions or confidential intellectual property, financial information including pricing, discounts forecasting or sales data, information acquired during any location visit or remote access, and other information regardless of whether in tangible or other form if marked or otherwise expressly identified in writing as confidential or reasonably understood to be confidential under the circumstances. Information communicated verbally will qualify as Confidential Information if the receiving party knew or had a reason to know that the information being disclosed was confidential information. Confidential Information does not include information which: (</w:t>
      </w:r>
      <w:proofErr w:type="spellStart"/>
      <w:r>
        <w:rPr>
          <w:rFonts w:ascii="Arial Narrow" w:hAnsi="Arial Narrow" w:cs="Arial"/>
          <w:sz w:val="16"/>
          <w:szCs w:val="16"/>
        </w:rPr>
        <w:t>i</w:t>
      </w:r>
      <w:proofErr w:type="spellEnd"/>
      <w:r>
        <w:rPr>
          <w:rFonts w:ascii="Arial Narrow" w:hAnsi="Arial Narrow" w:cs="Arial"/>
          <w:sz w:val="16"/>
          <w:szCs w:val="16"/>
        </w:rPr>
        <w:t xml:space="preserve">) has entered the public domain except where such entry is the result of the receiving party’s breach of this </w:t>
      </w:r>
      <w:r w:rsidR="00683771">
        <w:rPr>
          <w:rFonts w:ascii="Arial Narrow" w:hAnsi="Arial Narrow" w:cs="Arial"/>
          <w:sz w:val="16"/>
          <w:szCs w:val="16"/>
        </w:rPr>
        <w:t>SLSA</w:t>
      </w:r>
      <w:r>
        <w:rPr>
          <w:rFonts w:ascii="Arial Narrow" w:hAnsi="Arial Narrow" w:cs="Arial"/>
          <w:sz w:val="16"/>
          <w:szCs w:val="16"/>
        </w:rPr>
        <w:t xml:space="preserve">; (ii) was rightfully in the receiving party’s possession prior to disclosure under this </w:t>
      </w:r>
      <w:r w:rsidR="00683771">
        <w:rPr>
          <w:rFonts w:ascii="Arial Narrow" w:hAnsi="Arial Narrow" w:cs="Arial"/>
          <w:sz w:val="16"/>
          <w:szCs w:val="16"/>
        </w:rPr>
        <w:t>SLSA</w:t>
      </w:r>
      <w:r>
        <w:rPr>
          <w:rFonts w:ascii="Arial Narrow" w:hAnsi="Arial Narrow" w:cs="Arial"/>
          <w:sz w:val="16"/>
          <w:szCs w:val="16"/>
        </w:rPr>
        <w:t>; or (iii) was obtained by the receiving party on a non-confidential basis from a third party who has the right to disclose such information to the receiving party.</w:t>
      </w:r>
    </w:p>
    <w:p w14:paraId="45B30AA6" w14:textId="6FAFEC2D" w:rsidR="0019150F" w:rsidRDefault="003E0BEE">
      <w:pPr>
        <w:jc w:val="both"/>
        <w:rPr>
          <w:rFonts w:ascii="Arial Narrow" w:hAnsi="Arial Narrow" w:cs="Arial"/>
          <w:sz w:val="16"/>
          <w:szCs w:val="16"/>
        </w:rPr>
      </w:pPr>
      <w:r w:rsidRPr="725C2E72">
        <w:rPr>
          <w:rFonts w:ascii="Arial Narrow" w:hAnsi="Arial Narrow" w:cs="Arial"/>
          <w:b/>
          <w:bCs/>
          <w:sz w:val="16"/>
          <w:szCs w:val="16"/>
        </w:rPr>
        <w:t xml:space="preserve">“Deliverable” </w:t>
      </w:r>
      <w:r w:rsidRPr="725C2E72">
        <w:rPr>
          <w:rFonts w:ascii="Arial Narrow" w:hAnsi="Arial Narrow" w:cs="Arial"/>
          <w:sz w:val="16"/>
          <w:szCs w:val="16"/>
        </w:rPr>
        <w:t xml:space="preserve">means customized software, documentation, or other work product created in the course of a Professional Services (as defined in the Professional Services Order </w:t>
      </w:r>
      <w:r w:rsidR="558D93A6" w:rsidRPr="725C2E72">
        <w:rPr>
          <w:rFonts w:ascii="Arial Narrow" w:hAnsi="Arial Narrow" w:cs="Arial"/>
          <w:sz w:val="16"/>
          <w:szCs w:val="16"/>
        </w:rPr>
        <w:t>Specific</w:t>
      </w:r>
      <w:r w:rsidRPr="725C2E72">
        <w:rPr>
          <w:rFonts w:ascii="Arial Narrow" w:hAnsi="Arial Narrow" w:cs="Arial"/>
          <w:sz w:val="16"/>
          <w:szCs w:val="16"/>
        </w:rPr>
        <w:t xml:space="preserve"> Terms) engagement; Deliverables do not include generally available hardware and Software and are not Products.</w:t>
      </w:r>
    </w:p>
    <w:p w14:paraId="00AC6C08" w14:textId="77777777" w:rsidR="0019150F" w:rsidRDefault="003E0BEE">
      <w:pPr>
        <w:jc w:val="both"/>
        <w:rPr>
          <w:rFonts w:ascii="Arial Narrow" w:hAnsi="Arial Narrow" w:cs="Arial"/>
          <w:sz w:val="16"/>
          <w:szCs w:val="16"/>
        </w:rPr>
      </w:pPr>
      <w:r>
        <w:rPr>
          <w:rFonts w:ascii="Arial Narrow" w:hAnsi="Arial Narrow" w:cs="Arial"/>
          <w:b/>
          <w:bCs/>
          <w:sz w:val="16"/>
          <w:szCs w:val="16"/>
        </w:rPr>
        <w:t>“Delivery Date”</w:t>
      </w:r>
      <w:r>
        <w:rPr>
          <w:rFonts w:ascii="Arial Narrow" w:hAnsi="Arial Narrow" w:cs="Arial"/>
          <w:color w:val="000000" w:themeColor="text1"/>
          <w:sz w:val="16"/>
          <w:szCs w:val="16"/>
        </w:rPr>
        <w:t xml:space="preserve"> </w:t>
      </w:r>
      <w:r>
        <w:rPr>
          <w:rFonts w:ascii="Arial Narrow" w:hAnsi="Arial Narrow" w:cs="Arial"/>
          <w:sz w:val="16"/>
          <w:szCs w:val="16"/>
        </w:rPr>
        <w:t xml:space="preserve">means the date </w:t>
      </w:r>
      <w:r>
        <w:rPr>
          <w:rFonts w:ascii="Arial Narrow" w:hAnsi="Arial Narrow" w:cs="Arial"/>
          <w:color w:val="000000" w:themeColor="text1"/>
          <w:sz w:val="16"/>
          <w:szCs w:val="16"/>
        </w:rPr>
        <w:t>on which Avaya delivers to the carrier for shipment or, in the case of Software that can be enabled by Avaya remotely or delivered via electronic means, the date the Software is enabled or downloaded to the target processor.</w:t>
      </w:r>
    </w:p>
    <w:p w14:paraId="71B92DB2" w14:textId="3F0759E5" w:rsidR="0019150F" w:rsidRDefault="003E0BEE">
      <w:pPr>
        <w:jc w:val="both"/>
        <w:rPr>
          <w:rFonts w:ascii="Arial Narrow" w:hAnsi="Arial Narrow" w:cs="Arial"/>
          <w:sz w:val="16"/>
          <w:szCs w:val="16"/>
        </w:rPr>
      </w:pPr>
      <w:r>
        <w:rPr>
          <w:rFonts w:ascii="Arial Narrow" w:hAnsi="Arial Narrow" w:cs="Arial"/>
          <w:b/>
          <w:bCs/>
          <w:sz w:val="16"/>
          <w:szCs w:val="16"/>
        </w:rPr>
        <w:t xml:space="preserve">“Dispute” </w:t>
      </w:r>
      <w:r>
        <w:rPr>
          <w:rFonts w:ascii="Arial Narrow" w:hAnsi="Arial Narrow" w:cs="Arial"/>
          <w:sz w:val="16"/>
          <w:szCs w:val="16"/>
        </w:rPr>
        <w:t xml:space="preserve">means any dispute, claim or controversy arising out of or relating to </w:t>
      </w:r>
      <w:r w:rsidR="00E736E4">
        <w:rPr>
          <w:rFonts w:ascii="Arial Narrow" w:hAnsi="Arial Narrow" w:cs="Arial"/>
          <w:sz w:val="16"/>
          <w:szCs w:val="16"/>
        </w:rPr>
        <w:t>the</w:t>
      </w:r>
      <w:r w:rsidR="005F4D3E">
        <w:rPr>
          <w:rFonts w:ascii="Arial Narrow" w:hAnsi="Arial Narrow" w:cs="Arial"/>
          <w:sz w:val="16"/>
          <w:szCs w:val="16"/>
        </w:rPr>
        <w:t xml:space="preserve"> Order</w:t>
      </w:r>
      <w:r>
        <w:rPr>
          <w:rFonts w:ascii="Arial Narrow" w:hAnsi="Arial Narrow" w:cs="Arial"/>
          <w:sz w:val="16"/>
          <w:szCs w:val="16"/>
        </w:rPr>
        <w:t>.</w:t>
      </w:r>
    </w:p>
    <w:p w14:paraId="681AE7BF" w14:textId="075A7AD8" w:rsidR="0019150F" w:rsidRDefault="003E0BEE">
      <w:pPr>
        <w:jc w:val="both"/>
        <w:rPr>
          <w:rFonts w:ascii="Arial Narrow" w:hAnsi="Arial Narrow" w:cs="Arial"/>
          <w:sz w:val="16"/>
          <w:szCs w:val="16"/>
        </w:rPr>
      </w:pPr>
      <w:r>
        <w:rPr>
          <w:rFonts w:ascii="Arial Narrow" w:hAnsi="Arial Narrow" w:cs="Arial"/>
          <w:b/>
          <w:sz w:val="16"/>
          <w:szCs w:val="16"/>
        </w:rPr>
        <w:t>“Documentation</w:t>
      </w:r>
      <w:r>
        <w:rPr>
          <w:rFonts w:ascii="Arial Narrow" w:hAnsi="Arial Narrow" w:cs="Arial"/>
          <w:sz w:val="16"/>
          <w:szCs w:val="16"/>
        </w:rPr>
        <w:t xml:space="preserve">” means information published in varying media which may include product information, </w:t>
      </w:r>
      <w:r w:rsidR="00E0735A">
        <w:rPr>
          <w:rFonts w:ascii="Arial Narrow" w:hAnsi="Arial Narrow" w:cs="Arial"/>
          <w:sz w:val="16"/>
          <w:szCs w:val="16"/>
        </w:rPr>
        <w:t xml:space="preserve">subscription or service descriptions, </w:t>
      </w:r>
      <w:r>
        <w:rPr>
          <w:rFonts w:ascii="Arial Narrow" w:hAnsi="Arial Narrow" w:cs="Arial"/>
          <w:sz w:val="16"/>
          <w:szCs w:val="16"/>
        </w:rPr>
        <w:t xml:space="preserve">operating instructions and performance specifications that are generally made available to users of </w:t>
      </w:r>
      <w:r w:rsidR="00CF1FD3">
        <w:rPr>
          <w:rFonts w:ascii="Arial Narrow" w:hAnsi="Arial Narrow" w:cs="Arial"/>
          <w:sz w:val="16"/>
          <w:szCs w:val="16"/>
        </w:rPr>
        <w:t>P</w:t>
      </w:r>
      <w:r>
        <w:rPr>
          <w:rFonts w:ascii="Arial Narrow" w:hAnsi="Arial Narrow" w:cs="Arial"/>
          <w:sz w:val="16"/>
          <w:szCs w:val="16"/>
        </w:rPr>
        <w:t>roducts</w:t>
      </w:r>
      <w:r w:rsidR="00842473">
        <w:rPr>
          <w:rFonts w:ascii="Arial Narrow" w:hAnsi="Arial Narrow" w:cs="Arial"/>
          <w:sz w:val="16"/>
          <w:szCs w:val="16"/>
        </w:rPr>
        <w:t xml:space="preserve"> and Services</w:t>
      </w:r>
      <w:r>
        <w:rPr>
          <w:rFonts w:ascii="Arial Narrow" w:hAnsi="Arial Narrow" w:cs="Arial"/>
          <w:sz w:val="16"/>
          <w:szCs w:val="16"/>
        </w:rPr>
        <w:t>. Documentation does not include marketing materials.</w:t>
      </w:r>
    </w:p>
    <w:p w14:paraId="5FE9293A" w14:textId="1624E0B6" w:rsidR="00D414C4" w:rsidRDefault="00D414C4">
      <w:pPr>
        <w:jc w:val="both"/>
        <w:rPr>
          <w:rFonts w:ascii="Arial Narrow" w:hAnsi="Arial Narrow" w:cs="Arial"/>
          <w:sz w:val="16"/>
          <w:szCs w:val="16"/>
        </w:rPr>
      </w:pPr>
      <w:r>
        <w:rPr>
          <w:rFonts w:ascii="Arial Narrow" w:hAnsi="Arial Narrow" w:cs="Arial"/>
          <w:sz w:val="16"/>
          <w:szCs w:val="16"/>
        </w:rPr>
        <w:t xml:space="preserve">“EULA” means the </w:t>
      </w:r>
      <w:r w:rsidRPr="00D414C4">
        <w:rPr>
          <w:rFonts w:ascii="Arial Narrow" w:hAnsi="Arial Narrow" w:cs="Arial"/>
          <w:sz w:val="16"/>
          <w:szCs w:val="16"/>
        </w:rPr>
        <w:t>Avaya Global Software License Terms, found at http://support.avaya.com/LicenseInfo (or a successor site properly noticed) which may be updated from time to time and will apply prospectively</w:t>
      </w:r>
      <w:r>
        <w:rPr>
          <w:rFonts w:ascii="Arial Narrow" w:hAnsi="Arial Narrow" w:cs="Arial"/>
          <w:sz w:val="16"/>
          <w:szCs w:val="16"/>
        </w:rPr>
        <w:t>.</w:t>
      </w:r>
    </w:p>
    <w:p w14:paraId="5E9B4048" w14:textId="5E0E6C8E" w:rsidR="008D62B4" w:rsidRPr="00CE33F7" w:rsidRDefault="008D62B4">
      <w:pPr>
        <w:jc w:val="both"/>
        <w:rPr>
          <w:rFonts w:ascii="Arial Narrow" w:hAnsi="Arial Narrow" w:cs="Arial"/>
          <w:b/>
          <w:bCs/>
          <w:snapToGrid w:val="0"/>
          <w:sz w:val="16"/>
          <w:szCs w:val="16"/>
        </w:rPr>
      </w:pPr>
      <w:r w:rsidRPr="002972D0">
        <w:rPr>
          <w:rFonts w:ascii="Arial Narrow" w:hAnsi="Arial Narrow" w:cs="Arial"/>
          <w:b/>
          <w:bCs/>
          <w:snapToGrid w:val="0"/>
          <w:sz w:val="16"/>
          <w:szCs w:val="16"/>
        </w:rPr>
        <w:t>“Feedback”</w:t>
      </w:r>
      <w:r w:rsidRPr="002972D0">
        <w:rPr>
          <w:rFonts w:ascii="Arial Narrow" w:hAnsi="Arial Narrow" w:cs="Arial"/>
          <w:snapToGrid w:val="0"/>
          <w:sz w:val="16"/>
          <w:szCs w:val="16"/>
        </w:rPr>
        <w:t xml:space="preserve"> means comments or suggestions.</w:t>
      </w:r>
    </w:p>
    <w:p w14:paraId="1B7FB6D7" w14:textId="61D90B81" w:rsidR="00C017C1" w:rsidRDefault="00C017C1">
      <w:pPr>
        <w:jc w:val="both"/>
        <w:rPr>
          <w:rFonts w:ascii="Arial Narrow" w:hAnsi="Arial Narrow" w:cs="Arial"/>
          <w:b/>
          <w:bCs/>
          <w:sz w:val="16"/>
          <w:szCs w:val="16"/>
        </w:rPr>
      </w:pPr>
      <w:r w:rsidRPr="00C017C1">
        <w:rPr>
          <w:rFonts w:ascii="Arial Narrow" w:hAnsi="Arial Narrow" w:cs="Arial"/>
          <w:b/>
          <w:bCs/>
          <w:sz w:val="16"/>
          <w:szCs w:val="16"/>
        </w:rPr>
        <w:t xml:space="preserve">“International Trade Laws” </w:t>
      </w:r>
      <w:r w:rsidRPr="00C017C1">
        <w:rPr>
          <w:rFonts w:ascii="Arial Narrow" w:hAnsi="Arial Narrow" w:cs="Arial"/>
          <w:sz w:val="16"/>
          <w:szCs w:val="16"/>
        </w:rPr>
        <w:t>means all applicable import, export, re-export, in-country transfer, and other foreign trade control statutes, laws, regulations, enactments, directives, and ordinances of any governmental authority with jurisdiction over such International Trade Laws.</w:t>
      </w:r>
    </w:p>
    <w:p w14:paraId="6B3966EC" w14:textId="4B046AAA" w:rsidR="0019150F" w:rsidRDefault="003E0BEE">
      <w:pPr>
        <w:jc w:val="both"/>
        <w:rPr>
          <w:rFonts w:ascii="Arial Narrow" w:hAnsi="Arial Narrow" w:cs="Arial"/>
          <w:sz w:val="16"/>
          <w:szCs w:val="16"/>
        </w:rPr>
      </w:pPr>
      <w:r w:rsidRPr="725C2E72">
        <w:rPr>
          <w:rFonts w:ascii="Arial Narrow" w:hAnsi="Arial Narrow" w:cs="Arial"/>
          <w:b/>
          <w:bCs/>
          <w:sz w:val="16"/>
          <w:szCs w:val="16"/>
        </w:rPr>
        <w:t xml:space="preserve">“Order” </w:t>
      </w:r>
      <w:r w:rsidRPr="725C2E72">
        <w:rPr>
          <w:rFonts w:ascii="Arial Narrow" w:hAnsi="Arial Narrow" w:cs="Arial"/>
          <w:sz w:val="16"/>
          <w:szCs w:val="16"/>
        </w:rPr>
        <w:t xml:space="preserve">means an order placed by the Customer to Avaya </w:t>
      </w:r>
      <w:r w:rsidR="009B670F" w:rsidRPr="725C2E72">
        <w:rPr>
          <w:rFonts w:ascii="Arial Narrow" w:hAnsi="Arial Narrow" w:cs="Arial"/>
          <w:sz w:val="16"/>
          <w:szCs w:val="16"/>
        </w:rPr>
        <w:t xml:space="preserve">setting out the Products and Services being purchased by the Customer, and </w:t>
      </w:r>
      <w:r w:rsidR="00703DE3" w:rsidRPr="725C2E72">
        <w:rPr>
          <w:rFonts w:ascii="Arial Narrow" w:hAnsi="Arial Narrow" w:cs="Arial"/>
          <w:sz w:val="16"/>
          <w:szCs w:val="16"/>
        </w:rPr>
        <w:t xml:space="preserve">that has been accepted </w:t>
      </w:r>
      <w:r w:rsidRPr="725C2E72">
        <w:rPr>
          <w:rFonts w:ascii="Arial Narrow" w:hAnsi="Arial Narrow" w:cs="Arial"/>
          <w:sz w:val="16"/>
          <w:szCs w:val="16"/>
        </w:rPr>
        <w:t xml:space="preserve">by Avaya </w:t>
      </w:r>
      <w:r w:rsidR="001F1BBB" w:rsidRPr="725C2E72">
        <w:rPr>
          <w:rFonts w:ascii="Arial Narrow" w:hAnsi="Arial Narrow" w:cs="Arial"/>
          <w:sz w:val="16"/>
          <w:szCs w:val="16"/>
        </w:rPr>
        <w:t xml:space="preserve">by: </w:t>
      </w:r>
      <w:r w:rsidRPr="725C2E72">
        <w:rPr>
          <w:rFonts w:ascii="Arial Narrow" w:hAnsi="Arial Narrow" w:cs="Arial"/>
          <w:sz w:val="16"/>
          <w:szCs w:val="16"/>
        </w:rPr>
        <w:t>electronic mail</w:t>
      </w:r>
      <w:r w:rsidR="00D56F13" w:rsidRPr="725C2E72">
        <w:rPr>
          <w:rFonts w:ascii="Arial Narrow" w:hAnsi="Arial Narrow" w:cs="Arial"/>
          <w:sz w:val="16"/>
          <w:szCs w:val="16"/>
        </w:rPr>
        <w:t xml:space="preserve"> </w:t>
      </w:r>
      <w:r w:rsidR="001F1BBB" w:rsidRPr="725C2E72">
        <w:rPr>
          <w:rFonts w:ascii="Arial Narrow" w:hAnsi="Arial Narrow" w:cs="Arial"/>
          <w:sz w:val="16"/>
          <w:szCs w:val="16"/>
        </w:rPr>
        <w:t xml:space="preserve">or other </w:t>
      </w:r>
      <w:r w:rsidR="0069689E" w:rsidRPr="725C2E72">
        <w:rPr>
          <w:rFonts w:ascii="Arial Narrow" w:hAnsi="Arial Narrow" w:cs="Arial"/>
          <w:sz w:val="16"/>
          <w:szCs w:val="16"/>
        </w:rPr>
        <w:t xml:space="preserve">agreed upon means of </w:t>
      </w:r>
      <w:r w:rsidR="001F1BBB" w:rsidRPr="725C2E72">
        <w:rPr>
          <w:rFonts w:ascii="Arial Narrow" w:hAnsi="Arial Narrow" w:cs="Arial"/>
          <w:sz w:val="16"/>
          <w:szCs w:val="16"/>
        </w:rPr>
        <w:t>electronic communications (</w:t>
      </w:r>
      <w:r w:rsidR="00D56F13" w:rsidRPr="725C2E72">
        <w:rPr>
          <w:rFonts w:ascii="Arial Narrow" w:hAnsi="Arial Narrow" w:cs="Arial"/>
          <w:sz w:val="16"/>
          <w:szCs w:val="16"/>
        </w:rPr>
        <w:t xml:space="preserve">to </w:t>
      </w:r>
      <w:r w:rsidRPr="725C2E72">
        <w:rPr>
          <w:rFonts w:ascii="Arial Narrow" w:hAnsi="Arial Narrow" w:cs="Arial"/>
          <w:sz w:val="16"/>
          <w:szCs w:val="16"/>
        </w:rPr>
        <w:t>address</w:t>
      </w:r>
      <w:r w:rsidR="001F1BBB" w:rsidRPr="725C2E72">
        <w:rPr>
          <w:rFonts w:ascii="Arial Narrow" w:hAnsi="Arial Narrow" w:cs="Arial"/>
          <w:sz w:val="16"/>
          <w:szCs w:val="16"/>
        </w:rPr>
        <w:t>es</w:t>
      </w:r>
      <w:r w:rsidR="001802DA" w:rsidRPr="725C2E72">
        <w:rPr>
          <w:rFonts w:ascii="Arial Narrow" w:hAnsi="Arial Narrow" w:cs="Arial"/>
          <w:sz w:val="16"/>
          <w:szCs w:val="16"/>
        </w:rPr>
        <w:t xml:space="preserve"> </w:t>
      </w:r>
      <w:r w:rsidRPr="725C2E72">
        <w:rPr>
          <w:rFonts w:ascii="Arial Narrow" w:hAnsi="Arial Narrow" w:cs="Arial"/>
          <w:sz w:val="16"/>
          <w:szCs w:val="16"/>
        </w:rPr>
        <w:t>provided by Customer to Avaya</w:t>
      </w:r>
      <w:r w:rsidR="00D56F13" w:rsidRPr="725C2E72">
        <w:rPr>
          <w:rFonts w:ascii="Arial Narrow" w:hAnsi="Arial Narrow" w:cs="Arial"/>
          <w:sz w:val="16"/>
          <w:szCs w:val="16"/>
        </w:rPr>
        <w:t>)</w:t>
      </w:r>
      <w:r w:rsidR="0069689E" w:rsidRPr="725C2E72">
        <w:rPr>
          <w:rFonts w:ascii="Arial Narrow" w:hAnsi="Arial Narrow" w:cs="Arial"/>
          <w:sz w:val="16"/>
          <w:szCs w:val="16"/>
        </w:rPr>
        <w:t xml:space="preserve"> or upon shipment or delivery of </w:t>
      </w:r>
      <w:r w:rsidRPr="725C2E72">
        <w:rPr>
          <w:rFonts w:ascii="Arial Narrow" w:hAnsi="Arial Narrow" w:cs="Arial"/>
          <w:sz w:val="16"/>
          <w:szCs w:val="16"/>
        </w:rPr>
        <w:t xml:space="preserve">Products or </w:t>
      </w:r>
      <w:r w:rsidR="00EA1D06" w:rsidRPr="725C2E72">
        <w:rPr>
          <w:rFonts w:ascii="Arial Narrow" w:hAnsi="Arial Narrow" w:cs="Arial"/>
          <w:sz w:val="16"/>
          <w:szCs w:val="16"/>
        </w:rPr>
        <w:t>commencement of Services performance</w:t>
      </w:r>
      <w:r w:rsidRPr="725C2E72">
        <w:rPr>
          <w:rFonts w:ascii="Arial Narrow" w:hAnsi="Arial Narrow" w:cs="Arial"/>
          <w:sz w:val="16"/>
          <w:szCs w:val="16"/>
        </w:rPr>
        <w:t>.</w:t>
      </w:r>
    </w:p>
    <w:p w14:paraId="142E5217" w14:textId="73BC617A" w:rsidR="0019150F" w:rsidRDefault="003E0BEE">
      <w:pPr>
        <w:jc w:val="both"/>
        <w:rPr>
          <w:rFonts w:ascii="Arial Narrow" w:hAnsi="Arial Narrow" w:cs="Arial"/>
          <w:b/>
          <w:bCs/>
          <w:sz w:val="16"/>
          <w:szCs w:val="16"/>
        </w:rPr>
      </w:pPr>
      <w:r>
        <w:rPr>
          <w:rFonts w:ascii="Arial Narrow" w:hAnsi="Arial Narrow" w:cs="Arial"/>
          <w:b/>
          <w:bCs/>
          <w:sz w:val="16"/>
          <w:szCs w:val="16"/>
        </w:rPr>
        <w:t xml:space="preserve">“Products” </w:t>
      </w:r>
      <w:r>
        <w:rPr>
          <w:rFonts w:ascii="Arial Narrow" w:hAnsi="Arial Narrow" w:cs="Arial"/>
          <w:sz w:val="16"/>
          <w:szCs w:val="16"/>
        </w:rPr>
        <w:t xml:space="preserve">means hardware, licensed Software, and associated Documentation. </w:t>
      </w:r>
    </w:p>
    <w:p w14:paraId="500FF4A0" w14:textId="77777777" w:rsidR="0019150F" w:rsidRDefault="003E0BEE">
      <w:pPr>
        <w:tabs>
          <w:tab w:val="left" w:pos="360"/>
        </w:tabs>
        <w:jc w:val="both"/>
        <w:rPr>
          <w:rFonts w:ascii="Arial Narrow" w:hAnsi="Arial Narrow" w:cs="Arial"/>
          <w:b/>
          <w:bCs/>
          <w:sz w:val="16"/>
          <w:szCs w:val="16"/>
        </w:rPr>
      </w:pPr>
      <w:r>
        <w:rPr>
          <w:rFonts w:ascii="Arial Narrow" w:hAnsi="Arial Narrow" w:cs="Arial"/>
          <w:b/>
          <w:bCs/>
          <w:sz w:val="16"/>
          <w:szCs w:val="16"/>
        </w:rPr>
        <w:t xml:space="preserve">“SOW” or “Statement of Work” </w:t>
      </w:r>
      <w:r>
        <w:rPr>
          <w:rFonts w:ascii="Arial Narrow" w:hAnsi="Arial Narrow" w:cs="Arial"/>
          <w:sz w:val="16"/>
          <w:szCs w:val="16"/>
        </w:rPr>
        <w:t xml:space="preserve">means a </w:t>
      </w:r>
      <w:proofErr w:type="gramStart"/>
      <w:r>
        <w:rPr>
          <w:rFonts w:ascii="Arial Narrow" w:hAnsi="Arial Narrow" w:cs="Arial"/>
          <w:sz w:val="16"/>
          <w:szCs w:val="16"/>
        </w:rPr>
        <w:t>Customer</w:t>
      </w:r>
      <w:proofErr w:type="gramEnd"/>
      <w:r>
        <w:rPr>
          <w:rFonts w:ascii="Arial Narrow" w:hAnsi="Arial Narrow" w:cs="Arial"/>
          <w:sz w:val="16"/>
          <w:szCs w:val="16"/>
        </w:rPr>
        <w:t>-specific document that describes the features, terms and conditions of an Avaya service being purchased by Customer.</w:t>
      </w:r>
    </w:p>
    <w:p w14:paraId="0F2887C7" w14:textId="77777777" w:rsidR="0019150F" w:rsidRDefault="003E0BEE">
      <w:pPr>
        <w:jc w:val="both"/>
        <w:rPr>
          <w:rFonts w:ascii="Arial Narrow" w:hAnsi="Arial Narrow" w:cs="Arial"/>
          <w:sz w:val="16"/>
          <w:szCs w:val="16"/>
        </w:rPr>
      </w:pPr>
      <w:r>
        <w:rPr>
          <w:rFonts w:ascii="Arial Narrow" w:hAnsi="Arial Narrow" w:cs="Arial"/>
          <w:b/>
          <w:bCs/>
          <w:sz w:val="16"/>
          <w:szCs w:val="16"/>
        </w:rPr>
        <w:t xml:space="preserve">“SAS” </w:t>
      </w:r>
      <w:r>
        <w:rPr>
          <w:rFonts w:ascii="Arial Narrow" w:hAnsi="Arial Narrow" w:cs="Arial"/>
          <w:sz w:val="16"/>
          <w:szCs w:val="16"/>
        </w:rPr>
        <w:t>or “</w:t>
      </w:r>
      <w:r>
        <w:rPr>
          <w:rFonts w:ascii="Arial Narrow" w:hAnsi="Arial Narrow" w:cs="Arial"/>
          <w:b/>
          <w:bCs/>
          <w:sz w:val="16"/>
          <w:szCs w:val="16"/>
        </w:rPr>
        <w:t>Service Agreement Supplement”</w:t>
      </w:r>
      <w:r>
        <w:rPr>
          <w:rFonts w:ascii="Arial Narrow" w:hAnsi="Arial Narrow" w:cs="Arial"/>
          <w:sz w:val="16"/>
          <w:szCs w:val="16"/>
        </w:rPr>
        <w:t xml:space="preserve"> has the meaning given in the applicable Order Specific Terms.</w:t>
      </w:r>
    </w:p>
    <w:p w14:paraId="20ED951E" w14:textId="77DE9D50" w:rsidR="0019150F" w:rsidRDefault="003E0BEE">
      <w:pPr>
        <w:jc w:val="both"/>
        <w:rPr>
          <w:rFonts w:ascii="Arial Narrow" w:hAnsi="Arial Narrow" w:cs="Arial"/>
          <w:sz w:val="16"/>
          <w:szCs w:val="16"/>
        </w:rPr>
      </w:pPr>
      <w:r>
        <w:rPr>
          <w:rFonts w:ascii="Arial Narrow" w:hAnsi="Arial Narrow" w:cs="Arial"/>
          <w:b/>
          <w:bCs/>
          <w:sz w:val="16"/>
          <w:szCs w:val="16"/>
        </w:rPr>
        <w:t xml:space="preserve">“SD” </w:t>
      </w:r>
      <w:r>
        <w:rPr>
          <w:rFonts w:ascii="Arial Narrow" w:hAnsi="Arial Narrow" w:cs="Arial"/>
          <w:sz w:val="16"/>
          <w:szCs w:val="16"/>
        </w:rPr>
        <w:t>or “</w:t>
      </w:r>
      <w:r>
        <w:rPr>
          <w:rFonts w:ascii="Arial Narrow" w:hAnsi="Arial Narrow" w:cs="Arial"/>
          <w:b/>
          <w:bCs/>
          <w:sz w:val="16"/>
          <w:szCs w:val="16"/>
        </w:rPr>
        <w:t xml:space="preserve">Service </w:t>
      </w:r>
      <w:proofErr w:type="gramStart"/>
      <w:r>
        <w:rPr>
          <w:rFonts w:ascii="Arial Narrow" w:hAnsi="Arial Narrow" w:cs="Arial"/>
          <w:b/>
          <w:bCs/>
          <w:sz w:val="16"/>
          <w:szCs w:val="16"/>
        </w:rPr>
        <w:t>Description</w:t>
      </w:r>
      <w:r>
        <w:rPr>
          <w:rFonts w:ascii="Arial Narrow" w:hAnsi="Arial Narrow" w:cs="Arial"/>
          <w:sz w:val="16"/>
          <w:szCs w:val="16"/>
        </w:rPr>
        <w:t xml:space="preserve">” </w:t>
      </w:r>
      <w:r w:rsidR="00E403B3" w:rsidRPr="007D52CE">
        <w:t xml:space="preserve"> </w:t>
      </w:r>
      <w:r w:rsidR="007D52CE" w:rsidRPr="007D52CE">
        <w:rPr>
          <w:rFonts w:ascii="Arial Narrow" w:hAnsi="Arial Narrow" w:cs="Arial"/>
          <w:sz w:val="16"/>
          <w:szCs w:val="16"/>
        </w:rPr>
        <w:t>means</w:t>
      </w:r>
      <w:proofErr w:type="gramEnd"/>
      <w:r w:rsidR="007D52CE" w:rsidRPr="007D52CE">
        <w:rPr>
          <w:rFonts w:ascii="Arial Narrow" w:hAnsi="Arial Narrow" w:cs="Arial"/>
          <w:sz w:val="16"/>
          <w:szCs w:val="16"/>
        </w:rPr>
        <w:t xml:space="preserve"> the applicable description of the Services then current as of the date of Customer’s </w:t>
      </w:r>
      <w:r w:rsidR="001B2486">
        <w:rPr>
          <w:rFonts w:ascii="Arial Narrow" w:hAnsi="Arial Narrow" w:cs="Arial"/>
          <w:sz w:val="16"/>
          <w:szCs w:val="16"/>
        </w:rPr>
        <w:t>O</w:t>
      </w:r>
      <w:r w:rsidR="007D52CE" w:rsidRPr="007D52CE">
        <w:rPr>
          <w:rFonts w:ascii="Arial Narrow" w:hAnsi="Arial Narrow" w:cs="Arial"/>
          <w:sz w:val="16"/>
          <w:szCs w:val="16"/>
        </w:rPr>
        <w:t>rder</w:t>
      </w:r>
      <w:r w:rsidR="006E7579">
        <w:rPr>
          <w:rFonts w:ascii="Arial Narrow" w:hAnsi="Arial Narrow" w:cs="Arial"/>
          <w:sz w:val="16"/>
          <w:szCs w:val="16"/>
        </w:rPr>
        <w:t>.</w:t>
      </w:r>
    </w:p>
    <w:p w14:paraId="557E5FBD" w14:textId="02827C14" w:rsidR="0019150F" w:rsidRDefault="000A121D">
      <w:pPr>
        <w:jc w:val="both"/>
        <w:rPr>
          <w:rFonts w:ascii="Arial Narrow" w:hAnsi="Arial Narrow" w:cs="Arial"/>
          <w:sz w:val="16"/>
          <w:szCs w:val="16"/>
        </w:rPr>
      </w:pPr>
      <w:r w:rsidRPr="0085760E">
        <w:rPr>
          <w:rFonts w:ascii="Arial Narrow" w:hAnsi="Arial Narrow" w:cs="Arial"/>
          <w:b/>
          <w:bCs/>
          <w:snapToGrid w:val="0"/>
          <w:sz w:val="16"/>
          <w:szCs w:val="16"/>
        </w:rPr>
        <w:t>“Service Period”</w:t>
      </w:r>
      <w:r w:rsidRPr="0085760E">
        <w:rPr>
          <w:rFonts w:ascii="Arial Narrow" w:hAnsi="Arial Narrow" w:cs="Arial"/>
          <w:snapToGrid w:val="0"/>
          <w:sz w:val="16"/>
          <w:szCs w:val="16"/>
        </w:rPr>
        <w:t xml:space="preserve"> means the </w:t>
      </w:r>
      <w:proofErr w:type="gramStart"/>
      <w:r w:rsidRPr="0085760E">
        <w:rPr>
          <w:rFonts w:ascii="Arial Narrow" w:hAnsi="Arial Narrow" w:cs="Arial"/>
          <w:snapToGrid w:val="0"/>
          <w:sz w:val="16"/>
          <w:szCs w:val="16"/>
        </w:rPr>
        <w:t>period of time</w:t>
      </w:r>
      <w:proofErr w:type="gramEnd"/>
      <w:r w:rsidRPr="0085760E">
        <w:rPr>
          <w:rFonts w:ascii="Arial Narrow" w:hAnsi="Arial Narrow" w:cs="Arial"/>
          <w:snapToGrid w:val="0"/>
          <w:sz w:val="16"/>
          <w:szCs w:val="16"/>
        </w:rPr>
        <w:t xml:space="preserve"> in which Avaya is providing Cloud Services to Customer, whether the Initial Term or Renewal Term. </w:t>
      </w:r>
      <w:r w:rsidR="003E0BEE">
        <w:rPr>
          <w:rFonts w:ascii="Arial Narrow" w:hAnsi="Arial Narrow" w:cs="Arial"/>
          <w:sz w:val="16"/>
          <w:szCs w:val="16"/>
        </w:rPr>
        <w:t>“</w:t>
      </w:r>
      <w:r w:rsidR="003E0BEE">
        <w:rPr>
          <w:rFonts w:ascii="Arial Narrow" w:hAnsi="Arial Narrow" w:cs="Arial"/>
          <w:b/>
          <w:bCs/>
          <w:sz w:val="16"/>
          <w:szCs w:val="16"/>
        </w:rPr>
        <w:t>Services</w:t>
      </w:r>
      <w:r w:rsidR="003E0BEE">
        <w:rPr>
          <w:rFonts w:ascii="Arial Narrow" w:hAnsi="Arial Narrow" w:cs="Arial"/>
          <w:sz w:val="16"/>
          <w:szCs w:val="16"/>
        </w:rPr>
        <w:t>” means Avaya services described in the applicable Service Description</w:t>
      </w:r>
      <w:r w:rsidR="008B331F">
        <w:rPr>
          <w:rFonts w:ascii="Arial Narrow" w:hAnsi="Arial Narrow" w:cs="Arial"/>
          <w:sz w:val="16"/>
          <w:szCs w:val="16"/>
        </w:rPr>
        <w:t xml:space="preserve"> or SOW</w:t>
      </w:r>
      <w:r w:rsidR="003E0BEE">
        <w:rPr>
          <w:rFonts w:ascii="Arial Narrow" w:hAnsi="Arial Narrow" w:cs="Arial"/>
          <w:sz w:val="16"/>
          <w:szCs w:val="16"/>
        </w:rPr>
        <w:t>.</w:t>
      </w:r>
    </w:p>
    <w:p w14:paraId="6C2BA635" w14:textId="6C4B0A3F" w:rsidR="0019150F" w:rsidRDefault="003E0BEE">
      <w:pPr>
        <w:jc w:val="both"/>
        <w:rPr>
          <w:rFonts w:ascii="Arial Narrow" w:hAnsi="Arial Narrow" w:cs="Arial"/>
          <w:b/>
          <w:bCs/>
          <w:sz w:val="16"/>
          <w:szCs w:val="16"/>
        </w:rPr>
      </w:pPr>
      <w:r>
        <w:rPr>
          <w:rFonts w:ascii="Arial Narrow" w:hAnsi="Arial Narrow" w:cs="Arial"/>
          <w:b/>
          <w:bCs/>
          <w:sz w:val="16"/>
          <w:szCs w:val="16"/>
        </w:rPr>
        <w:t xml:space="preserve">“Software” </w:t>
      </w:r>
      <w:r>
        <w:rPr>
          <w:rFonts w:ascii="Arial Narrow" w:hAnsi="Arial Narrow" w:cs="Arial"/>
          <w:bCs/>
          <w:sz w:val="16"/>
          <w:szCs w:val="16"/>
        </w:rPr>
        <w:t>is defined in the EULA</w:t>
      </w:r>
      <w:r>
        <w:rPr>
          <w:rFonts w:ascii="Arial Narrow" w:hAnsi="Arial Narrow" w:cs="Arial"/>
          <w:b/>
          <w:bCs/>
          <w:sz w:val="16"/>
          <w:szCs w:val="16"/>
        </w:rPr>
        <w:t>.</w:t>
      </w:r>
    </w:p>
    <w:p w14:paraId="60BEF59B" w14:textId="47DCB934" w:rsidR="00614055" w:rsidRDefault="00232C24">
      <w:pPr>
        <w:jc w:val="both"/>
        <w:rPr>
          <w:rFonts w:ascii="Arial Narrow" w:hAnsi="Arial Narrow" w:cs="Arial"/>
          <w:snapToGrid w:val="0"/>
          <w:sz w:val="16"/>
          <w:szCs w:val="16"/>
        </w:rPr>
      </w:pPr>
      <w:r>
        <w:rPr>
          <w:rFonts w:ascii="Arial Narrow" w:hAnsi="Arial Narrow" w:cs="Arial"/>
          <w:b/>
          <w:bCs/>
          <w:snapToGrid w:val="0"/>
          <w:sz w:val="16"/>
          <w:szCs w:val="16"/>
        </w:rPr>
        <w:t>“</w:t>
      </w:r>
      <w:r w:rsidR="00614055" w:rsidRPr="00E0594B">
        <w:rPr>
          <w:rFonts w:ascii="Arial Narrow" w:hAnsi="Arial Narrow" w:cs="Arial"/>
          <w:b/>
          <w:bCs/>
          <w:snapToGrid w:val="0"/>
          <w:sz w:val="16"/>
          <w:szCs w:val="16"/>
        </w:rPr>
        <w:t>Supplemental Terms”</w:t>
      </w:r>
      <w:r w:rsidR="00614055" w:rsidRPr="00E0594B">
        <w:rPr>
          <w:rFonts w:ascii="Arial Narrow" w:hAnsi="Arial Narrow" w:cs="Arial"/>
          <w:snapToGrid w:val="0"/>
          <w:sz w:val="16"/>
          <w:szCs w:val="16"/>
        </w:rPr>
        <w:t xml:space="preserve"> means, individually or collectively, the Use Policies and Service Descriptions.</w:t>
      </w:r>
    </w:p>
    <w:p w14:paraId="7A0EF803" w14:textId="6EDDFB81" w:rsidR="008566BF" w:rsidRDefault="008566BF">
      <w:pPr>
        <w:jc w:val="both"/>
        <w:rPr>
          <w:rFonts w:ascii="Arial Narrow" w:hAnsi="Arial Narrow" w:cs="Arial"/>
          <w:b/>
          <w:bCs/>
          <w:sz w:val="16"/>
          <w:szCs w:val="16"/>
        </w:rPr>
      </w:pPr>
      <w:r>
        <w:rPr>
          <w:rFonts w:ascii="Arial Narrow" w:hAnsi="Arial Narrow" w:cs="Arial"/>
          <w:b/>
          <w:bCs/>
          <w:sz w:val="16"/>
          <w:szCs w:val="16"/>
        </w:rPr>
        <w:t xml:space="preserve">“Third-Party Materials” </w:t>
      </w:r>
      <w:r w:rsidRPr="00C71FCF">
        <w:rPr>
          <w:rFonts w:ascii="Arial Narrow" w:hAnsi="Arial Narrow" w:cs="Arial"/>
          <w:sz w:val="16"/>
          <w:szCs w:val="16"/>
        </w:rPr>
        <w:t>means</w:t>
      </w:r>
      <w:r>
        <w:rPr>
          <w:rFonts w:ascii="Arial Narrow" w:hAnsi="Arial Narrow" w:cs="Arial"/>
          <w:b/>
          <w:bCs/>
          <w:sz w:val="16"/>
          <w:szCs w:val="16"/>
        </w:rPr>
        <w:t xml:space="preserve"> </w:t>
      </w:r>
      <w:r w:rsidRPr="00D118ED">
        <w:rPr>
          <w:rFonts w:ascii="Arial Narrow" w:hAnsi="Arial Narrow" w:cs="Arial"/>
          <w:sz w:val="16"/>
          <w:szCs w:val="16"/>
        </w:rPr>
        <w:t>APIs, software, technology, services, materials, content, information or data that are owned or provided by third parties or their respective licensors or affiliates</w:t>
      </w:r>
      <w:r>
        <w:rPr>
          <w:rFonts w:ascii="Arial Narrow" w:hAnsi="Arial Narrow" w:cs="Arial"/>
          <w:sz w:val="16"/>
          <w:szCs w:val="16"/>
        </w:rPr>
        <w:t>.</w:t>
      </w:r>
    </w:p>
    <w:p w14:paraId="21B28FB3" w14:textId="3AC61252" w:rsidR="0019150F" w:rsidRDefault="003E0BEE">
      <w:pPr>
        <w:tabs>
          <w:tab w:val="left" w:pos="360"/>
        </w:tabs>
        <w:jc w:val="both"/>
        <w:rPr>
          <w:rFonts w:ascii="Arial Narrow" w:hAnsi="Arial Narrow" w:cs="Arial"/>
          <w:sz w:val="16"/>
          <w:szCs w:val="16"/>
        </w:rPr>
      </w:pPr>
      <w:r>
        <w:rPr>
          <w:rFonts w:ascii="Arial Narrow" w:hAnsi="Arial Narrow" w:cs="Arial"/>
          <w:b/>
          <w:bCs/>
          <w:sz w:val="16"/>
          <w:szCs w:val="16"/>
        </w:rPr>
        <w:t>“Third</w:t>
      </w:r>
      <w:r w:rsidR="002B6F01">
        <w:rPr>
          <w:rFonts w:ascii="Arial Narrow" w:hAnsi="Arial Narrow" w:cs="Arial"/>
          <w:b/>
          <w:bCs/>
          <w:sz w:val="16"/>
          <w:szCs w:val="16"/>
        </w:rPr>
        <w:t>-</w:t>
      </w:r>
      <w:r>
        <w:rPr>
          <w:rFonts w:ascii="Arial Narrow" w:hAnsi="Arial Narrow" w:cs="Arial"/>
          <w:b/>
          <w:bCs/>
          <w:sz w:val="16"/>
          <w:szCs w:val="16"/>
        </w:rPr>
        <w:t xml:space="preserve">Party Product” </w:t>
      </w:r>
      <w:r>
        <w:rPr>
          <w:rFonts w:ascii="Arial Narrow" w:hAnsi="Arial Narrow" w:cs="Arial"/>
          <w:sz w:val="16"/>
          <w:szCs w:val="16"/>
        </w:rPr>
        <w:t xml:space="preserve">means any product made or provided by a party other than Avaya, including products ordered by Customer from third parties, products provided by Avaya that are recognizable as standalone items, and products identified as separate items on Avaya’s price list, quotes, order specification forms or Documentation. </w:t>
      </w:r>
    </w:p>
    <w:p w14:paraId="5A3F9839" w14:textId="5BB9999F" w:rsidR="00605DD3" w:rsidRPr="00605DD3" w:rsidRDefault="003E0BEE" w:rsidP="00605DD3">
      <w:pPr>
        <w:tabs>
          <w:tab w:val="left" w:pos="360"/>
        </w:tabs>
        <w:jc w:val="both"/>
        <w:rPr>
          <w:rFonts w:ascii="Arial Narrow" w:hAnsi="Arial Narrow" w:cs="Arial"/>
          <w:sz w:val="16"/>
          <w:szCs w:val="16"/>
        </w:rPr>
      </w:pPr>
      <w:r>
        <w:rPr>
          <w:rFonts w:ascii="Arial Narrow" w:hAnsi="Arial Narrow" w:cs="Arial"/>
          <w:b/>
          <w:bCs/>
          <w:sz w:val="16"/>
          <w:szCs w:val="16"/>
        </w:rPr>
        <w:t>“Third</w:t>
      </w:r>
      <w:r w:rsidR="002B6F01">
        <w:rPr>
          <w:rFonts w:ascii="Arial Narrow" w:hAnsi="Arial Narrow" w:cs="Arial"/>
          <w:b/>
          <w:bCs/>
          <w:sz w:val="16"/>
          <w:szCs w:val="16"/>
        </w:rPr>
        <w:t>-</w:t>
      </w:r>
      <w:r>
        <w:rPr>
          <w:rFonts w:ascii="Arial Narrow" w:hAnsi="Arial Narrow" w:cs="Arial"/>
          <w:b/>
          <w:bCs/>
          <w:sz w:val="16"/>
          <w:szCs w:val="16"/>
        </w:rPr>
        <w:t>Party Service</w:t>
      </w:r>
      <w:r>
        <w:rPr>
          <w:rFonts w:ascii="Arial Narrow" w:hAnsi="Arial Narrow"/>
          <w:color w:val="2B579A"/>
          <w:sz w:val="16"/>
          <w:szCs w:val="16"/>
          <w:shd w:val="clear" w:color="auto" w:fill="E6E6E6"/>
        </w:rPr>
        <w:fldChar w:fldCharType="begin"/>
      </w:r>
      <w:r>
        <w:rPr>
          <w:rFonts w:ascii="Arial Narrow" w:hAnsi="Arial Narrow" w:cs="Arial"/>
          <w:b/>
          <w:sz w:val="16"/>
          <w:szCs w:val="16"/>
        </w:rPr>
        <w:instrText xml:space="preserve"> Symbol 148 \* MERGEFORMAT </w:instrText>
      </w:r>
      <w:r>
        <w:rPr>
          <w:rFonts w:ascii="Arial Narrow" w:hAnsi="Arial Narrow" w:cs="Arial"/>
          <w:b/>
          <w:color w:val="2B579A"/>
          <w:sz w:val="16"/>
          <w:szCs w:val="16"/>
          <w:shd w:val="clear" w:color="auto" w:fill="E6E6E6"/>
        </w:rPr>
        <w:fldChar w:fldCharType="end"/>
      </w:r>
      <w:r>
        <w:rPr>
          <w:rFonts w:ascii="Arial Narrow" w:hAnsi="Arial Narrow" w:cs="Arial"/>
          <w:b/>
          <w:sz w:val="16"/>
          <w:szCs w:val="16"/>
        </w:rPr>
        <w:t xml:space="preserve"> </w:t>
      </w:r>
      <w:r>
        <w:rPr>
          <w:rFonts w:ascii="Arial Narrow" w:hAnsi="Arial Narrow" w:cs="Arial"/>
          <w:sz w:val="16"/>
          <w:szCs w:val="16"/>
        </w:rPr>
        <w:t>is</w:t>
      </w:r>
      <w:r>
        <w:rPr>
          <w:rFonts w:ascii="Arial Narrow" w:hAnsi="Arial Narrow" w:cs="Arial"/>
          <w:b/>
          <w:sz w:val="16"/>
          <w:szCs w:val="16"/>
        </w:rPr>
        <w:t xml:space="preserve"> </w:t>
      </w:r>
      <w:r>
        <w:rPr>
          <w:rFonts w:ascii="Arial Narrow" w:hAnsi="Arial Narrow" w:cs="Arial"/>
          <w:sz w:val="16"/>
          <w:szCs w:val="16"/>
        </w:rPr>
        <w:t>any service provided by a party other than Avaya or an Avaya subcontractor.</w:t>
      </w:r>
    </w:p>
    <w:p w14:paraId="55DC5C46" w14:textId="567B0D1D" w:rsidR="007607CC" w:rsidRDefault="003421A1">
      <w:pPr>
        <w:tabs>
          <w:tab w:val="left" w:pos="360"/>
        </w:tabs>
        <w:jc w:val="both"/>
        <w:rPr>
          <w:rFonts w:ascii="Arial Narrow" w:hAnsi="Arial Narrow" w:cs="Arial"/>
          <w:sz w:val="16"/>
          <w:szCs w:val="16"/>
        </w:rPr>
      </w:pPr>
      <w:r w:rsidRPr="00CD44AE">
        <w:rPr>
          <w:rFonts w:ascii="Arial Narrow" w:hAnsi="Arial Narrow" w:cs="Arial"/>
          <w:b/>
          <w:bCs/>
          <w:sz w:val="16"/>
          <w:szCs w:val="16"/>
        </w:rPr>
        <w:lastRenderedPageBreak/>
        <w:t>“Update”</w:t>
      </w:r>
      <w:r w:rsidRPr="003421A1">
        <w:rPr>
          <w:rFonts w:ascii="Arial Narrow" w:hAnsi="Arial Narrow" w:cs="Arial"/>
          <w:sz w:val="16"/>
          <w:szCs w:val="16"/>
        </w:rPr>
        <w:t xml:space="preserve"> means a patch, product correction notice (PCN), minor software, firmware update or service pack.</w:t>
      </w:r>
    </w:p>
    <w:p w14:paraId="36E77385" w14:textId="5D1161BA" w:rsidR="00FA7580" w:rsidRDefault="00FA7580">
      <w:pPr>
        <w:tabs>
          <w:tab w:val="left" w:pos="360"/>
        </w:tabs>
        <w:jc w:val="both"/>
        <w:rPr>
          <w:rFonts w:ascii="Arial Narrow" w:hAnsi="Arial Narrow" w:cs="Arial"/>
          <w:sz w:val="16"/>
          <w:szCs w:val="16"/>
        </w:rPr>
      </w:pPr>
      <w:r w:rsidRPr="725C2E72">
        <w:rPr>
          <w:rFonts w:ascii="Arial Narrow" w:hAnsi="Arial Narrow" w:cs="Arial"/>
          <w:b/>
          <w:bCs/>
          <w:sz w:val="16"/>
          <w:szCs w:val="16"/>
        </w:rPr>
        <w:t xml:space="preserve">“Use Policies” </w:t>
      </w:r>
      <w:r w:rsidRPr="725C2E72">
        <w:rPr>
          <w:rFonts w:ascii="Arial Narrow" w:hAnsi="Arial Narrow" w:cs="Arial"/>
          <w:sz w:val="16"/>
          <w:szCs w:val="16"/>
        </w:rPr>
        <w:t xml:space="preserve">means the policies or additional terms that are incorporated in this </w:t>
      </w:r>
      <w:r w:rsidR="00683771" w:rsidRPr="725C2E72">
        <w:rPr>
          <w:rFonts w:ascii="Arial Narrow" w:hAnsi="Arial Narrow" w:cs="Arial"/>
          <w:sz w:val="16"/>
          <w:szCs w:val="16"/>
        </w:rPr>
        <w:t>SLSA</w:t>
      </w:r>
      <w:r w:rsidR="00DF0BAE" w:rsidRPr="725C2E72">
        <w:rPr>
          <w:rFonts w:ascii="Arial Narrow" w:hAnsi="Arial Narrow" w:cs="Arial"/>
          <w:sz w:val="16"/>
          <w:szCs w:val="16"/>
        </w:rPr>
        <w:t xml:space="preserve"> </w:t>
      </w:r>
      <w:r w:rsidRPr="725C2E72">
        <w:rPr>
          <w:rFonts w:ascii="Arial Narrow" w:hAnsi="Arial Narrow" w:cs="Arial"/>
          <w:sz w:val="16"/>
          <w:szCs w:val="16"/>
        </w:rPr>
        <w:t xml:space="preserve">and apply to the provision of certain Services as identified herein and in the </w:t>
      </w:r>
      <w:r w:rsidRPr="0019564C">
        <w:rPr>
          <w:rFonts w:ascii="Arial Narrow" w:hAnsi="Arial Narrow" w:cs="Arial"/>
          <w:sz w:val="16"/>
          <w:szCs w:val="16"/>
        </w:rPr>
        <w:t>Matrix</w:t>
      </w:r>
      <w:r w:rsidRPr="725C2E72">
        <w:rPr>
          <w:rFonts w:ascii="Arial Narrow" w:hAnsi="Arial Narrow" w:cs="Arial"/>
          <w:sz w:val="16"/>
          <w:szCs w:val="16"/>
        </w:rPr>
        <w:t>.</w:t>
      </w:r>
    </w:p>
    <w:p w14:paraId="4A1FDBF3" w14:textId="77777777" w:rsidR="00DE0126" w:rsidRDefault="00DE0126">
      <w:pPr>
        <w:tabs>
          <w:tab w:val="left" w:pos="360"/>
        </w:tabs>
        <w:jc w:val="both"/>
        <w:rPr>
          <w:rFonts w:ascii="Arial Narrow" w:hAnsi="Arial Narrow" w:cs="Arial"/>
          <w:sz w:val="16"/>
          <w:szCs w:val="16"/>
        </w:rPr>
      </w:pPr>
    </w:p>
    <w:p w14:paraId="6B6FF8A9" w14:textId="77777777" w:rsidR="00DE0126" w:rsidRDefault="00DE0126">
      <w:pPr>
        <w:tabs>
          <w:tab w:val="left" w:pos="360"/>
        </w:tabs>
        <w:jc w:val="both"/>
        <w:rPr>
          <w:rFonts w:ascii="Arial Narrow" w:hAnsi="Arial Narrow" w:cs="Arial"/>
          <w:sz w:val="16"/>
          <w:szCs w:val="16"/>
        </w:rPr>
      </w:pPr>
    </w:p>
    <w:p w14:paraId="3172ABA6" w14:textId="77777777" w:rsidR="00DE0126" w:rsidRDefault="00DE0126">
      <w:pPr>
        <w:tabs>
          <w:tab w:val="left" w:pos="360"/>
        </w:tabs>
        <w:jc w:val="both"/>
        <w:rPr>
          <w:rFonts w:ascii="Arial Narrow" w:hAnsi="Arial Narrow" w:cs="Arial"/>
          <w:sz w:val="16"/>
          <w:szCs w:val="16"/>
        </w:rPr>
      </w:pPr>
    </w:p>
    <w:p w14:paraId="1FE6E66B" w14:textId="77777777" w:rsidR="00DE0126" w:rsidRDefault="00DE0126">
      <w:pPr>
        <w:tabs>
          <w:tab w:val="left" w:pos="360"/>
        </w:tabs>
        <w:jc w:val="both"/>
        <w:rPr>
          <w:rFonts w:ascii="Arial Narrow" w:hAnsi="Arial Narrow" w:cs="Arial"/>
          <w:sz w:val="16"/>
          <w:szCs w:val="16"/>
        </w:rPr>
      </w:pPr>
    </w:p>
    <w:p w14:paraId="5B73317D" w14:textId="77777777" w:rsidR="00DE0126" w:rsidRDefault="00DE0126">
      <w:pPr>
        <w:tabs>
          <w:tab w:val="left" w:pos="360"/>
        </w:tabs>
        <w:jc w:val="both"/>
        <w:rPr>
          <w:rFonts w:ascii="Arial Narrow" w:hAnsi="Arial Narrow" w:cs="Arial"/>
          <w:sz w:val="16"/>
          <w:szCs w:val="16"/>
        </w:rPr>
      </w:pPr>
    </w:p>
    <w:p w14:paraId="0D90FFD2" w14:textId="77777777" w:rsidR="00DE0126" w:rsidRDefault="00DE0126">
      <w:pPr>
        <w:tabs>
          <w:tab w:val="left" w:pos="360"/>
        </w:tabs>
        <w:jc w:val="both"/>
        <w:rPr>
          <w:rFonts w:ascii="Arial Narrow" w:hAnsi="Arial Narrow" w:cs="Arial"/>
          <w:sz w:val="16"/>
          <w:szCs w:val="16"/>
        </w:rPr>
      </w:pPr>
    </w:p>
    <w:p w14:paraId="3AAB74D4" w14:textId="77777777" w:rsidR="00DE0126" w:rsidRDefault="00DE0126">
      <w:pPr>
        <w:tabs>
          <w:tab w:val="left" w:pos="360"/>
        </w:tabs>
        <w:jc w:val="both"/>
        <w:rPr>
          <w:rFonts w:ascii="Arial Narrow" w:hAnsi="Arial Narrow" w:cs="Arial"/>
          <w:sz w:val="16"/>
          <w:szCs w:val="16"/>
        </w:rPr>
      </w:pPr>
    </w:p>
    <w:p w14:paraId="47FA012F" w14:textId="77777777" w:rsidR="00DE0126" w:rsidRDefault="00DE0126">
      <w:pPr>
        <w:tabs>
          <w:tab w:val="left" w:pos="360"/>
        </w:tabs>
        <w:jc w:val="both"/>
        <w:rPr>
          <w:rFonts w:ascii="Arial Narrow" w:hAnsi="Arial Narrow" w:cs="Arial"/>
          <w:sz w:val="16"/>
          <w:szCs w:val="16"/>
        </w:rPr>
      </w:pPr>
    </w:p>
    <w:p w14:paraId="7F146B74" w14:textId="77777777" w:rsidR="00DE0126" w:rsidRDefault="00DE0126">
      <w:pPr>
        <w:tabs>
          <w:tab w:val="left" w:pos="360"/>
        </w:tabs>
        <w:jc w:val="both"/>
        <w:rPr>
          <w:rFonts w:ascii="Arial Narrow" w:hAnsi="Arial Narrow" w:cs="Arial"/>
          <w:sz w:val="16"/>
          <w:szCs w:val="16"/>
        </w:rPr>
      </w:pPr>
    </w:p>
    <w:p w14:paraId="27F2D07E" w14:textId="77777777" w:rsidR="00DE0126" w:rsidRDefault="00DE0126">
      <w:pPr>
        <w:tabs>
          <w:tab w:val="left" w:pos="360"/>
        </w:tabs>
        <w:jc w:val="both"/>
        <w:rPr>
          <w:rFonts w:ascii="Arial Narrow" w:hAnsi="Arial Narrow" w:cs="Arial"/>
          <w:sz w:val="16"/>
          <w:szCs w:val="16"/>
        </w:rPr>
      </w:pPr>
    </w:p>
    <w:p w14:paraId="78EB2283" w14:textId="77777777" w:rsidR="00DE0126" w:rsidRDefault="00DE0126">
      <w:pPr>
        <w:tabs>
          <w:tab w:val="left" w:pos="360"/>
        </w:tabs>
        <w:jc w:val="both"/>
        <w:rPr>
          <w:rFonts w:ascii="Arial Narrow" w:hAnsi="Arial Narrow" w:cs="Arial"/>
          <w:sz w:val="16"/>
          <w:szCs w:val="16"/>
        </w:rPr>
      </w:pPr>
    </w:p>
    <w:p w14:paraId="3205AAB4" w14:textId="77777777" w:rsidR="00DE0126" w:rsidRDefault="00DE0126">
      <w:pPr>
        <w:tabs>
          <w:tab w:val="left" w:pos="360"/>
        </w:tabs>
        <w:jc w:val="both"/>
        <w:rPr>
          <w:rFonts w:ascii="Arial Narrow" w:hAnsi="Arial Narrow" w:cs="Arial"/>
          <w:sz w:val="16"/>
          <w:szCs w:val="16"/>
        </w:rPr>
      </w:pPr>
    </w:p>
    <w:p w14:paraId="294772F9" w14:textId="77777777" w:rsidR="00DE0126" w:rsidRDefault="00DE0126">
      <w:pPr>
        <w:tabs>
          <w:tab w:val="left" w:pos="360"/>
        </w:tabs>
        <w:jc w:val="both"/>
        <w:rPr>
          <w:rFonts w:ascii="Arial Narrow" w:hAnsi="Arial Narrow" w:cs="Arial"/>
          <w:sz w:val="16"/>
          <w:szCs w:val="16"/>
        </w:rPr>
      </w:pPr>
    </w:p>
    <w:p w14:paraId="246E3DAE" w14:textId="77777777" w:rsidR="00DE0126" w:rsidRDefault="00DE0126">
      <w:pPr>
        <w:tabs>
          <w:tab w:val="left" w:pos="360"/>
        </w:tabs>
        <w:jc w:val="both"/>
        <w:rPr>
          <w:rFonts w:ascii="Arial Narrow" w:hAnsi="Arial Narrow" w:cs="Arial"/>
          <w:sz w:val="16"/>
          <w:szCs w:val="16"/>
        </w:rPr>
      </w:pPr>
    </w:p>
    <w:p w14:paraId="3DE6DA31" w14:textId="77777777" w:rsidR="00DE0126" w:rsidRDefault="00DE0126">
      <w:pPr>
        <w:tabs>
          <w:tab w:val="left" w:pos="360"/>
        </w:tabs>
        <w:jc w:val="both"/>
        <w:rPr>
          <w:rFonts w:ascii="Arial Narrow" w:hAnsi="Arial Narrow" w:cs="Arial"/>
          <w:sz w:val="16"/>
          <w:szCs w:val="16"/>
        </w:rPr>
      </w:pPr>
    </w:p>
    <w:p w14:paraId="1E8A2C8C" w14:textId="77777777" w:rsidR="00DE0126" w:rsidRDefault="00DE0126">
      <w:pPr>
        <w:tabs>
          <w:tab w:val="left" w:pos="360"/>
        </w:tabs>
        <w:jc w:val="both"/>
        <w:rPr>
          <w:rFonts w:ascii="Arial Narrow" w:hAnsi="Arial Narrow" w:cs="Arial"/>
          <w:sz w:val="16"/>
          <w:szCs w:val="16"/>
        </w:rPr>
      </w:pPr>
    </w:p>
    <w:p w14:paraId="4A24D441" w14:textId="77777777" w:rsidR="00DE0126" w:rsidRDefault="00DE0126">
      <w:pPr>
        <w:tabs>
          <w:tab w:val="left" w:pos="360"/>
        </w:tabs>
        <w:jc w:val="both"/>
        <w:rPr>
          <w:rFonts w:ascii="Arial Narrow" w:hAnsi="Arial Narrow" w:cs="Arial"/>
          <w:sz w:val="16"/>
          <w:szCs w:val="16"/>
        </w:rPr>
      </w:pPr>
    </w:p>
    <w:p w14:paraId="6150B59F" w14:textId="77777777" w:rsidR="00DE0126" w:rsidRDefault="00DE0126">
      <w:pPr>
        <w:tabs>
          <w:tab w:val="left" w:pos="360"/>
        </w:tabs>
        <w:jc w:val="both"/>
        <w:rPr>
          <w:rFonts w:ascii="Arial Narrow" w:hAnsi="Arial Narrow" w:cs="Arial"/>
          <w:sz w:val="16"/>
          <w:szCs w:val="16"/>
        </w:rPr>
      </w:pPr>
    </w:p>
    <w:p w14:paraId="7251F08C" w14:textId="77777777" w:rsidR="00DE0126" w:rsidRDefault="00DE0126">
      <w:pPr>
        <w:tabs>
          <w:tab w:val="left" w:pos="360"/>
        </w:tabs>
        <w:jc w:val="both"/>
        <w:rPr>
          <w:rFonts w:ascii="Arial Narrow" w:hAnsi="Arial Narrow" w:cs="Arial"/>
          <w:sz w:val="16"/>
          <w:szCs w:val="16"/>
        </w:rPr>
      </w:pPr>
    </w:p>
    <w:p w14:paraId="5262943B" w14:textId="77777777" w:rsidR="00DE0126" w:rsidRDefault="00DE0126">
      <w:pPr>
        <w:tabs>
          <w:tab w:val="left" w:pos="360"/>
        </w:tabs>
        <w:jc w:val="both"/>
        <w:rPr>
          <w:rFonts w:ascii="Arial Narrow" w:hAnsi="Arial Narrow" w:cs="Arial"/>
          <w:sz w:val="16"/>
          <w:szCs w:val="16"/>
        </w:rPr>
      </w:pPr>
    </w:p>
    <w:p w14:paraId="0E44A075" w14:textId="77777777" w:rsidR="00DE0126" w:rsidRDefault="00DE0126">
      <w:pPr>
        <w:tabs>
          <w:tab w:val="left" w:pos="360"/>
        </w:tabs>
        <w:jc w:val="both"/>
        <w:rPr>
          <w:rFonts w:ascii="Arial Narrow" w:hAnsi="Arial Narrow" w:cs="Arial"/>
          <w:sz w:val="16"/>
          <w:szCs w:val="16"/>
        </w:rPr>
      </w:pPr>
    </w:p>
    <w:p w14:paraId="2FE31E81" w14:textId="77777777" w:rsidR="00DE0126" w:rsidRDefault="00DE0126">
      <w:pPr>
        <w:tabs>
          <w:tab w:val="left" w:pos="360"/>
        </w:tabs>
        <w:jc w:val="both"/>
        <w:rPr>
          <w:rFonts w:ascii="Arial Narrow" w:hAnsi="Arial Narrow" w:cs="Arial"/>
          <w:sz w:val="16"/>
          <w:szCs w:val="16"/>
        </w:rPr>
      </w:pPr>
    </w:p>
    <w:p w14:paraId="626D6E5C" w14:textId="77777777" w:rsidR="00DE0126" w:rsidRDefault="00DE0126">
      <w:pPr>
        <w:tabs>
          <w:tab w:val="left" w:pos="360"/>
        </w:tabs>
        <w:jc w:val="both"/>
        <w:rPr>
          <w:rFonts w:ascii="Arial Narrow" w:hAnsi="Arial Narrow" w:cs="Arial"/>
          <w:sz w:val="16"/>
          <w:szCs w:val="16"/>
        </w:rPr>
      </w:pPr>
    </w:p>
    <w:p w14:paraId="0C00720D" w14:textId="77777777" w:rsidR="00DE0126" w:rsidRDefault="00DE0126">
      <w:pPr>
        <w:tabs>
          <w:tab w:val="left" w:pos="360"/>
        </w:tabs>
        <w:jc w:val="both"/>
        <w:rPr>
          <w:rFonts w:ascii="Arial Narrow" w:hAnsi="Arial Narrow" w:cs="Arial"/>
          <w:sz w:val="16"/>
          <w:szCs w:val="16"/>
        </w:rPr>
      </w:pPr>
    </w:p>
    <w:p w14:paraId="69AE1049" w14:textId="77777777" w:rsidR="00DE0126" w:rsidRDefault="00DE0126">
      <w:pPr>
        <w:tabs>
          <w:tab w:val="left" w:pos="360"/>
        </w:tabs>
        <w:jc w:val="both"/>
        <w:rPr>
          <w:rFonts w:ascii="Arial Narrow" w:hAnsi="Arial Narrow" w:cs="Arial"/>
          <w:sz w:val="16"/>
          <w:szCs w:val="16"/>
        </w:rPr>
      </w:pPr>
    </w:p>
    <w:p w14:paraId="6851F4C7" w14:textId="77777777" w:rsidR="00DE0126" w:rsidRDefault="00DE0126">
      <w:pPr>
        <w:tabs>
          <w:tab w:val="left" w:pos="360"/>
        </w:tabs>
        <w:jc w:val="both"/>
        <w:rPr>
          <w:rFonts w:ascii="Arial Narrow" w:hAnsi="Arial Narrow" w:cs="Arial"/>
          <w:sz w:val="16"/>
          <w:szCs w:val="16"/>
        </w:rPr>
      </w:pPr>
    </w:p>
    <w:p w14:paraId="49260584" w14:textId="77777777" w:rsidR="00DE0126" w:rsidRDefault="00DE0126">
      <w:pPr>
        <w:tabs>
          <w:tab w:val="left" w:pos="360"/>
        </w:tabs>
        <w:jc w:val="both"/>
        <w:rPr>
          <w:rFonts w:ascii="Arial Narrow" w:hAnsi="Arial Narrow" w:cs="Arial"/>
          <w:sz w:val="16"/>
          <w:szCs w:val="16"/>
        </w:rPr>
      </w:pPr>
    </w:p>
    <w:p w14:paraId="0B9E8E97" w14:textId="77777777" w:rsidR="00DE0126" w:rsidRDefault="00DE0126">
      <w:pPr>
        <w:tabs>
          <w:tab w:val="left" w:pos="360"/>
        </w:tabs>
        <w:jc w:val="both"/>
        <w:rPr>
          <w:rFonts w:ascii="Arial Narrow" w:hAnsi="Arial Narrow" w:cs="Arial"/>
          <w:sz w:val="16"/>
          <w:szCs w:val="16"/>
        </w:rPr>
      </w:pPr>
    </w:p>
    <w:p w14:paraId="57D1387F" w14:textId="77777777" w:rsidR="00DE0126" w:rsidRDefault="00DE0126">
      <w:pPr>
        <w:tabs>
          <w:tab w:val="left" w:pos="360"/>
        </w:tabs>
        <w:jc w:val="both"/>
        <w:rPr>
          <w:rFonts w:ascii="Arial Narrow" w:hAnsi="Arial Narrow" w:cs="Arial"/>
          <w:sz w:val="16"/>
          <w:szCs w:val="16"/>
        </w:rPr>
      </w:pPr>
    </w:p>
    <w:p w14:paraId="62D57CF9" w14:textId="77777777" w:rsidR="00DE0126" w:rsidRDefault="00DE0126">
      <w:pPr>
        <w:tabs>
          <w:tab w:val="left" w:pos="360"/>
        </w:tabs>
        <w:jc w:val="both"/>
        <w:rPr>
          <w:rFonts w:ascii="Arial Narrow" w:hAnsi="Arial Narrow" w:cs="Arial"/>
          <w:sz w:val="16"/>
          <w:szCs w:val="16"/>
        </w:rPr>
      </w:pPr>
    </w:p>
    <w:p w14:paraId="2BEDEE4C" w14:textId="77777777" w:rsidR="00DE0126" w:rsidRDefault="00DE0126">
      <w:pPr>
        <w:tabs>
          <w:tab w:val="left" w:pos="360"/>
        </w:tabs>
        <w:jc w:val="both"/>
        <w:rPr>
          <w:rFonts w:ascii="Arial Narrow" w:hAnsi="Arial Narrow" w:cs="Arial"/>
          <w:sz w:val="16"/>
          <w:szCs w:val="16"/>
        </w:rPr>
      </w:pPr>
    </w:p>
    <w:p w14:paraId="40474513" w14:textId="77777777" w:rsidR="00DE0126" w:rsidRDefault="00DE0126">
      <w:pPr>
        <w:tabs>
          <w:tab w:val="left" w:pos="360"/>
        </w:tabs>
        <w:jc w:val="both"/>
        <w:rPr>
          <w:rFonts w:ascii="Arial Narrow" w:hAnsi="Arial Narrow" w:cs="Arial"/>
          <w:sz w:val="16"/>
          <w:szCs w:val="16"/>
        </w:rPr>
      </w:pPr>
    </w:p>
    <w:p w14:paraId="575CC89B" w14:textId="77777777" w:rsidR="00DE0126" w:rsidRDefault="00DE0126">
      <w:pPr>
        <w:tabs>
          <w:tab w:val="left" w:pos="360"/>
        </w:tabs>
        <w:jc w:val="both"/>
        <w:rPr>
          <w:rFonts w:ascii="Arial Narrow" w:hAnsi="Arial Narrow" w:cs="Arial"/>
          <w:sz w:val="16"/>
          <w:szCs w:val="16"/>
        </w:rPr>
      </w:pPr>
    </w:p>
    <w:p w14:paraId="228145A6" w14:textId="77777777" w:rsidR="00DE0126" w:rsidRDefault="00DE0126">
      <w:pPr>
        <w:tabs>
          <w:tab w:val="left" w:pos="360"/>
        </w:tabs>
        <w:jc w:val="both"/>
        <w:rPr>
          <w:rFonts w:ascii="Arial Narrow" w:hAnsi="Arial Narrow" w:cs="Arial"/>
          <w:sz w:val="16"/>
          <w:szCs w:val="16"/>
        </w:rPr>
      </w:pPr>
    </w:p>
    <w:p w14:paraId="12D067C1" w14:textId="77777777" w:rsidR="00DE0126" w:rsidRDefault="00DE0126">
      <w:pPr>
        <w:tabs>
          <w:tab w:val="left" w:pos="360"/>
        </w:tabs>
        <w:jc w:val="both"/>
        <w:rPr>
          <w:rFonts w:ascii="Arial Narrow" w:hAnsi="Arial Narrow" w:cs="Arial"/>
          <w:sz w:val="16"/>
          <w:szCs w:val="16"/>
        </w:rPr>
      </w:pPr>
    </w:p>
    <w:p w14:paraId="254DE913" w14:textId="77777777" w:rsidR="00DE0126" w:rsidRDefault="00DE0126">
      <w:pPr>
        <w:tabs>
          <w:tab w:val="left" w:pos="360"/>
        </w:tabs>
        <w:jc w:val="both"/>
        <w:rPr>
          <w:rFonts w:ascii="Arial Narrow" w:hAnsi="Arial Narrow" w:cs="Arial"/>
          <w:sz w:val="16"/>
          <w:szCs w:val="16"/>
        </w:rPr>
      </w:pPr>
    </w:p>
    <w:p w14:paraId="69DEACAD" w14:textId="77777777" w:rsidR="00DE0126" w:rsidRDefault="00DE0126">
      <w:pPr>
        <w:tabs>
          <w:tab w:val="left" w:pos="360"/>
        </w:tabs>
        <w:jc w:val="both"/>
        <w:rPr>
          <w:rFonts w:ascii="Arial Narrow" w:hAnsi="Arial Narrow" w:cs="Arial"/>
          <w:sz w:val="16"/>
          <w:szCs w:val="16"/>
        </w:rPr>
      </w:pPr>
    </w:p>
    <w:p w14:paraId="16FB775D" w14:textId="77777777" w:rsidR="00DE0126" w:rsidRDefault="00DE0126">
      <w:pPr>
        <w:tabs>
          <w:tab w:val="left" w:pos="360"/>
        </w:tabs>
        <w:jc w:val="both"/>
        <w:rPr>
          <w:rFonts w:ascii="Arial Narrow" w:hAnsi="Arial Narrow" w:cs="Arial"/>
          <w:sz w:val="16"/>
          <w:szCs w:val="16"/>
        </w:rPr>
      </w:pPr>
    </w:p>
    <w:p w14:paraId="66A59AF4" w14:textId="77777777" w:rsidR="00DE0126" w:rsidRDefault="00DE0126">
      <w:pPr>
        <w:tabs>
          <w:tab w:val="left" w:pos="360"/>
        </w:tabs>
        <w:jc w:val="both"/>
        <w:rPr>
          <w:rFonts w:ascii="Arial Narrow" w:hAnsi="Arial Narrow" w:cs="Arial"/>
          <w:sz w:val="16"/>
          <w:szCs w:val="16"/>
        </w:rPr>
      </w:pPr>
    </w:p>
    <w:p w14:paraId="15AB8826" w14:textId="77777777" w:rsidR="00DE0126" w:rsidRDefault="00DE0126">
      <w:pPr>
        <w:tabs>
          <w:tab w:val="left" w:pos="360"/>
        </w:tabs>
        <w:jc w:val="both"/>
        <w:rPr>
          <w:rFonts w:ascii="Arial Narrow" w:hAnsi="Arial Narrow" w:cs="Arial"/>
          <w:sz w:val="16"/>
          <w:szCs w:val="16"/>
        </w:rPr>
      </w:pPr>
    </w:p>
    <w:p w14:paraId="4A5B9A85" w14:textId="77777777" w:rsidR="00DE0126" w:rsidRDefault="00DE0126">
      <w:pPr>
        <w:tabs>
          <w:tab w:val="left" w:pos="360"/>
        </w:tabs>
        <w:jc w:val="both"/>
        <w:rPr>
          <w:rFonts w:ascii="Arial Narrow" w:hAnsi="Arial Narrow" w:cs="Arial"/>
          <w:b/>
          <w:bCs/>
          <w:sz w:val="16"/>
          <w:szCs w:val="16"/>
        </w:rPr>
      </w:pPr>
    </w:p>
    <w:p w14:paraId="54BFA683" w14:textId="77777777" w:rsidR="0019150F" w:rsidRDefault="0019150F">
      <w:pPr>
        <w:jc w:val="both"/>
        <w:outlineLvl w:val="1"/>
        <w:rPr>
          <w:rFonts w:ascii="Arial Narrow" w:hAnsi="Arial Narrow" w:cs="Arial"/>
          <w:sz w:val="16"/>
          <w:szCs w:val="16"/>
        </w:rPr>
      </w:pPr>
    </w:p>
    <w:p w14:paraId="5763C754" w14:textId="77777777" w:rsidR="0019150F" w:rsidRDefault="0019150F">
      <w:pPr>
        <w:jc w:val="both"/>
        <w:outlineLvl w:val="1"/>
        <w:rPr>
          <w:rFonts w:ascii="Arial Narrow" w:hAnsi="Arial Narrow" w:cs="Arial"/>
          <w:sz w:val="16"/>
          <w:szCs w:val="16"/>
        </w:rPr>
        <w:sectPr w:rsidR="0019150F" w:rsidSect="002330A9">
          <w:type w:val="continuous"/>
          <w:pgSz w:w="12240" w:h="15840" w:code="1"/>
          <w:pgMar w:top="1134" w:right="720" w:bottom="720" w:left="720" w:header="454" w:footer="567" w:gutter="0"/>
          <w:pgNumType w:start="1"/>
          <w:cols w:num="2" w:space="802"/>
          <w:docGrid w:linePitch="360"/>
        </w:sectPr>
      </w:pPr>
    </w:p>
    <w:p w14:paraId="51CF5512" w14:textId="596A7863" w:rsidR="00EA2EB7" w:rsidRDefault="00EA2EB7">
      <w:pPr>
        <w:rPr>
          <w:rFonts w:ascii="Arial Narrow" w:hAnsi="Arial Narrow" w:cs="Arial"/>
          <w:sz w:val="17"/>
          <w:szCs w:val="17"/>
        </w:rPr>
      </w:pPr>
      <w:bookmarkStart w:id="24" w:name="_Hlk18655249"/>
      <w:bookmarkEnd w:id="23"/>
      <w:bookmarkEnd w:id="24"/>
      <w:r>
        <w:rPr>
          <w:rFonts w:ascii="Arial Narrow" w:hAnsi="Arial Narrow" w:cs="Arial"/>
          <w:sz w:val="17"/>
          <w:szCs w:val="17"/>
        </w:rPr>
        <w:br w:type="page"/>
      </w:r>
    </w:p>
    <w:tbl>
      <w:tblPr>
        <w:tblStyle w:val="TableGrid"/>
        <w:tblW w:w="10889" w:type="dxa"/>
        <w:shd w:val="clear" w:color="auto" w:fill="FF0000"/>
        <w:tblLook w:val="04A0" w:firstRow="1" w:lastRow="0" w:firstColumn="1" w:lastColumn="0" w:noHBand="0" w:noVBand="1"/>
      </w:tblPr>
      <w:tblGrid>
        <w:gridCol w:w="10889"/>
      </w:tblGrid>
      <w:tr w:rsidR="00D92F18" w:rsidRPr="00726B6A" w14:paraId="64072CE8" w14:textId="77777777" w:rsidTr="00E7656A">
        <w:trPr>
          <w:trHeight w:val="249"/>
        </w:trPr>
        <w:tc>
          <w:tcPr>
            <w:tcW w:w="10889" w:type="dxa"/>
            <w:tcBorders>
              <w:top w:val="single" w:sz="4" w:space="0" w:color="C0504D"/>
              <w:left w:val="single" w:sz="4" w:space="0" w:color="C0504D"/>
              <w:bottom w:val="single" w:sz="4" w:space="0" w:color="C0504D"/>
              <w:right w:val="single" w:sz="4" w:space="0" w:color="C0504D"/>
            </w:tcBorders>
            <w:shd w:val="clear" w:color="auto" w:fill="FF0000"/>
          </w:tcPr>
          <w:p w14:paraId="60B3927A" w14:textId="77777777" w:rsidR="00D92F18" w:rsidRPr="00DE0126" w:rsidRDefault="00D92F18" w:rsidP="00E7656A">
            <w:pPr>
              <w:keepNext/>
              <w:suppressAutoHyphens/>
              <w:jc w:val="both"/>
              <w:outlineLvl w:val="0"/>
              <w:rPr>
                <w:rFonts w:ascii="Arial Narrow" w:hAnsi="Arial Narrow"/>
                <w:b/>
                <w:snapToGrid w:val="0"/>
                <w:color w:val="FFFFFF" w:themeColor="background1"/>
                <w:sz w:val="20"/>
              </w:rPr>
            </w:pPr>
            <w:r w:rsidRPr="00DE0126">
              <w:rPr>
                <w:rFonts w:ascii="Arial Narrow" w:hAnsi="Arial Narrow"/>
                <w:b/>
                <w:snapToGrid w:val="0"/>
                <w:color w:val="FFFFFF" w:themeColor="background1"/>
                <w:sz w:val="20"/>
              </w:rPr>
              <w:lastRenderedPageBreak/>
              <w:t>Order Specific Terms: Sale of Products and Subscription Licenses</w:t>
            </w:r>
          </w:p>
        </w:tc>
      </w:tr>
    </w:tbl>
    <w:p w14:paraId="175B4A7A" w14:textId="77777777" w:rsidR="00DE0126" w:rsidRDefault="00DE0126" w:rsidP="00D92F18">
      <w:pPr>
        <w:jc w:val="both"/>
        <w:rPr>
          <w:rFonts w:ascii="Arial Narrow" w:hAnsi="Arial Narrow" w:cs="Arial"/>
          <w:sz w:val="8"/>
          <w:szCs w:val="8"/>
        </w:rPr>
      </w:pPr>
    </w:p>
    <w:p w14:paraId="3967A0F9" w14:textId="447D560F" w:rsidR="00D92F18" w:rsidRDefault="00D92F18" w:rsidP="00D92F18">
      <w:pPr>
        <w:jc w:val="both"/>
        <w:rPr>
          <w:rFonts w:ascii="Arial Narrow" w:hAnsi="Arial Narrow" w:cs="Arial"/>
          <w:sz w:val="16"/>
          <w:szCs w:val="16"/>
        </w:rPr>
      </w:pPr>
      <w:r w:rsidRPr="725C2E72">
        <w:rPr>
          <w:rFonts w:ascii="Arial Narrow" w:hAnsi="Arial Narrow" w:cs="Arial"/>
          <w:sz w:val="16"/>
          <w:szCs w:val="16"/>
        </w:rPr>
        <w:t xml:space="preserve">These Order Specific Terms apply to </w:t>
      </w:r>
      <w:r w:rsidR="00402BEA" w:rsidRPr="725C2E72">
        <w:rPr>
          <w:rFonts w:ascii="Arial Narrow" w:hAnsi="Arial Narrow" w:cs="Arial"/>
          <w:sz w:val="16"/>
          <w:szCs w:val="16"/>
        </w:rPr>
        <w:t xml:space="preserve">Orders </w:t>
      </w:r>
      <w:r w:rsidR="30A5C3C8" w:rsidRPr="725C2E72">
        <w:rPr>
          <w:rFonts w:ascii="Arial Narrow" w:hAnsi="Arial Narrow" w:cs="Arial"/>
          <w:sz w:val="16"/>
          <w:szCs w:val="16"/>
        </w:rPr>
        <w:t xml:space="preserve">in which </w:t>
      </w:r>
      <w:r w:rsidR="00AE1255" w:rsidRPr="725C2E72">
        <w:rPr>
          <w:rFonts w:ascii="Arial Narrow" w:hAnsi="Arial Narrow" w:cs="Arial"/>
          <w:sz w:val="16"/>
          <w:szCs w:val="16"/>
        </w:rPr>
        <w:t>Customer purchases</w:t>
      </w:r>
      <w:r w:rsidR="003C3E33" w:rsidRPr="725C2E72">
        <w:rPr>
          <w:rFonts w:ascii="Arial Narrow" w:hAnsi="Arial Narrow" w:cs="Arial"/>
          <w:sz w:val="16"/>
          <w:szCs w:val="16"/>
        </w:rPr>
        <w:t xml:space="preserve"> </w:t>
      </w:r>
      <w:r w:rsidRPr="725C2E72">
        <w:rPr>
          <w:rFonts w:ascii="Arial Narrow" w:hAnsi="Arial Narrow" w:cs="Arial"/>
          <w:sz w:val="16"/>
          <w:szCs w:val="16"/>
        </w:rPr>
        <w:t xml:space="preserve">any Products and/or Subscription Licenses.  </w:t>
      </w:r>
    </w:p>
    <w:p w14:paraId="5797426E" w14:textId="77777777" w:rsidR="00D92F18" w:rsidRDefault="00D92F18" w:rsidP="00D92F18">
      <w:pPr>
        <w:rPr>
          <w:rFonts w:ascii="Arial Narrow" w:hAnsi="Arial Narrow" w:cs="Arial"/>
          <w:b/>
          <w:sz w:val="16"/>
          <w:szCs w:val="16"/>
        </w:rPr>
      </w:pPr>
    </w:p>
    <w:p w14:paraId="60DC5BDD" w14:textId="77777777" w:rsidR="00D92F18" w:rsidRDefault="00D92F18" w:rsidP="00D92F18">
      <w:pPr>
        <w:pStyle w:val="Heading1"/>
        <w:pBdr>
          <w:top w:val="single" w:sz="4" w:space="1" w:color="auto"/>
          <w:left w:val="single" w:sz="4" w:space="4" w:color="auto"/>
          <w:bottom w:val="single" w:sz="4" w:space="1" w:color="auto"/>
          <w:right w:val="single" w:sz="4" w:space="4" w:color="auto"/>
        </w:pBdr>
        <w:shd w:val="clear" w:color="auto" w:fill="B6DDE8" w:themeFill="accent5" w:themeFillTint="66"/>
        <w:rPr>
          <w:rFonts w:ascii="Arial Narrow" w:hAnsi="Arial Narrow"/>
          <w:szCs w:val="16"/>
        </w:rPr>
        <w:sectPr w:rsidR="00D92F18" w:rsidSect="00DE0126">
          <w:footerReference w:type="default" r:id="rId22"/>
          <w:footerReference w:type="first" r:id="rId23"/>
          <w:type w:val="continuous"/>
          <w:pgSz w:w="12240" w:h="15840" w:code="1"/>
          <w:pgMar w:top="1134" w:right="720" w:bottom="720" w:left="720" w:header="454" w:footer="567" w:gutter="0"/>
          <w:cols w:space="720"/>
          <w:docGrid w:linePitch="360"/>
        </w:sectPr>
      </w:pPr>
      <w:bookmarkStart w:id="25" w:name="_Toc14858373"/>
    </w:p>
    <w:p w14:paraId="00BD0854" w14:textId="35F33FD8" w:rsidR="00D92F18" w:rsidRDefault="00D92F18" w:rsidP="00B1471C">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r>
        <w:rPr>
          <w:rFonts w:ascii="Arial Narrow" w:hAnsi="Arial Narrow"/>
          <w:szCs w:val="16"/>
        </w:rPr>
        <w:t>1.</w:t>
      </w:r>
      <w:bookmarkEnd w:id="25"/>
      <w:r w:rsidR="00B1471C">
        <w:rPr>
          <w:rFonts w:ascii="Arial Narrow" w:hAnsi="Arial Narrow"/>
          <w:szCs w:val="16"/>
        </w:rPr>
        <w:tab/>
      </w:r>
      <w:r>
        <w:rPr>
          <w:rFonts w:ascii="Arial Narrow" w:hAnsi="Arial Narrow"/>
          <w:szCs w:val="16"/>
        </w:rPr>
        <w:t>ORDERS AND CHANGES</w:t>
      </w:r>
    </w:p>
    <w:p w14:paraId="158BB806" w14:textId="37BEF734" w:rsidR="00816E4C" w:rsidRDefault="00D92F18" w:rsidP="00B1471C">
      <w:pPr>
        <w:tabs>
          <w:tab w:val="left" w:pos="426"/>
        </w:tabs>
        <w:jc w:val="both"/>
        <w:rPr>
          <w:rFonts w:ascii="Arial Narrow" w:hAnsi="Arial Narrow" w:cs="Arial"/>
          <w:sz w:val="16"/>
          <w:szCs w:val="16"/>
        </w:rPr>
      </w:pPr>
      <w:bookmarkStart w:id="26" w:name="_Hlk33087458"/>
      <w:r>
        <w:rPr>
          <w:rFonts w:ascii="Arial Narrow" w:hAnsi="Arial Narrow" w:cs="Arial"/>
          <w:b/>
          <w:bCs/>
          <w:sz w:val="16"/>
          <w:szCs w:val="16"/>
        </w:rPr>
        <w:t>1.1</w:t>
      </w:r>
      <w:r w:rsidR="00B1471C">
        <w:rPr>
          <w:rFonts w:ascii="Arial Narrow" w:hAnsi="Arial Narrow" w:cs="Arial"/>
          <w:b/>
          <w:bCs/>
          <w:sz w:val="16"/>
          <w:szCs w:val="16"/>
        </w:rPr>
        <w:tab/>
      </w:r>
      <w:r w:rsidRPr="00E35F83">
        <w:rPr>
          <w:rFonts w:ascii="Arial Narrow" w:hAnsi="Arial Narrow" w:cs="Arial"/>
          <w:b/>
          <w:bCs/>
          <w:sz w:val="16"/>
          <w:szCs w:val="16"/>
        </w:rPr>
        <w:t>Product Changes.</w:t>
      </w:r>
      <w:r>
        <w:rPr>
          <w:rFonts w:ascii="Arial Narrow" w:hAnsi="Arial Narrow" w:cs="Arial"/>
          <w:sz w:val="16"/>
          <w:szCs w:val="16"/>
        </w:rPr>
        <w:t xml:space="preserve">  </w:t>
      </w:r>
      <w:r w:rsidR="00DE5364">
        <w:rPr>
          <w:rFonts w:ascii="Arial Narrow" w:hAnsi="Arial Narrow" w:cs="Arial"/>
          <w:sz w:val="16"/>
          <w:szCs w:val="16"/>
        </w:rPr>
        <w:t>P</w:t>
      </w:r>
      <w:r>
        <w:rPr>
          <w:rFonts w:ascii="Arial Narrow" w:hAnsi="Arial Narrow" w:cs="Arial"/>
          <w:sz w:val="16"/>
          <w:szCs w:val="16"/>
        </w:rPr>
        <w:t xml:space="preserve">rior to </w:t>
      </w:r>
      <w:r w:rsidR="00DE5364">
        <w:rPr>
          <w:rFonts w:ascii="Arial Narrow" w:hAnsi="Arial Narrow" w:cs="Arial"/>
          <w:sz w:val="16"/>
          <w:szCs w:val="16"/>
        </w:rPr>
        <w:t xml:space="preserve">its </w:t>
      </w:r>
      <w:r>
        <w:rPr>
          <w:rFonts w:ascii="Arial Narrow" w:hAnsi="Arial Narrow" w:cs="Arial"/>
          <w:sz w:val="16"/>
          <w:szCs w:val="16"/>
        </w:rPr>
        <w:t>delivery</w:t>
      </w:r>
      <w:r w:rsidR="00DE5364">
        <w:rPr>
          <w:rFonts w:ascii="Arial Narrow" w:hAnsi="Arial Narrow" w:cs="Arial"/>
          <w:sz w:val="16"/>
          <w:szCs w:val="16"/>
        </w:rPr>
        <w:t xml:space="preserve">, Avaya may </w:t>
      </w:r>
      <w:r>
        <w:rPr>
          <w:rFonts w:ascii="Arial Narrow" w:hAnsi="Arial Narrow" w:cs="Arial"/>
          <w:sz w:val="16"/>
          <w:szCs w:val="16"/>
        </w:rPr>
        <w:t>make changes to the Product</w:t>
      </w:r>
      <w:r w:rsidR="00B579BD">
        <w:rPr>
          <w:rFonts w:ascii="Arial Narrow" w:hAnsi="Arial Narrow" w:cs="Arial"/>
          <w:sz w:val="16"/>
          <w:szCs w:val="16"/>
        </w:rPr>
        <w:t>,</w:t>
      </w:r>
      <w:r>
        <w:rPr>
          <w:rFonts w:ascii="Arial Narrow" w:hAnsi="Arial Narrow" w:cs="Arial"/>
          <w:sz w:val="16"/>
          <w:szCs w:val="16"/>
        </w:rPr>
        <w:t xml:space="preserve"> modify the drawings and specifications relating to the Product</w:t>
      </w:r>
      <w:r w:rsidR="00B579BD">
        <w:rPr>
          <w:rFonts w:ascii="Arial Narrow" w:hAnsi="Arial Narrow" w:cs="Arial"/>
          <w:sz w:val="16"/>
          <w:szCs w:val="16"/>
        </w:rPr>
        <w:t>,</w:t>
      </w:r>
      <w:r>
        <w:rPr>
          <w:rFonts w:ascii="Arial Narrow" w:hAnsi="Arial Narrow" w:cs="Arial"/>
          <w:sz w:val="16"/>
          <w:szCs w:val="16"/>
        </w:rPr>
        <w:t xml:space="preserve"> or substitute the Product for a Product of later design; provided that the changes do not have a materially adverse effect on the function of the Product.</w:t>
      </w:r>
      <w:r w:rsidR="00816E4C">
        <w:rPr>
          <w:rFonts w:ascii="Arial Narrow" w:hAnsi="Arial Narrow" w:cs="Arial"/>
          <w:sz w:val="16"/>
          <w:szCs w:val="16"/>
        </w:rPr>
        <w:t xml:space="preserve">  Notwithstanding the foregoing, the parties may agree to change an Order </w:t>
      </w:r>
      <w:r w:rsidR="00C83EAA">
        <w:rPr>
          <w:rFonts w:ascii="Arial Narrow" w:hAnsi="Arial Narrow" w:cs="Arial"/>
          <w:sz w:val="16"/>
          <w:szCs w:val="16"/>
        </w:rPr>
        <w:t xml:space="preserve">at any </w:t>
      </w:r>
      <w:proofErr w:type="gramStart"/>
      <w:r w:rsidR="00C83EAA">
        <w:rPr>
          <w:rFonts w:ascii="Arial Narrow" w:hAnsi="Arial Narrow" w:cs="Arial"/>
          <w:sz w:val="16"/>
          <w:szCs w:val="16"/>
        </w:rPr>
        <w:t>time</w:t>
      </w:r>
      <w:proofErr w:type="gramEnd"/>
      <w:r w:rsidR="00C83EAA">
        <w:rPr>
          <w:rFonts w:ascii="Arial Narrow" w:hAnsi="Arial Narrow" w:cs="Arial"/>
          <w:sz w:val="16"/>
          <w:szCs w:val="16"/>
        </w:rPr>
        <w:t xml:space="preserve"> and s</w:t>
      </w:r>
      <w:r w:rsidR="00816E4C">
        <w:rPr>
          <w:rFonts w:ascii="Arial Narrow" w:hAnsi="Arial Narrow" w:cs="Arial"/>
          <w:sz w:val="16"/>
          <w:szCs w:val="16"/>
        </w:rPr>
        <w:t>uch changes may be subject to additional charges.</w:t>
      </w:r>
    </w:p>
    <w:p w14:paraId="4DC86340" w14:textId="3A3D4527" w:rsidR="00D92F18" w:rsidRDefault="00D92F18" w:rsidP="00B1471C">
      <w:pPr>
        <w:tabs>
          <w:tab w:val="left" w:pos="426"/>
        </w:tabs>
        <w:jc w:val="both"/>
        <w:rPr>
          <w:rFonts w:ascii="Arial Narrow" w:hAnsi="Arial Narrow" w:cs="Arial"/>
          <w:sz w:val="16"/>
          <w:szCs w:val="16"/>
        </w:rPr>
      </w:pPr>
      <w:r>
        <w:rPr>
          <w:rFonts w:ascii="Arial Narrow" w:hAnsi="Arial Narrow" w:cs="Arial"/>
          <w:b/>
          <w:bCs/>
          <w:sz w:val="16"/>
          <w:szCs w:val="16"/>
        </w:rPr>
        <w:t>1.2</w:t>
      </w:r>
      <w:r w:rsidR="00B1471C">
        <w:rPr>
          <w:rFonts w:ascii="Arial Narrow" w:hAnsi="Arial Narrow" w:cs="Arial"/>
          <w:sz w:val="16"/>
          <w:szCs w:val="16"/>
        </w:rPr>
        <w:tab/>
      </w:r>
      <w:r w:rsidRPr="00E35F83">
        <w:rPr>
          <w:rFonts w:ascii="Arial Narrow" w:hAnsi="Arial Narrow" w:cs="Arial"/>
          <w:b/>
          <w:bCs/>
          <w:sz w:val="16"/>
          <w:szCs w:val="16"/>
        </w:rPr>
        <w:t>Cancellation of Product Orders.</w:t>
      </w:r>
      <w:r>
        <w:rPr>
          <w:rFonts w:ascii="Arial Narrow" w:hAnsi="Arial Narrow" w:cs="Arial"/>
          <w:sz w:val="16"/>
          <w:szCs w:val="16"/>
        </w:rPr>
        <w:t xml:space="preserve"> Customer may cancel a</w:t>
      </w:r>
      <w:r w:rsidR="00E13384">
        <w:rPr>
          <w:rFonts w:ascii="Arial Narrow" w:hAnsi="Arial Narrow" w:cs="Arial"/>
          <w:sz w:val="16"/>
          <w:szCs w:val="16"/>
        </w:rPr>
        <w:t>n</w:t>
      </w:r>
      <w:r>
        <w:rPr>
          <w:rFonts w:ascii="Arial Narrow" w:hAnsi="Arial Narrow" w:cs="Arial"/>
          <w:sz w:val="16"/>
          <w:szCs w:val="16"/>
        </w:rPr>
        <w:t xml:space="preserve"> Order </w:t>
      </w:r>
      <w:r w:rsidR="00E13384">
        <w:rPr>
          <w:rFonts w:ascii="Arial Narrow" w:hAnsi="Arial Narrow" w:cs="Arial"/>
          <w:sz w:val="16"/>
          <w:szCs w:val="16"/>
        </w:rPr>
        <w:t xml:space="preserve">for Product </w:t>
      </w:r>
      <w:r>
        <w:rPr>
          <w:rFonts w:ascii="Arial Narrow" w:hAnsi="Arial Narrow" w:cs="Arial"/>
          <w:sz w:val="16"/>
          <w:szCs w:val="16"/>
        </w:rPr>
        <w:t>prior to shipping by written notice to Avaya as follows:</w:t>
      </w:r>
    </w:p>
    <w:p w14:paraId="1B946E16" w14:textId="2DA2A630" w:rsidR="00D92F18" w:rsidRDefault="00D92F18" w:rsidP="00B1471C">
      <w:pPr>
        <w:ind w:left="567" w:hanging="425"/>
        <w:jc w:val="both"/>
        <w:rPr>
          <w:rFonts w:ascii="Arial Narrow" w:hAnsi="Arial Narrow" w:cs="Arial"/>
          <w:sz w:val="16"/>
          <w:szCs w:val="16"/>
        </w:rPr>
      </w:pPr>
      <w:r>
        <w:rPr>
          <w:rFonts w:ascii="Arial Narrow" w:hAnsi="Arial Narrow" w:cs="Arial"/>
          <w:b/>
          <w:bCs/>
          <w:sz w:val="16"/>
          <w:szCs w:val="16"/>
        </w:rPr>
        <w:t>1.2.1</w:t>
      </w:r>
      <w:r w:rsidR="00B1471C">
        <w:rPr>
          <w:rFonts w:ascii="Arial Narrow" w:hAnsi="Arial Narrow" w:cs="Arial"/>
          <w:sz w:val="16"/>
          <w:szCs w:val="16"/>
        </w:rPr>
        <w:tab/>
      </w:r>
      <w:r>
        <w:rPr>
          <w:rFonts w:ascii="Arial Narrow" w:hAnsi="Arial Narrow" w:cs="Arial"/>
          <w:sz w:val="16"/>
          <w:szCs w:val="16"/>
        </w:rPr>
        <w:t xml:space="preserve">within </w:t>
      </w:r>
      <w:r w:rsidR="00CD65AF">
        <w:rPr>
          <w:rFonts w:ascii="Arial Narrow" w:hAnsi="Arial Narrow" w:cs="Arial"/>
          <w:sz w:val="16"/>
          <w:szCs w:val="16"/>
        </w:rPr>
        <w:t xml:space="preserve">24 </w:t>
      </w:r>
      <w:r>
        <w:rPr>
          <w:rFonts w:ascii="Arial Narrow" w:hAnsi="Arial Narrow" w:cs="Arial"/>
          <w:sz w:val="16"/>
          <w:szCs w:val="16"/>
        </w:rPr>
        <w:t>hours of Order placement: subject to a cancellation fee of 5% of the purchase price</w:t>
      </w:r>
    </w:p>
    <w:p w14:paraId="650E46D2" w14:textId="77777777" w:rsidR="001F1ED2" w:rsidRDefault="00D92F18" w:rsidP="001F1ED2">
      <w:pPr>
        <w:ind w:left="567" w:hanging="425"/>
        <w:jc w:val="both"/>
        <w:rPr>
          <w:rFonts w:ascii="Arial Narrow" w:hAnsi="Arial Narrow" w:cs="Arial"/>
          <w:sz w:val="16"/>
          <w:szCs w:val="16"/>
        </w:rPr>
      </w:pPr>
      <w:r>
        <w:rPr>
          <w:rFonts w:ascii="Arial Narrow" w:hAnsi="Arial Narrow" w:cs="Arial"/>
          <w:b/>
          <w:bCs/>
          <w:sz w:val="16"/>
          <w:szCs w:val="16"/>
        </w:rPr>
        <w:t>1.2.2</w:t>
      </w:r>
      <w:r w:rsidR="00B1471C">
        <w:rPr>
          <w:rFonts w:ascii="Arial Narrow" w:hAnsi="Arial Narrow" w:cs="Arial"/>
          <w:sz w:val="16"/>
          <w:szCs w:val="16"/>
        </w:rPr>
        <w:tab/>
      </w:r>
      <w:r>
        <w:rPr>
          <w:rFonts w:ascii="Arial Narrow" w:hAnsi="Arial Narrow" w:cs="Arial"/>
          <w:sz w:val="16"/>
          <w:szCs w:val="16"/>
        </w:rPr>
        <w:t xml:space="preserve">more than </w:t>
      </w:r>
      <w:r w:rsidR="00CD65AF">
        <w:rPr>
          <w:rFonts w:ascii="Arial Narrow" w:hAnsi="Arial Narrow" w:cs="Arial"/>
          <w:sz w:val="16"/>
          <w:szCs w:val="16"/>
        </w:rPr>
        <w:t xml:space="preserve">24 </w:t>
      </w:r>
      <w:r>
        <w:rPr>
          <w:rFonts w:ascii="Arial Narrow" w:hAnsi="Arial Narrow" w:cs="Arial"/>
          <w:sz w:val="16"/>
          <w:szCs w:val="16"/>
        </w:rPr>
        <w:t>hours after Order placement: subject to a cancellation fee of 10% of the purchase price</w:t>
      </w:r>
    </w:p>
    <w:p w14:paraId="70414D93" w14:textId="77777777" w:rsidR="001F1ED2" w:rsidRDefault="001F1ED2" w:rsidP="001F1ED2">
      <w:pPr>
        <w:ind w:left="567" w:hanging="425"/>
        <w:jc w:val="both"/>
        <w:rPr>
          <w:rFonts w:ascii="Arial Narrow" w:hAnsi="Arial Narrow" w:cs="Arial"/>
          <w:sz w:val="16"/>
          <w:szCs w:val="16"/>
        </w:rPr>
      </w:pPr>
      <w:r>
        <w:rPr>
          <w:rFonts w:ascii="Arial Narrow" w:hAnsi="Arial Narrow" w:cs="Arial"/>
          <w:b/>
          <w:bCs/>
          <w:sz w:val="16"/>
          <w:szCs w:val="16"/>
        </w:rPr>
        <w:t>1.2.3</w:t>
      </w:r>
      <w:r>
        <w:rPr>
          <w:rFonts w:ascii="Arial Narrow" w:hAnsi="Arial Narrow" w:cs="Arial"/>
          <w:b/>
          <w:bCs/>
          <w:sz w:val="16"/>
          <w:szCs w:val="16"/>
        </w:rPr>
        <w:tab/>
      </w:r>
      <w:r>
        <w:rPr>
          <w:rFonts w:ascii="Arial Narrow" w:hAnsi="Arial Narrow" w:cs="Arial"/>
          <w:sz w:val="16"/>
          <w:szCs w:val="16"/>
        </w:rPr>
        <w:t>Avaya may invoice for cancellation fees immediately</w:t>
      </w:r>
    </w:p>
    <w:p w14:paraId="38334C45" w14:textId="62EF2D3D" w:rsidR="00D92F18" w:rsidRDefault="001F1ED2" w:rsidP="003E0E34">
      <w:pPr>
        <w:ind w:left="567" w:hanging="425"/>
        <w:jc w:val="both"/>
        <w:rPr>
          <w:rFonts w:ascii="Arial Narrow" w:hAnsi="Arial Narrow" w:cs="Arial"/>
          <w:sz w:val="16"/>
          <w:szCs w:val="16"/>
        </w:rPr>
      </w:pPr>
      <w:r>
        <w:rPr>
          <w:rFonts w:ascii="Arial Narrow" w:hAnsi="Arial Narrow" w:cs="Arial"/>
          <w:b/>
          <w:bCs/>
          <w:sz w:val="16"/>
          <w:szCs w:val="16"/>
        </w:rPr>
        <w:t>1.2.4</w:t>
      </w:r>
      <w:r>
        <w:rPr>
          <w:rFonts w:ascii="Arial Narrow" w:hAnsi="Arial Narrow" w:cs="Arial"/>
          <w:sz w:val="16"/>
          <w:szCs w:val="16"/>
        </w:rPr>
        <w:tab/>
      </w:r>
      <w:proofErr w:type="spellStart"/>
      <w:r>
        <w:rPr>
          <w:rFonts w:ascii="Arial Narrow" w:hAnsi="Arial Narrow" w:cs="Arial"/>
          <w:sz w:val="16"/>
          <w:szCs w:val="16"/>
        </w:rPr>
        <w:t>Custmomer</w:t>
      </w:r>
      <w:proofErr w:type="spellEnd"/>
      <w:r>
        <w:rPr>
          <w:rFonts w:ascii="Arial Narrow" w:hAnsi="Arial Narrow" w:cs="Arial"/>
          <w:sz w:val="16"/>
          <w:szCs w:val="16"/>
        </w:rPr>
        <w:t xml:space="preserve"> may not cancel Order once Avaya or a third party has customized the re</w:t>
      </w:r>
      <w:r w:rsidR="003E0E34">
        <w:rPr>
          <w:rFonts w:ascii="Arial Narrow" w:hAnsi="Arial Narrow" w:cs="Arial"/>
          <w:sz w:val="16"/>
          <w:szCs w:val="16"/>
        </w:rPr>
        <w:t>levant Product, the Product has been shipped or has been made available for download.</w:t>
      </w:r>
      <w:r w:rsidR="00D92F18">
        <w:rPr>
          <w:rFonts w:ascii="Arial Narrow" w:hAnsi="Arial Narrow" w:cs="Arial"/>
          <w:sz w:val="16"/>
          <w:szCs w:val="16"/>
        </w:rPr>
        <w:t xml:space="preserve"> </w:t>
      </w:r>
    </w:p>
    <w:p w14:paraId="5052EED9" w14:textId="4EDB1D01" w:rsidR="00D92F18" w:rsidRDefault="00D92F18" w:rsidP="003E0E34">
      <w:pPr>
        <w:tabs>
          <w:tab w:val="left" w:pos="426"/>
        </w:tabs>
        <w:jc w:val="both"/>
        <w:rPr>
          <w:rFonts w:ascii="Arial Narrow" w:hAnsi="Arial Narrow" w:cs="Arial"/>
          <w:sz w:val="16"/>
          <w:szCs w:val="16"/>
        </w:rPr>
      </w:pPr>
      <w:r>
        <w:rPr>
          <w:rFonts w:ascii="Arial Narrow" w:hAnsi="Arial Narrow" w:cs="Arial"/>
          <w:b/>
          <w:bCs/>
          <w:sz w:val="16"/>
          <w:szCs w:val="16"/>
        </w:rPr>
        <w:t>1.</w:t>
      </w:r>
      <w:r w:rsidR="00873AB6">
        <w:rPr>
          <w:rFonts w:ascii="Arial Narrow" w:hAnsi="Arial Narrow" w:cs="Arial"/>
          <w:b/>
          <w:bCs/>
          <w:sz w:val="16"/>
          <w:szCs w:val="16"/>
        </w:rPr>
        <w:t>3</w:t>
      </w:r>
      <w:r w:rsidR="003E0E34">
        <w:rPr>
          <w:rFonts w:ascii="Arial Narrow" w:hAnsi="Arial Narrow" w:cs="Arial"/>
          <w:sz w:val="16"/>
          <w:szCs w:val="16"/>
        </w:rPr>
        <w:tab/>
      </w:r>
      <w:r w:rsidRPr="00E35F83">
        <w:rPr>
          <w:rFonts w:ascii="Arial Narrow" w:hAnsi="Arial Narrow" w:cs="Arial"/>
          <w:b/>
          <w:bCs/>
          <w:sz w:val="16"/>
          <w:szCs w:val="16"/>
        </w:rPr>
        <w:t>Delays to Product Orders</w:t>
      </w:r>
      <w:r>
        <w:rPr>
          <w:rFonts w:ascii="Arial Narrow" w:hAnsi="Arial Narrow" w:cs="Arial"/>
          <w:sz w:val="16"/>
          <w:szCs w:val="16"/>
        </w:rPr>
        <w:t xml:space="preserve">.  </w:t>
      </w:r>
      <w:proofErr w:type="gramStart"/>
      <w:r>
        <w:rPr>
          <w:rFonts w:ascii="Arial Narrow" w:hAnsi="Arial Narrow" w:cs="Arial"/>
          <w:sz w:val="16"/>
          <w:szCs w:val="16"/>
        </w:rPr>
        <w:t>Customer</w:t>
      </w:r>
      <w:proofErr w:type="gramEnd"/>
      <w:r>
        <w:rPr>
          <w:rFonts w:ascii="Arial Narrow" w:hAnsi="Arial Narrow" w:cs="Arial"/>
          <w:sz w:val="16"/>
          <w:szCs w:val="16"/>
        </w:rPr>
        <w:t xml:space="preserve"> may request that the Delivery Date for Products be delayed by up to 75 days from the original Delivery Date. Any request for delay by Customer </w:t>
      </w:r>
      <w:proofErr w:type="gramStart"/>
      <w:r>
        <w:rPr>
          <w:rFonts w:ascii="Arial Narrow" w:hAnsi="Arial Narrow" w:cs="Arial"/>
          <w:sz w:val="16"/>
          <w:szCs w:val="16"/>
        </w:rPr>
        <w:t>in excess of</w:t>
      </w:r>
      <w:proofErr w:type="gramEnd"/>
      <w:r>
        <w:rPr>
          <w:rFonts w:ascii="Arial Narrow" w:hAnsi="Arial Narrow" w:cs="Arial"/>
          <w:sz w:val="16"/>
          <w:szCs w:val="16"/>
        </w:rPr>
        <w:t xml:space="preserve"> 75 days from the Delivery Date will entitle Avaya to cancel the Order for Products that have not yet been delivered, subject to a cancellation fee of 10 % of the Product price for such cancelled Products, payable by Customer upon cancellation by Avaya. The remainder of the Order will remain in full force.</w:t>
      </w:r>
    </w:p>
    <w:p w14:paraId="744F1648" w14:textId="41407055" w:rsidR="001A0571" w:rsidRDefault="001A0571" w:rsidP="003E0E34">
      <w:pPr>
        <w:tabs>
          <w:tab w:val="left" w:pos="426"/>
        </w:tabs>
        <w:jc w:val="both"/>
        <w:rPr>
          <w:rFonts w:ascii="Arial Narrow" w:hAnsi="Arial Narrow" w:cs="Arial"/>
          <w:sz w:val="16"/>
          <w:szCs w:val="16"/>
        </w:rPr>
      </w:pPr>
      <w:r>
        <w:rPr>
          <w:rFonts w:ascii="Arial Narrow" w:hAnsi="Arial Narrow" w:cs="Arial"/>
          <w:b/>
          <w:bCs/>
          <w:sz w:val="16"/>
          <w:szCs w:val="16"/>
        </w:rPr>
        <w:t>1.</w:t>
      </w:r>
      <w:r w:rsidR="00873AB6">
        <w:rPr>
          <w:rFonts w:ascii="Arial Narrow" w:hAnsi="Arial Narrow" w:cs="Arial"/>
          <w:b/>
          <w:bCs/>
          <w:sz w:val="16"/>
          <w:szCs w:val="16"/>
        </w:rPr>
        <w:t>4</w:t>
      </w:r>
      <w:r w:rsidR="003E0E34">
        <w:rPr>
          <w:rFonts w:ascii="Arial Narrow" w:hAnsi="Arial Narrow" w:cs="Arial"/>
          <w:sz w:val="16"/>
          <w:szCs w:val="16"/>
        </w:rPr>
        <w:tab/>
      </w:r>
      <w:r w:rsidRPr="00E35F83">
        <w:rPr>
          <w:rFonts w:ascii="Arial Narrow" w:hAnsi="Arial Narrow" w:cs="Arial"/>
          <w:b/>
          <w:bCs/>
          <w:sz w:val="16"/>
          <w:szCs w:val="16"/>
        </w:rPr>
        <w:t>Termination of Subscription Licenses.</w:t>
      </w:r>
      <w:r>
        <w:rPr>
          <w:rFonts w:ascii="Arial Narrow" w:hAnsi="Arial Narrow" w:cs="Arial"/>
          <w:sz w:val="16"/>
          <w:szCs w:val="16"/>
        </w:rPr>
        <w:t xml:space="preserve">  </w:t>
      </w:r>
      <w:r w:rsidR="00CA6285">
        <w:rPr>
          <w:rFonts w:ascii="Arial Narrow" w:hAnsi="Arial Narrow" w:cs="Arial"/>
          <w:sz w:val="16"/>
          <w:szCs w:val="16"/>
        </w:rPr>
        <w:t xml:space="preserve">Subscription </w:t>
      </w:r>
      <w:r w:rsidR="007453F5">
        <w:rPr>
          <w:rFonts w:ascii="Arial Narrow" w:hAnsi="Arial Narrow" w:cs="Arial"/>
          <w:sz w:val="16"/>
          <w:szCs w:val="16"/>
        </w:rPr>
        <w:t xml:space="preserve">Licenses </w:t>
      </w:r>
      <w:r w:rsidR="42339491" w:rsidRPr="1121E96E">
        <w:rPr>
          <w:rFonts w:ascii="Arial Narrow" w:hAnsi="Arial Narrow" w:cs="Arial"/>
          <w:sz w:val="16"/>
          <w:szCs w:val="16"/>
        </w:rPr>
        <w:t xml:space="preserve">terms, termination </w:t>
      </w:r>
      <w:r>
        <w:rPr>
          <w:rFonts w:ascii="Arial Narrow" w:hAnsi="Arial Narrow" w:cs="Arial"/>
          <w:sz w:val="16"/>
          <w:szCs w:val="16"/>
        </w:rPr>
        <w:t>and any applicable termination fees are set for</w:t>
      </w:r>
      <w:r w:rsidR="003E7524">
        <w:rPr>
          <w:rFonts w:ascii="Arial Narrow" w:hAnsi="Arial Narrow" w:cs="Arial"/>
          <w:sz w:val="16"/>
          <w:szCs w:val="16"/>
        </w:rPr>
        <w:t>t</w:t>
      </w:r>
      <w:r>
        <w:rPr>
          <w:rFonts w:ascii="Arial Narrow" w:hAnsi="Arial Narrow" w:cs="Arial"/>
          <w:sz w:val="16"/>
          <w:szCs w:val="16"/>
        </w:rPr>
        <w:t>h in the applicable Subscription License Supplement.</w:t>
      </w:r>
    </w:p>
    <w:p w14:paraId="18A1DA25" w14:textId="77777777" w:rsidR="00D92F18" w:rsidRDefault="00D92F18" w:rsidP="00D92F18">
      <w:pPr>
        <w:tabs>
          <w:tab w:val="left" w:pos="360"/>
        </w:tabs>
        <w:jc w:val="both"/>
        <w:rPr>
          <w:rFonts w:ascii="Arial Narrow" w:hAnsi="Arial Narrow" w:cs="Arial"/>
          <w:sz w:val="16"/>
          <w:szCs w:val="16"/>
        </w:rPr>
      </w:pPr>
    </w:p>
    <w:p w14:paraId="143A72B8" w14:textId="3CBA3BC5" w:rsidR="00D92F18" w:rsidRDefault="00D92F18" w:rsidP="003E0E34">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bookmarkStart w:id="27" w:name="_Toc14858376"/>
      <w:bookmarkStart w:id="28" w:name="_Hlk32312737"/>
      <w:bookmarkEnd w:id="26"/>
      <w:r>
        <w:rPr>
          <w:rFonts w:ascii="Arial Narrow" w:hAnsi="Arial Narrow"/>
          <w:szCs w:val="16"/>
        </w:rPr>
        <w:t>2.</w:t>
      </w:r>
      <w:bookmarkStart w:id="29" w:name="_Hlk35520662"/>
      <w:r w:rsidR="003E0E34">
        <w:rPr>
          <w:rFonts w:ascii="Arial Narrow" w:hAnsi="Arial Narrow"/>
          <w:szCs w:val="16"/>
        </w:rPr>
        <w:tab/>
      </w:r>
      <w:r>
        <w:rPr>
          <w:rFonts w:ascii="Arial Narrow" w:hAnsi="Arial Narrow"/>
          <w:szCs w:val="16"/>
        </w:rPr>
        <w:t>DELIVERY, TITLE, AND RISK OF LOSS</w:t>
      </w:r>
      <w:bookmarkEnd w:id="27"/>
    </w:p>
    <w:p w14:paraId="214FB5F1" w14:textId="4D7A9060" w:rsidR="00D92F18" w:rsidRDefault="00D92F18" w:rsidP="003E0E34">
      <w:pPr>
        <w:pStyle w:val="ListParagraph"/>
        <w:tabs>
          <w:tab w:val="left" w:pos="426"/>
        </w:tabs>
        <w:spacing w:after="0" w:line="240" w:lineRule="auto"/>
        <w:ind w:left="0"/>
        <w:jc w:val="both"/>
        <w:rPr>
          <w:rFonts w:ascii="Arial Narrow" w:hAnsi="Arial Narrow" w:cs="Arial"/>
          <w:sz w:val="8"/>
          <w:szCs w:val="8"/>
        </w:rPr>
      </w:pPr>
      <w:bookmarkStart w:id="30" w:name="_Hlk19532190"/>
      <w:bookmarkStart w:id="31" w:name="_Hlk19871598"/>
      <w:bookmarkStart w:id="32" w:name="_Hlk24978108"/>
      <w:r>
        <w:rPr>
          <w:rFonts w:ascii="Arial Narrow" w:hAnsi="Arial Narrow" w:cs="Arial"/>
          <w:b/>
          <w:bCs/>
          <w:sz w:val="16"/>
          <w:szCs w:val="16"/>
        </w:rPr>
        <w:t>2.</w:t>
      </w:r>
      <w:bookmarkStart w:id="33" w:name="_Hlk34679588"/>
      <w:r>
        <w:rPr>
          <w:rFonts w:ascii="Arial Narrow" w:hAnsi="Arial Narrow" w:cs="Arial"/>
          <w:b/>
          <w:bCs/>
          <w:sz w:val="16"/>
          <w:szCs w:val="16"/>
        </w:rPr>
        <w:t>1</w:t>
      </w:r>
      <w:r w:rsidR="003E0E34" w:rsidRPr="003E0E34">
        <w:rPr>
          <w:rFonts w:ascii="Arial Narrow" w:hAnsi="Arial Narrow" w:cs="Arial"/>
          <w:sz w:val="16"/>
          <w:szCs w:val="16"/>
        </w:rPr>
        <w:tab/>
      </w:r>
      <w:r w:rsidRPr="00E35F83">
        <w:rPr>
          <w:rFonts w:ascii="Arial Narrow" w:hAnsi="Arial Narrow" w:cs="Arial"/>
          <w:b/>
          <w:bCs/>
          <w:sz w:val="16"/>
          <w:szCs w:val="16"/>
        </w:rPr>
        <w:t>Delivery and Risk of Loss</w:t>
      </w:r>
      <w:r>
        <w:rPr>
          <w:rFonts w:ascii="Arial Narrow" w:hAnsi="Arial Narrow" w:cs="Arial"/>
          <w:sz w:val="16"/>
          <w:szCs w:val="16"/>
        </w:rPr>
        <w:t xml:space="preserve">.   Unless otherwise agreed in an </w:t>
      </w:r>
      <w:r w:rsidR="00DD24E4">
        <w:rPr>
          <w:rFonts w:ascii="Arial Narrow" w:hAnsi="Arial Narrow" w:cs="Arial"/>
          <w:sz w:val="16"/>
          <w:szCs w:val="16"/>
        </w:rPr>
        <w:t>Order</w:t>
      </w:r>
      <w:r>
        <w:rPr>
          <w:rFonts w:ascii="Arial Narrow" w:hAnsi="Arial Narrow" w:cs="Arial"/>
          <w:sz w:val="16"/>
          <w:szCs w:val="16"/>
        </w:rPr>
        <w:t xml:space="preserve">, all deliveries of Products will be made as </w:t>
      </w:r>
      <w:r w:rsidRPr="001E0A80">
        <w:rPr>
          <w:rFonts w:ascii="Arial Narrow" w:hAnsi="Arial Narrow" w:cs="Arial"/>
          <w:sz w:val="16"/>
          <w:szCs w:val="16"/>
        </w:rPr>
        <w:t>specified below:</w:t>
      </w:r>
    </w:p>
    <w:p w14:paraId="5F8B9A5D" w14:textId="77777777" w:rsidR="003E0E34" w:rsidRPr="003E0E34" w:rsidRDefault="003E0E34" w:rsidP="003E0E34">
      <w:pPr>
        <w:pStyle w:val="ListParagraph"/>
        <w:tabs>
          <w:tab w:val="left" w:pos="426"/>
        </w:tabs>
        <w:spacing w:after="0" w:line="240" w:lineRule="auto"/>
        <w:ind w:left="0"/>
        <w:jc w:val="both"/>
        <w:rPr>
          <w:rFonts w:ascii="Arial Narrow" w:hAnsi="Arial Narrow" w:cs="Arial"/>
          <w:sz w:val="8"/>
          <w:szCs w:val="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97"/>
        <w:gridCol w:w="2627"/>
      </w:tblGrid>
      <w:tr w:rsidR="00D92F18" w:rsidRPr="000067CE" w14:paraId="616D3C68" w14:textId="77777777" w:rsidTr="00E7656A">
        <w:tc>
          <w:tcPr>
            <w:tcW w:w="5385" w:type="dxa"/>
            <w:tcBorders>
              <w:top w:val="single" w:sz="6" w:space="0" w:color="auto"/>
              <w:left w:val="single" w:sz="6" w:space="0" w:color="auto"/>
              <w:bottom w:val="single" w:sz="6" w:space="0" w:color="auto"/>
              <w:right w:val="single" w:sz="6" w:space="0" w:color="auto"/>
            </w:tcBorders>
            <w:hideMark/>
          </w:tcPr>
          <w:p w14:paraId="0A03A1C4" w14:textId="77777777" w:rsidR="00D92F18" w:rsidRPr="000067CE" w:rsidRDefault="00D92F18" w:rsidP="00E7656A">
            <w:pPr>
              <w:jc w:val="both"/>
              <w:textAlignment w:val="baseline"/>
              <w:rPr>
                <w:rFonts w:ascii="Segoe UI" w:hAnsi="Segoe UI" w:cs="Segoe UI"/>
                <w:sz w:val="16"/>
                <w:szCs w:val="16"/>
              </w:rPr>
            </w:pPr>
            <w:r w:rsidRPr="000067CE">
              <w:rPr>
                <w:rFonts w:ascii="Arial Narrow" w:hAnsi="Arial Narrow" w:cs="Segoe UI"/>
                <w:sz w:val="16"/>
                <w:szCs w:val="16"/>
                <w:lang w:val="en-ZA"/>
              </w:rPr>
              <w:t>Region</w:t>
            </w:r>
            <w:r w:rsidRPr="000067CE">
              <w:rPr>
                <w:rFonts w:ascii="Arial Narrow" w:hAnsi="Arial Narrow" w:cs="Segoe UI"/>
                <w:sz w:val="16"/>
                <w:szCs w:val="16"/>
              </w:rPr>
              <w:t> </w:t>
            </w:r>
          </w:p>
        </w:tc>
        <w:tc>
          <w:tcPr>
            <w:tcW w:w="5385" w:type="dxa"/>
            <w:tcBorders>
              <w:top w:val="single" w:sz="6" w:space="0" w:color="auto"/>
              <w:left w:val="single" w:sz="6" w:space="0" w:color="auto"/>
              <w:bottom w:val="single" w:sz="6" w:space="0" w:color="auto"/>
              <w:right w:val="single" w:sz="6" w:space="0" w:color="auto"/>
            </w:tcBorders>
            <w:hideMark/>
          </w:tcPr>
          <w:p w14:paraId="48618D0E" w14:textId="14639CA1" w:rsidR="00D92F18" w:rsidRPr="000067CE" w:rsidRDefault="00D92F18" w:rsidP="00E7656A">
            <w:pPr>
              <w:jc w:val="both"/>
              <w:textAlignment w:val="baseline"/>
              <w:rPr>
                <w:rFonts w:ascii="Segoe UI" w:hAnsi="Segoe UI" w:cs="Segoe UI"/>
                <w:sz w:val="16"/>
                <w:szCs w:val="16"/>
              </w:rPr>
            </w:pPr>
            <w:r w:rsidRPr="000067CE">
              <w:rPr>
                <w:rFonts w:ascii="Arial Narrow" w:hAnsi="Arial Narrow" w:cs="Segoe UI"/>
                <w:sz w:val="16"/>
                <w:szCs w:val="16"/>
                <w:lang w:val="en-ZA"/>
              </w:rPr>
              <w:t>Shipping Term (INCOTERMS 2020)</w:t>
            </w:r>
            <w:r w:rsidRPr="000067CE">
              <w:rPr>
                <w:rFonts w:ascii="Arial Narrow" w:hAnsi="Arial Narrow" w:cs="Segoe UI"/>
                <w:sz w:val="16"/>
                <w:szCs w:val="16"/>
              </w:rPr>
              <w:t> </w:t>
            </w:r>
          </w:p>
        </w:tc>
      </w:tr>
      <w:tr w:rsidR="00D92F18" w:rsidRPr="000067CE" w14:paraId="2D8C2BD7" w14:textId="77777777" w:rsidTr="00E7656A">
        <w:tc>
          <w:tcPr>
            <w:tcW w:w="5385" w:type="dxa"/>
            <w:tcBorders>
              <w:top w:val="single" w:sz="6" w:space="0" w:color="auto"/>
              <w:left w:val="single" w:sz="6" w:space="0" w:color="auto"/>
              <w:bottom w:val="single" w:sz="6" w:space="0" w:color="auto"/>
              <w:right w:val="single" w:sz="6" w:space="0" w:color="auto"/>
            </w:tcBorders>
            <w:hideMark/>
          </w:tcPr>
          <w:p w14:paraId="36B35852" w14:textId="77777777" w:rsidR="00D92F18" w:rsidRPr="000067CE" w:rsidRDefault="00D92F18" w:rsidP="00E7656A">
            <w:pPr>
              <w:jc w:val="both"/>
              <w:textAlignment w:val="baseline"/>
              <w:rPr>
                <w:rFonts w:ascii="Segoe UI" w:hAnsi="Segoe UI" w:cs="Segoe UI"/>
                <w:sz w:val="16"/>
                <w:szCs w:val="16"/>
              </w:rPr>
            </w:pPr>
            <w:r w:rsidRPr="000067CE">
              <w:rPr>
                <w:rFonts w:ascii="Arial Narrow" w:hAnsi="Arial Narrow" w:cs="Segoe UI"/>
                <w:sz w:val="16"/>
                <w:szCs w:val="16"/>
                <w:lang w:val="en-ZA"/>
              </w:rPr>
              <w:t>APAC region</w:t>
            </w:r>
            <w:r w:rsidRPr="000067CE">
              <w:rPr>
                <w:rFonts w:ascii="Arial Narrow" w:hAnsi="Arial Narrow" w:cs="Segoe UI"/>
                <w:sz w:val="16"/>
                <w:szCs w:val="16"/>
              </w:rPr>
              <w:t> </w:t>
            </w:r>
          </w:p>
        </w:tc>
        <w:tc>
          <w:tcPr>
            <w:tcW w:w="5385" w:type="dxa"/>
            <w:tcBorders>
              <w:top w:val="single" w:sz="6" w:space="0" w:color="auto"/>
              <w:left w:val="single" w:sz="6" w:space="0" w:color="auto"/>
              <w:bottom w:val="single" w:sz="6" w:space="0" w:color="auto"/>
              <w:right w:val="single" w:sz="6" w:space="0" w:color="auto"/>
            </w:tcBorders>
            <w:hideMark/>
          </w:tcPr>
          <w:p w14:paraId="195002E8" w14:textId="77777777" w:rsidR="00D92F18" w:rsidRPr="000067CE" w:rsidRDefault="00D92F18" w:rsidP="00E7656A">
            <w:pPr>
              <w:jc w:val="both"/>
              <w:textAlignment w:val="baseline"/>
              <w:rPr>
                <w:rFonts w:ascii="Segoe UI" w:hAnsi="Segoe UI" w:cs="Segoe UI"/>
                <w:sz w:val="16"/>
                <w:szCs w:val="16"/>
              </w:rPr>
            </w:pPr>
            <w:r w:rsidRPr="000067CE">
              <w:rPr>
                <w:rFonts w:ascii="Arial Narrow" w:hAnsi="Arial Narrow" w:cs="Segoe UI"/>
                <w:sz w:val="16"/>
                <w:szCs w:val="16"/>
                <w:lang w:val="en-ZA"/>
              </w:rPr>
              <w:t>FCA (Avaya Named Shipping Point)</w:t>
            </w:r>
            <w:r w:rsidRPr="000067CE">
              <w:rPr>
                <w:rFonts w:ascii="Arial Narrow" w:hAnsi="Arial Narrow" w:cs="Segoe UI"/>
                <w:sz w:val="16"/>
                <w:szCs w:val="16"/>
              </w:rPr>
              <w:t> </w:t>
            </w:r>
          </w:p>
        </w:tc>
      </w:tr>
      <w:tr w:rsidR="00D92F18" w:rsidRPr="000067CE" w14:paraId="57230485" w14:textId="77777777" w:rsidTr="00E7656A">
        <w:tc>
          <w:tcPr>
            <w:tcW w:w="5385" w:type="dxa"/>
            <w:tcBorders>
              <w:top w:val="single" w:sz="6" w:space="0" w:color="auto"/>
              <w:left w:val="single" w:sz="6" w:space="0" w:color="auto"/>
              <w:bottom w:val="single" w:sz="6" w:space="0" w:color="auto"/>
              <w:right w:val="single" w:sz="6" w:space="0" w:color="auto"/>
            </w:tcBorders>
            <w:hideMark/>
          </w:tcPr>
          <w:p w14:paraId="757A9B5D" w14:textId="77777777" w:rsidR="00D92F18" w:rsidRPr="000067CE" w:rsidRDefault="00D92F18" w:rsidP="00E7656A">
            <w:pPr>
              <w:jc w:val="both"/>
              <w:textAlignment w:val="baseline"/>
              <w:rPr>
                <w:rFonts w:ascii="Segoe UI" w:hAnsi="Segoe UI" w:cs="Segoe UI"/>
                <w:sz w:val="16"/>
                <w:szCs w:val="16"/>
              </w:rPr>
            </w:pPr>
            <w:r w:rsidRPr="000067CE">
              <w:rPr>
                <w:rFonts w:ascii="Arial Narrow" w:hAnsi="Arial Narrow" w:cs="Segoe UI"/>
                <w:sz w:val="16"/>
                <w:szCs w:val="16"/>
                <w:lang w:val="en-ZA"/>
              </w:rPr>
              <w:t>CALA Region</w:t>
            </w:r>
            <w:r w:rsidRPr="000067CE">
              <w:rPr>
                <w:rFonts w:ascii="Arial Narrow" w:hAnsi="Arial Narrow" w:cs="Segoe UI"/>
                <w:sz w:val="16"/>
                <w:szCs w:val="16"/>
              </w:rPr>
              <w:t> </w:t>
            </w:r>
          </w:p>
        </w:tc>
        <w:tc>
          <w:tcPr>
            <w:tcW w:w="5385" w:type="dxa"/>
            <w:tcBorders>
              <w:top w:val="single" w:sz="6" w:space="0" w:color="auto"/>
              <w:left w:val="single" w:sz="6" w:space="0" w:color="auto"/>
              <w:bottom w:val="single" w:sz="6" w:space="0" w:color="auto"/>
              <w:right w:val="single" w:sz="6" w:space="0" w:color="auto"/>
            </w:tcBorders>
            <w:hideMark/>
          </w:tcPr>
          <w:p w14:paraId="7BA72AD4" w14:textId="77777777" w:rsidR="00D92F18" w:rsidRPr="000067CE" w:rsidRDefault="00D92F18" w:rsidP="00E7656A">
            <w:pPr>
              <w:jc w:val="both"/>
              <w:textAlignment w:val="baseline"/>
              <w:rPr>
                <w:rFonts w:ascii="Segoe UI" w:hAnsi="Segoe UI" w:cs="Segoe UI"/>
                <w:sz w:val="16"/>
                <w:szCs w:val="16"/>
              </w:rPr>
            </w:pPr>
            <w:r w:rsidRPr="000067CE">
              <w:rPr>
                <w:rFonts w:ascii="Arial Narrow" w:hAnsi="Arial Narrow" w:cs="Segoe UI"/>
                <w:sz w:val="16"/>
                <w:szCs w:val="16"/>
                <w:lang w:val="en-ZA"/>
              </w:rPr>
              <w:t>DDP (Avaya Named Shipping Point)</w:t>
            </w:r>
            <w:r w:rsidRPr="000067CE">
              <w:rPr>
                <w:rFonts w:ascii="Arial Narrow" w:hAnsi="Arial Narrow" w:cs="Segoe UI"/>
                <w:sz w:val="16"/>
                <w:szCs w:val="16"/>
              </w:rPr>
              <w:t> </w:t>
            </w:r>
          </w:p>
        </w:tc>
      </w:tr>
      <w:tr w:rsidR="00D92F18" w:rsidRPr="000067CE" w14:paraId="7233426F" w14:textId="77777777" w:rsidTr="00E7656A">
        <w:tc>
          <w:tcPr>
            <w:tcW w:w="5385" w:type="dxa"/>
            <w:tcBorders>
              <w:top w:val="single" w:sz="6" w:space="0" w:color="auto"/>
              <w:left w:val="single" w:sz="6" w:space="0" w:color="auto"/>
              <w:bottom w:val="single" w:sz="6" w:space="0" w:color="auto"/>
              <w:right w:val="single" w:sz="6" w:space="0" w:color="auto"/>
            </w:tcBorders>
            <w:hideMark/>
          </w:tcPr>
          <w:p w14:paraId="757145BE" w14:textId="77777777" w:rsidR="00D92F18" w:rsidRPr="000067CE" w:rsidRDefault="00D92F18" w:rsidP="00E7656A">
            <w:pPr>
              <w:jc w:val="both"/>
              <w:textAlignment w:val="baseline"/>
              <w:rPr>
                <w:rFonts w:ascii="Segoe UI" w:hAnsi="Segoe UI" w:cs="Segoe UI"/>
                <w:sz w:val="16"/>
                <w:szCs w:val="16"/>
              </w:rPr>
            </w:pPr>
            <w:r w:rsidRPr="000067CE">
              <w:rPr>
                <w:rFonts w:ascii="Arial Narrow" w:hAnsi="Arial Narrow" w:cs="Segoe UI"/>
                <w:sz w:val="16"/>
                <w:szCs w:val="16"/>
                <w:lang w:val="en-ZA"/>
              </w:rPr>
              <w:t>EMEA region</w:t>
            </w:r>
            <w:r w:rsidRPr="000067CE">
              <w:rPr>
                <w:rFonts w:ascii="Arial Narrow" w:hAnsi="Arial Narrow" w:cs="Segoe UI"/>
                <w:sz w:val="16"/>
                <w:szCs w:val="16"/>
              </w:rPr>
              <w:t> </w:t>
            </w:r>
          </w:p>
        </w:tc>
        <w:tc>
          <w:tcPr>
            <w:tcW w:w="5385" w:type="dxa"/>
            <w:tcBorders>
              <w:top w:val="single" w:sz="6" w:space="0" w:color="auto"/>
              <w:left w:val="single" w:sz="6" w:space="0" w:color="auto"/>
              <w:bottom w:val="single" w:sz="6" w:space="0" w:color="auto"/>
              <w:right w:val="single" w:sz="6" w:space="0" w:color="auto"/>
            </w:tcBorders>
            <w:hideMark/>
          </w:tcPr>
          <w:p w14:paraId="158D8BA7" w14:textId="77777777" w:rsidR="00D92F18" w:rsidRPr="000067CE" w:rsidRDefault="00D92F18" w:rsidP="00E7656A">
            <w:pPr>
              <w:jc w:val="both"/>
              <w:textAlignment w:val="baseline"/>
              <w:rPr>
                <w:rFonts w:ascii="Segoe UI" w:hAnsi="Segoe UI" w:cs="Segoe UI"/>
                <w:sz w:val="16"/>
                <w:szCs w:val="16"/>
              </w:rPr>
            </w:pPr>
            <w:r w:rsidRPr="000067CE">
              <w:rPr>
                <w:rFonts w:ascii="Arial Narrow" w:hAnsi="Arial Narrow" w:cs="Segoe UI"/>
                <w:sz w:val="16"/>
                <w:szCs w:val="16"/>
                <w:lang w:val="en-ZA"/>
              </w:rPr>
              <w:t>CIP (Avaya Named Shipping Point)</w:t>
            </w:r>
            <w:r w:rsidRPr="000067CE">
              <w:rPr>
                <w:rFonts w:ascii="Arial Narrow" w:hAnsi="Arial Narrow" w:cs="Segoe UI"/>
                <w:sz w:val="16"/>
                <w:szCs w:val="16"/>
              </w:rPr>
              <w:t> </w:t>
            </w:r>
          </w:p>
        </w:tc>
      </w:tr>
      <w:tr w:rsidR="00D92F18" w:rsidRPr="000067CE" w14:paraId="044DDA36" w14:textId="77777777" w:rsidTr="00E7656A">
        <w:tc>
          <w:tcPr>
            <w:tcW w:w="5385" w:type="dxa"/>
            <w:tcBorders>
              <w:top w:val="single" w:sz="6" w:space="0" w:color="auto"/>
              <w:left w:val="single" w:sz="6" w:space="0" w:color="auto"/>
              <w:bottom w:val="single" w:sz="6" w:space="0" w:color="auto"/>
              <w:right w:val="single" w:sz="6" w:space="0" w:color="auto"/>
            </w:tcBorders>
            <w:hideMark/>
          </w:tcPr>
          <w:p w14:paraId="33888214" w14:textId="77777777" w:rsidR="00D92F18" w:rsidRPr="000067CE" w:rsidRDefault="00D92F18" w:rsidP="00E7656A">
            <w:pPr>
              <w:jc w:val="both"/>
              <w:textAlignment w:val="baseline"/>
              <w:rPr>
                <w:rFonts w:ascii="Segoe UI" w:hAnsi="Segoe UI" w:cs="Segoe UI"/>
                <w:sz w:val="16"/>
                <w:szCs w:val="16"/>
              </w:rPr>
            </w:pPr>
            <w:r w:rsidRPr="000067CE">
              <w:rPr>
                <w:rFonts w:ascii="Arial Narrow" w:hAnsi="Arial Narrow" w:cs="Segoe UI"/>
                <w:sz w:val="16"/>
                <w:szCs w:val="16"/>
                <w:lang w:val="en-ZA"/>
              </w:rPr>
              <w:t>NA Region</w:t>
            </w:r>
            <w:r w:rsidRPr="000067CE">
              <w:rPr>
                <w:rFonts w:ascii="Arial Narrow" w:hAnsi="Arial Narrow" w:cs="Segoe UI"/>
                <w:sz w:val="16"/>
                <w:szCs w:val="16"/>
              </w:rPr>
              <w:t> </w:t>
            </w:r>
          </w:p>
        </w:tc>
        <w:tc>
          <w:tcPr>
            <w:tcW w:w="5385" w:type="dxa"/>
            <w:tcBorders>
              <w:top w:val="single" w:sz="6" w:space="0" w:color="auto"/>
              <w:left w:val="single" w:sz="6" w:space="0" w:color="auto"/>
              <w:bottom w:val="single" w:sz="6" w:space="0" w:color="auto"/>
              <w:right w:val="single" w:sz="6" w:space="0" w:color="auto"/>
            </w:tcBorders>
            <w:hideMark/>
          </w:tcPr>
          <w:p w14:paraId="16F30685" w14:textId="77777777" w:rsidR="00D92F18" w:rsidRPr="00012397" w:rsidRDefault="00D92F18" w:rsidP="00E7656A">
            <w:pPr>
              <w:jc w:val="both"/>
              <w:textAlignment w:val="baseline"/>
              <w:rPr>
                <w:rFonts w:ascii="Segoe UI" w:hAnsi="Segoe UI" w:cs="Segoe UI"/>
                <w:sz w:val="16"/>
                <w:szCs w:val="16"/>
              </w:rPr>
            </w:pPr>
            <w:r w:rsidRPr="00012397">
              <w:rPr>
                <w:rFonts w:ascii="Arial Narrow" w:hAnsi="Arial Narrow" w:cs="Segoe UI"/>
                <w:sz w:val="16"/>
                <w:szCs w:val="16"/>
                <w:lang w:val="en-ZA"/>
              </w:rPr>
              <w:t>CIP (Destination on Order or Delivery Point)</w:t>
            </w:r>
            <w:r w:rsidRPr="00012397">
              <w:rPr>
                <w:rFonts w:ascii="Arial Narrow" w:hAnsi="Arial Narrow" w:cs="Segoe UI"/>
                <w:sz w:val="16"/>
                <w:szCs w:val="16"/>
              </w:rPr>
              <w:t> </w:t>
            </w:r>
          </w:p>
        </w:tc>
      </w:tr>
      <w:bookmarkEnd w:id="33"/>
    </w:tbl>
    <w:p w14:paraId="27153151" w14:textId="77777777" w:rsidR="003E0E34" w:rsidRDefault="003E0E34" w:rsidP="00D92F18">
      <w:pPr>
        <w:pStyle w:val="ListParagraph"/>
        <w:spacing w:line="240" w:lineRule="auto"/>
        <w:ind w:left="0"/>
        <w:jc w:val="both"/>
        <w:rPr>
          <w:rFonts w:ascii="Arial Narrow" w:hAnsi="Arial Narrow" w:cs="Arial"/>
          <w:sz w:val="8"/>
          <w:szCs w:val="8"/>
        </w:rPr>
      </w:pPr>
    </w:p>
    <w:p w14:paraId="39B8FE71" w14:textId="77FFB023" w:rsidR="00D92F18" w:rsidRDefault="00D92F18" w:rsidP="00D92F18">
      <w:pPr>
        <w:pStyle w:val="ListParagraph"/>
        <w:spacing w:line="240" w:lineRule="auto"/>
        <w:ind w:left="0"/>
        <w:jc w:val="both"/>
        <w:rPr>
          <w:rFonts w:ascii="Arial Narrow" w:hAnsi="Arial Narrow" w:cs="Arial"/>
          <w:sz w:val="16"/>
          <w:szCs w:val="16"/>
        </w:rPr>
      </w:pPr>
      <w:r w:rsidRPr="000067CE">
        <w:rPr>
          <w:rFonts w:ascii="Arial Narrow" w:hAnsi="Arial Narrow" w:cs="Arial"/>
          <w:sz w:val="16"/>
          <w:szCs w:val="16"/>
        </w:rPr>
        <w:t>Avaya may charge Customer for</w:t>
      </w:r>
      <w:r>
        <w:rPr>
          <w:rFonts w:ascii="Arial Narrow" w:hAnsi="Arial Narrow" w:cs="Arial"/>
          <w:sz w:val="16"/>
          <w:szCs w:val="16"/>
        </w:rPr>
        <w:t xml:space="preserve"> shipping and handling charges in relation to the delivery of the Products, which will be reflected as a separate line item in Avaya's invoice. </w:t>
      </w:r>
      <w:r w:rsidRPr="000E00DF">
        <w:rPr>
          <w:rFonts w:ascii="Arial Narrow" w:hAnsi="Arial Narrow" w:cs="Arial"/>
          <w:sz w:val="16"/>
          <w:szCs w:val="16"/>
        </w:rPr>
        <w:t>Risk of loss will pass to Customer on the Delivery Date</w:t>
      </w:r>
      <w:r w:rsidRPr="000E00DF">
        <w:rPr>
          <w:rFonts w:ascii="Arial Narrow" w:hAnsi="Arial Narrow" w:cs="Arial"/>
          <w:b/>
          <w:bCs/>
          <w:sz w:val="16"/>
          <w:szCs w:val="16"/>
        </w:rPr>
        <w:t>.</w:t>
      </w:r>
    </w:p>
    <w:bookmarkEnd w:id="30"/>
    <w:p w14:paraId="09061111" w14:textId="6EC6C7EA" w:rsidR="00D92F18" w:rsidRDefault="00D92F18" w:rsidP="003E0E34">
      <w:pPr>
        <w:pStyle w:val="ListParagraph"/>
        <w:tabs>
          <w:tab w:val="left" w:pos="426"/>
        </w:tabs>
        <w:spacing w:line="240" w:lineRule="auto"/>
        <w:ind w:left="0"/>
        <w:jc w:val="both"/>
        <w:rPr>
          <w:rFonts w:ascii="Arial Narrow" w:hAnsi="Arial Narrow" w:cs="Arial"/>
          <w:sz w:val="16"/>
          <w:szCs w:val="16"/>
        </w:rPr>
      </w:pPr>
      <w:r w:rsidRPr="725C2E72">
        <w:rPr>
          <w:rFonts w:ascii="Arial Narrow" w:hAnsi="Arial Narrow" w:cs="Arial"/>
          <w:b/>
          <w:bCs/>
          <w:sz w:val="16"/>
          <w:szCs w:val="16"/>
        </w:rPr>
        <w:t>2.2</w:t>
      </w:r>
      <w:r w:rsidR="003E0E34">
        <w:rPr>
          <w:rFonts w:ascii="Arial Narrow" w:hAnsi="Arial Narrow" w:cs="Arial"/>
          <w:sz w:val="16"/>
          <w:szCs w:val="16"/>
        </w:rPr>
        <w:tab/>
      </w:r>
      <w:r w:rsidRPr="725C2E72">
        <w:rPr>
          <w:rFonts w:ascii="Arial Narrow" w:hAnsi="Arial Narrow" w:cs="Arial"/>
          <w:b/>
          <w:bCs/>
          <w:sz w:val="16"/>
          <w:szCs w:val="16"/>
        </w:rPr>
        <w:t>Title to Hardware</w:t>
      </w:r>
      <w:r w:rsidRPr="725C2E72">
        <w:rPr>
          <w:rFonts w:ascii="Arial Narrow" w:hAnsi="Arial Narrow" w:cs="Arial"/>
          <w:sz w:val="16"/>
          <w:szCs w:val="16"/>
        </w:rPr>
        <w:t>.  Unless hardware is sold on an as-a-Service basis</w:t>
      </w:r>
      <w:r w:rsidR="00F11250" w:rsidRPr="725C2E72">
        <w:rPr>
          <w:rFonts w:ascii="Arial Narrow" w:hAnsi="Arial Narrow" w:cs="Arial"/>
          <w:sz w:val="16"/>
          <w:szCs w:val="16"/>
        </w:rPr>
        <w:t>, for hardware delivered in the United States and Canada, title to the hardware will pass to Customer on the Delivery Date and in countries other than the United States and Canada, title to the hardware will pass to Customer upon payment in full of the price for the hardware. Avaya may, in its sole discretion and at any time, waive the requirement of payment prior to passing of title to hardware, in which case title will pass to Customer on the Delivery Date or (if later) on the date of the waiver concerned. For hardware delivered in the United States and Canada,</w:t>
      </w:r>
      <w:r w:rsidR="00DA4C39" w:rsidRPr="725C2E72">
        <w:rPr>
          <w:rFonts w:ascii="Arial Narrow" w:hAnsi="Arial Narrow" w:cs="Arial"/>
          <w:sz w:val="16"/>
          <w:szCs w:val="16"/>
        </w:rPr>
        <w:t xml:space="preserve"> </w:t>
      </w:r>
      <w:r w:rsidR="00D975BC" w:rsidRPr="725C2E72">
        <w:rPr>
          <w:rFonts w:ascii="Arial Narrow" w:hAnsi="Arial Narrow" w:cs="Arial"/>
          <w:sz w:val="16"/>
          <w:szCs w:val="16"/>
        </w:rPr>
        <w:t>title to the hardware will pass to Customer on the Delivery Date</w:t>
      </w:r>
      <w:r w:rsidR="182A6F03" w:rsidRPr="725C2E72">
        <w:rPr>
          <w:rFonts w:ascii="Arial Narrow" w:hAnsi="Arial Narrow" w:cs="Arial"/>
          <w:sz w:val="16"/>
          <w:szCs w:val="16"/>
        </w:rPr>
        <w:t>.</w:t>
      </w:r>
      <w:r w:rsidR="00863B28" w:rsidRPr="725C2E72">
        <w:rPr>
          <w:rFonts w:ascii="Arial Narrow" w:hAnsi="Arial Narrow" w:cs="Arial"/>
          <w:sz w:val="16"/>
          <w:szCs w:val="16"/>
        </w:rPr>
        <w:t xml:space="preserve"> </w:t>
      </w:r>
      <w:r w:rsidR="00885796" w:rsidRPr="725C2E72">
        <w:rPr>
          <w:rFonts w:ascii="Arial Narrow" w:hAnsi="Arial Narrow" w:cs="Arial"/>
          <w:sz w:val="16"/>
          <w:szCs w:val="16"/>
        </w:rPr>
        <w:t>Title to hardware sold on an as-a-Service basis does not pass to Customer</w:t>
      </w:r>
      <w:r w:rsidRPr="725C2E72">
        <w:rPr>
          <w:rFonts w:ascii="Arial Narrow" w:hAnsi="Arial Narrow" w:cs="Arial"/>
          <w:sz w:val="16"/>
          <w:szCs w:val="16"/>
        </w:rPr>
        <w:t xml:space="preserve">  </w:t>
      </w:r>
      <w:bookmarkStart w:id="34" w:name="_Hlk23844329"/>
      <w:bookmarkEnd w:id="31"/>
      <w:bookmarkEnd w:id="34"/>
    </w:p>
    <w:p w14:paraId="48C96EC0" w14:textId="50F781FC" w:rsidR="00D92F18" w:rsidRDefault="00D92F18" w:rsidP="003E0E34">
      <w:pPr>
        <w:pStyle w:val="ListParagraph"/>
        <w:tabs>
          <w:tab w:val="left" w:pos="426"/>
        </w:tabs>
        <w:spacing w:line="240" w:lineRule="auto"/>
        <w:ind w:left="0"/>
        <w:jc w:val="both"/>
        <w:rPr>
          <w:rFonts w:ascii="Arial Narrow" w:hAnsi="Arial Narrow" w:cs="Arial"/>
          <w:sz w:val="16"/>
          <w:szCs w:val="16"/>
        </w:rPr>
      </w:pPr>
      <w:r>
        <w:rPr>
          <w:rFonts w:ascii="Arial Narrow" w:hAnsi="Arial Narrow" w:cs="Arial"/>
          <w:b/>
          <w:bCs/>
          <w:sz w:val="16"/>
          <w:szCs w:val="16"/>
        </w:rPr>
        <w:t>2.3</w:t>
      </w:r>
      <w:r w:rsidR="003E0E34">
        <w:rPr>
          <w:rFonts w:ascii="Arial Narrow" w:hAnsi="Arial Narrow" w:cs="Arial"/>
          <w:sz w:val="16"/>
          <w:szCs w:val="16"/>
        </w:rPr>
        <w:tab/>
      </w:r>
      <w:r w:rsidRPr="00E35F83">
        <w:rPr>
          <w:rFonts w:ascii="Arial Narrow" w:hAnsi="Arial Narrow" w:cs="Arial"/>
          <w:b/>
          <w:bCs/>
          <w:sz w:val="16"/>
          <w:szCs w:val="16"/>
        </w:rPr>
        <w:t>Title to Software does not Pass.</w:t>
      </w:r>
      <w:r>
        <w:rPr>
          <w:rFonts w:ascii="Arial Narrow" w:hAnsi="Arial Narrow" w:cs="Arial"/>
          <w:sz w:val="16"/>
          <w:szCs w:val="16"/>
        </w:rPr>
        <w:t xml:space="preserve">  Software is licensed to Customer as specified in Section 3. Title to Software will remain with Avaya and its licensors (</w:t>
      </w:r>
      <w:proofErr w:type="gramStart"/>
      <w:r>
        <w:rPr>
          <w:rFonts w:ascii="Arial Narrow" w:hAnsi="Arial Narrow" w:cs="Arial"/>
          <w:sz w:val="16"/>
          <w:szCs w:val="16"/>
        </w:rPr>
        <w:t>provided that</w:t>
      </w:r>
      <w:proofErr w:type="gramEnd"/>
      <w:r>
        <w:rPr>
          <w:rFonts w:ascii="Arial Narrow" w:hAnsi="Arial Narrow" w:cs="Arial"/>
          <w:sz w:val="16"/>
          <w:szCs w:val="16"/>
        </w:rPr>
        <w:t xml:space="preserve"> Customer will be entitled to retain the copies of the Software supplied for the duration of the license term that applies to the use of the Software concerned).</w:t>
      </w:r>
    </w:p>
    <w:p w14:paraId="72AA90B7" w14:textId="40B09CAC" w:rsidR="00D92F18" w:rsidRDefault="00D92F18" w:rsidP="001C779D">
      <w:pPr>
        <w:pStyle w:val="ListParagraph"/>
        <w:tabs>
          <w:tab w:val="left" w:pos="426"/>
        </w:tabs>
        <w:spacing w:line="240" w:lineRule="auto"/>
        <w:ind w:left="0"/>
        <w:jc w:val="both"/>
        <w:rPr>
          <w:rFonts w:ascii="Arial Narrow" w:hAnsi="Arial Narrow" w:cs="Arial"/>
          <w:b/>
          <w:sz w:val="16"/>
          <w:szCs w:val="16"/>
        </w:rPr>
      </w:pPr>
      <w:bookmarkStart w:id="35" w:name="_Hlk18848168"/>
      <w:r>
        <w:rPr>
          <w:rFonts w:ascii="Arial Narrow" w:hAnsi="Arial Narrow" w:cs="Arial"/>
          <w:b/>
          <w:sz w:val="16"/>
          <w:szCs w:val="16"/>
        </w:rPr>
        <w:t>2.4</w:t>
      </w:r>
      <w:r w:rsidR="001C779D">
        <w:rPr>
          <w:rFonts w:ascii="Arial Narrow" w:hAnsi="Arial Narrow" w:cs="Arial"/>
          <w:sz w:val="16"/>
          <w:szCs w:val="16"/>
        </w:rPr>
        <w:tab/>
      </w:r>
      <w:r w:rsidRPr="00E35F83">
        <w:rPr>
          <w:rFonts w:ascii="Arial Narrow" w:hAnsi="Arial Narrow" w:cs="Arial"/>
          <w:b/>
          <w:bCs/>
          <w:sz w:val="16"/>
          <w:szCs w:val="16"/>
        </w:rPr>
        <w:t>Security Interest.</w:t>
      </w:r>
      <w:r>
        <w:rPr>
          <w:rFonts w:ascii="Arial Narrow" w:hAnsi="Arial Narrow" w:cs="Arial"/>
          <w:sz w:val="16"/>
          <w:szCs w:val="16"/>
        </w:rPr>
        <w:t xml:space="preserve"> Until Avaya has received payment in </w:t>
      </w:r>
      <w:proofErr w:type="gramStart"/>
      <w:r>
        <w:rPr>
          <w:rFonts w:ascii="Arial Narrow" w:hAnsi="Arial Narrow" w:cs="Arial"/>
          <w:sz w:val="16"/>
          <w:szCs w:val="16"/>
        </w:rPr>
        <w:t>full from</w:t>
      </w:r>
      <w:proofErr w:type="gramEnd"/>
      <w:r>
        <w:rPr>
          <w:rFonts w:ascii="Arial Narrow" w:hAnsi="Arial Narrow" w:cs="Arial"/>
          <w:sz w:val="16"/>
          <w:szCs w:val="16"/>
        </w:rPr>
        <w:t xml:space="preserve"> Customer for tangible Products, Customer authorizes Avaya to register Avaya’s retention of title pending payment in the applicable official registers of any national or local jurisdiction to which the applicable Product is delivered or physically located. Customer will on request from Avaya (and at Avaya’s expense) execute all such documents and take all actions reasonably requested by Avaya to enable Avaya to exercise its rights to security under this Section.</w:t>
      </w:r>
    </w:p>
    <w:p w14:paraId="147EBBF0" w14:textId="09018ABD" w:rsidR="00D92F18" w:rsidRDefault="00D92F18" w:rsidP="001C779D">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bookmarkStart w:id="36" w:name="_Hlk71107637"/>
      <w:bookmarkEnd w:id="28"/>
      <w:bookmarkEnd w:id="29"/>
      <w:bookmarkEnd w:id="32"/>
      <w:bookmarkEnd w:id="35"/>
      <w:r>
        <w:rPr>
          <w:rFonts w:ascii="Arial Narrow" w:hAnsi="Arial Narrow"/>
          <w:szCs w:val="16"/>
        </w:rPr>
        <w:t>3.</w:t>
      </w:r>
      <w:r w:rsidR="001C779D">
        <w:rPr>
          <w:rFonts w:ascii="Arial Narrow" w:hAnsi="Arial Narrow"/>
          <w:szCs w:val="16"/>
        </w:rPr>
        <w:tab/>
      </w:r>
      <w:r>
        <w:rPr>
          <w:rFonts w:ascii="Arial Narrow" w:hAnsi="Arial Narrow"/>
          <w:szCs w:val="16"/>
        </w:rPr>
        <w:t>SUBSCRIPTION LICENSE</w:t>
      </w:r>
    </w:p>
    <w:p w14:paraId="6177A23D" w14:textId="48771CF9" w:rsidR="00D92F18" w:rsidRDefault="00D92F18" w:rsidP="00D92F18">
      <w:pPr>
        <w:pStyle w:val="Heading2"/>
        <w:tabs>
          <w:tab w:val="left" w:pos="567"/>
        </w:tabs>
        <w:spacing w:after="0"/>
        <w:jc w:val="both"/>
        <w:rPr>
          <w:rFonts w:ascii="Arial Narrow" w:hAnsi="Arial Narrow" w:cs="Arial"/>
          <w:sz w:val="16"/>
          <w:szCs w:val="16"/>
        </w:rPr>
      </w:pPr>
      <w:bookmarkStart w:id="37" w:name="_Hlk24099529"/>
      <w:bookmarkEnd w:id="36"/>
      <w:r>
        <w:rPr>
          <w:rFonts w:ascii="Arial Narrow" w:hAnsi="Arial Narrow" w:cs="Arial"/>
          <w:sz w:val="16"/>
          <w:szCs w:val="16"/>
        </w:rPr>
        <w:t xml:space="preserve">Subscription licenses are </w:t>
      </w:r>
      <w:r w:rsidR="00C129A2">
        <w:rPr>
          <w:rFonts w:ascii="Arial Narrow" w:hAnsi="Arial Narrow" w:cs="Arial"/>
          <w:sz w:val="16"/>
          <w:szCs w:val="16"/>
        </w:rPr>
        <w:t xml:space="preserve">also </w:t>
      </w:r>
      <w:r>
        <w:rPr>
          <w:rFonts w:ascii="Arial Narrow" w:hAnsi="Arial Narrow" w:cs="Arial"/>
          <w:sz w:val="16"/>
          <w:szCs w:val="16"/>
        </w:rPr>
        <w:t>subject to then-current Subscription Licens</w:t>
      </w:r>
      <w:r w:rsidR="003C3E33">
        <w:rPr>
          <w:rFonts w:ascii="Arial Narrow" w:hAnsi="Arial Narrow" w:cs="Arial"/>
          <w:sz w:val="16"/>
          <w:szCs w:val="16"/>
        </w:rPr>
        <w:t>ing</w:t>
      </w:r>
      <w:r>
        <w:rPr>
          <w:rFonts w:ascii="Arial Narrow" w:hAnsi="Arial Narrow" w:cs="Arial"/>
          <w:sz w:val="16"/>
          <w:szCs w:val="16"/>
        </w:rPr>
        <w:t xml:space="preserve"> Supplement. </w:t>
      </w:r>
      <w:bookmarkEnd w:id="37"/>
    </w:p>
    <w:p w14:paraId="4597EAE2" w14:textId="77777777" w:rsidR="00D92F18" w:rsidRDefault="00D92F18" w:rsidP="00D92F18">
      <w:pPr>
        <w:pStyle w:val="Heading2"/>
        <w:tabs>
          <w:tab w:val="left" w:pos="567"/>
        </w:tabs>
        <w:spacing w:after="0"/>
        <w:jc w:val="both"/>
        <w:rPr>
          <w:rFonts w:ascii="Arial Narrow" w:hAnsi="Arial Narrow" w:cs="Arial"/>
          <w:sz w:val="16"/>
          <w:szCs w:val="16"/>
        </w:rPr>
      </w:pPr>
    </w:p>
    <w:p w14:paraId="701AA914" w14:textId="4FD8E7DF" w:rsidR="00D92F18" w:rsidRDefault="00D92F18" w:rsidP="003E0E34">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bookmarkStart w:id="38" w:name="_Toc14858379"/>
      <w:r>
        <w:rPr>
          <w:rFonts w:ascii="Arial Narrow" w:hAnsi="Arial Narrow"/>
          <w:bCs/>
          <w:szCs w:val="16"/>
        </w:rPr>
        <w:t>4.</w:t>
      </w:r>
      <w:r w:rsidR="003E0E34">
        <w:rPr>
          <w:rFonts w:ascii="Arial Narrow" w:hAnsi="Arial Narrow"/>
          <w:bCs/>
          <w:szCs w:val="16"/>
        </w:rPr>
        <w:tab/>
      </w:r>
      <w:r>
        <w:rPr>
          <w:rFonts w:ascii="Arial Narrow" w:hAnsi="Arial Narrow"/>
          <w:bCs/>
          <w:szCs w:val="16"/>
        </w:rPr>
        <w:t xml:space="preserve">WARRANTIES </w:t>
      </w:r>
      <w:bookmarkEnd w:id="38"/>
    </w:p>
    <w:p w14:paraId="49D56152" w14:textId="4F07BBBA" w:rsidR="00D92F18" w:rsidRDefault="00D92F18" w:rsidP="003E0E34">
      <w:pPr>
        <w:tabs>
          <w:tab w:val="left" w:pos="426"/>
        </w:tabs>
        <w:jc w:val="both"/>
        <w:rPr>
          <w:rFonts w:ascii="Arial Narrow" w:hAnsi="Arial Narrow" w:cs="Arial"/>
          <w:b/>
          <w:bCs/>
          <w:sz w:val="16"/>
          <w:szCs w:val="16"/>
        </w:rPr>
      </w:pPr>
      <w:r w:rsidRPr="725C2E72">
        <w:rPr>
          <w:rFonts w:ascii="Arial Narrow" w:hAnsi="Arial Narrow" w:cs="Arial"/>
          <w:b/>
          <w:bCs/>
          <w:sz w:val="16"/>
          <w:szCs w:val="16"/>
        </w:rPr>
        <w:t>4.1</w:t>
      </w:r>
      <w:r w:rsidR="003E0E34">
        <w:rPr>
          <w:rFonts w:ascii="Arial Narrow" w:hAnsi="Arial Narrow" w:cs="Arial"/>
          <w:sz w:val="16"/>
          <w:szCs w:val="16"/>
        </w:rPr>
        <w:tab/>
      </w:r>
      <w:r w:rsidRPr="725C2E72">
        <w:rPr>
          <w:rFonts w:ascii="Arial Narrow" w:hAnsi="Arial Narrow" w:cs="Arial"/>
          <w:b/>
          <w:bCs/>
          <w:sz w:val="16"/>
          <w:szCs w:val="16"/>
        </w:rPr>
        <w:t xml:space="preserve">Warranty Scope.  </w:t>
      </w:r>
      <w:r w:rsidRPr="725C2E72">
        <w:rPr>
          <w:rFonts w:ascii="Arial Narrow" w:hAnsi="Arial Narrow" w:cs="Arial"/>
          <w:sz w:val="16"/>
          <w:szCs w:val="16"/>
        </w:rPr>
        <w:t>Avaya warrants to Customer that</w:t>
      </w:r>
      <w:r w:rsidR="17A63CE1" w:rsidRPr="725C2E72">
        <w:rPr>
          <w:rFonts w:ascii="Arial Narrow" w:hAnsi="Arial Narrow" w:cs="Arial"/>
          <w:sz w:val="16"/>
          <w:szCs w:val="16"/>
        </w:rPr>
        <w:t>,</w:t>
      </w:r>
      <w:r w:rsidRPr="725C2E72">
        <w:rPr>
          <w:rFonts w:ascii="Arial Narrow" w:hAnsi="Arial Narrow" w:cs="Arial"/>
          <w:sz w:val="16"/>
          <w:szCs w:val="16"/>
        </w:rPr>
        <w:t xml:space="preserve"> during the applicable warranty period</w:t>
      </w:r>
      <w:r w:rsidR="32E02EB0" w:rsidRPr="725C2E72">
        <w:rPr>
          <w:rFonts w:ascii="Arial Narrow" w:hAnsi="Arial Narrow" w:cs="Arial"/>
          <w:sz w:val="16"/>
          <w:szCs w:val="16"/>
        </w:rPr>
        <w:t>,</w:t>
      </w:r>
      <w:r w:rsidRPr="725C2E72">
        <w:rPr>
          <w:rFonts w:ascii="Arial Narrow" w:hAnsi="Arial Narrow" w:cs="Arial"/>
          <w:sz w:val="16"/>
          <w:szCs w:val="16"/>
        </w:rPr>
        <w:t xml:space="preserve"> Products will conform to and operate in accordance with the applicable Documentation in all material respects. </w:t>
      </w:r>
    </w:p>
    <w:p w14:paraId="1A0366C6" w14:textId="6F3A6BB7" w:rsidR="00D92F18" w:rsidRDefault="00D92F18" w:rsidP="003E0E34">
      <w:pPr>
        <w:tabs>
          <w:tab w:val="left" w:pos="426"/>
        </w:tabs>
        <w:jc w:val="both"/>
        <w:rPr>
          <w:rFonts w:ascii="Arial Narrow" w:hAnsi="Arial Narrow" w:cs="Arial"/>
          <w:b/>
          <w:bCs/>
          <w:sz w:val="16"/>
          <w:szCs w:val="16"/>
        </w:rPr>
      </w:pPr>
      <w:r w:rsidRPr="725C2E72">
        <w:rPr>
          <w:rFonts w:ascii="Arial Narrow" w:hAnsi="Arial Narrow" w:cs="Arial"/>
          <w:b/>
          <w:bCs/>
          <w:sz w:val="16"/>
          <w:szCs w:val="16"/>
        </w:rPr>
        <w:t>4.2</w:t>
      </w:r>
      <w:r w:rsidR="003E0E34">
        <w:rPr>
          <w:rFonts w:ascii="Arial Narrow" w:hAnsi="Arial Narrow" w:cs="Arial"/>
          <w:sz w:val="16"/>
          <w:szCs w:val="16"/>
        </w:rPr>
        <w:tab/>
      </w:r>
      <w:r w:rsidRPr="725C2E72">
        <w:rPr>
          <w:rFonts w:ascii="Arial Narrow" w:hAnsi="Arial Narrow" w:cs="Arial"/>
          <w:b/>
          <w:bCs/>
          <w:sz w:val="16"/>
          <w:szCs w:val="16"/>
        </w:rPr>
        <w:t>Warranty Period.</w:t>
      </w:r>
      <w:r w:rsidRPr="725C2E72">
        <w:rPr>
          <w:rFonts w:ascii="Arial Narrow" w:hAnsi="Arial Narrow" w:cs="Arial"/>
          <w:sz w:val="16"/>
          <w:szCs w:val="16"/>
        </w:rPr>
        <w:t xml:space="preserve">  </w:t>
      </w:r>
      <w:r w:rsidR="2AA7F227" w:rsidRPr="725C2E72">
        <w:rPr>
          <w:rFonts w:ascii="Arial Narrow" w:hAnsi="Arial Narrow" w:cs="Arial"/>
          <w:sz w:val="16"/>
          <w:szCs w:val="16"/>
        </w:rPr>
        <w:t>W</w:t>
      </w:r>
      <w:r w:rsidRPr="725C2E72">
        <w:rPr>
          <w:rFonts w:ascii="Arial Narrow" w:hAnsi="Arial Narrow" w:cs="Arial"/>
          <w:sz w:val="16"/>
          <w:szCs w:val="16"/>
        </w:rPr>
        <w:t>arranty periods are as follows: (</w:t>
      </w:r>
      <w:proofErr w:type="spellStart"/>
      <w:r w:rsidRPr="725C2E72">
        <w:rPr>
          <w:rFonts w:ascii="Arial Narrow" w:hAnsi="Arial Narrow" w:cs="Arial"/>
          <w:sz w:val="16"/>
          <w:szCs w:val="16"/>
        </w:rPr>
        <w:t>i</w:t>
      </w:r>
      <w:proofErr w:type="spellEnd"/>
      <w:r w:rsidRPr="725C2E72">
        <w:rPr>
          <w:rFonts w:ascii="Arial Narrow" w:hAnsi="Arial Narrow" w:cs="Arial"/>
          <w:sz w:val="16"/>
          <w:szCs w:val="16"/>
        </w:rPr>
        <w:t xml:space="preserve">) hardware: 12 months, beginning on the In-Service Date for Avaya-installed hardware and on the Delivery Date for all other hardware; and (ii) Software and Software media:  90 days, beginning on the In-Service Date for Avaya-installed Software; </w:t>
      </w:r>
      <w:r w:rsidR="005071B2" w:rsidRPr="725C2E72">
        <w:rPr>
          <w:rFonts w:ascii="Arial Narrow" w:hAnsi="Arial Narrow" w:cs="Arial"/>
          <w:sz w:val="16"/>
          <w:szCs w:val="16"/>
        </w:rPr>
        <w:t>the Subscription License Term Start Date as set forth in the SLS</w:t>
      </w:r>
      <w:r w:rsidR="00345FC2" w:rsidRPr="725C2E72">
        <w:rPr>
          <w:rFonts w:ascii="Arial Narrow" w:hAnsi="Arial Narrow" w:cs="Arial"/>
          <w:sz w:val="16"/>
          <w:szCs w:val="16"/>
        </w:rPr>
        <w:t>; or</w:t>
      </w:r>
      <w:r w:rsidR="005071B2" w:rsidRPr="725C2E72">
        <w:rPr>
          <w:rFonts w:ascii="Arial Narrow" w:hAnsi="Arial Narrow" w:cs="Arial"/>
          <w:sz w:val="16"/>
          <w:szCs w:val="16"/>
        </w:rPr>
        <w:t xml:space="preserve"> </w:t>
      </w:r>
      <w:r w:rsidRPr="725C2E72">
        <w:rPr>
          <w:rFonts w:ascii="Arial Narrow" w:hAnsi="Arial Narrow" w:cs="Arial"/>
          <w:sz w:val="16"/>
          <w:szCs w:val="16"/>
        </w:rPr>
        <w:t>the Delivery Date for all other Software and media.</w:t>
      </w:r>
    </w:p>
    <w:p w14:paraId="0F8A878F" w14:textId="0E81CADB" w:rsidR="00D92F18" w:rsidRDefault="00D92F18" w:rsidP="003E0E34">
      <w:pPr>
        <w:tabs>
          <w:tab w:val="left" w:pos="426"/>
        </w:tabs>
        <w:jc w:val="both"/>
        <w:rPr>
          <w:rFonts w:ascii="Arial Narrow" w:hAnsi="Arial Narrow" w:cs="Arial"/>
          <w:sz w:val="16"/>
          <w:szCs w:val="16"/>
        </w:rPr>
      </w:pPr>
      <w:r>
        <w:rPr>
          <w:rFonts w:ascii="Arial Narrow" w:hAnsi="Arial Narrow" w:cs="Arial"/>
          <w:b/>
          <w:bCs/>
          <w:sz w:val="16"/>
          <w:szCs w:val="16"/>
        </w:rPr>
        <w:t>4.3</w:t>
      </w:r>
      <w:r w:rsidR="003E0E34">
        <w:rPr>
          <w:rFonts w:ascii="Arial Narrow" w:hAnsi="Arial Narrow" w:cs="Arial"/>
          <w:b/>
          <w:bCs/>
          <w:sz w:val="16"/>
          <w:szCs w:val="16"/>
        </w:rPr>
        <w:tab/>
      </w:r>
      <w:r w:rsidRPr="00E35F83">
        <w:rPr>
          <w:rFonts w:ascii="Arial Narrow" w:hAnsi="Arial Narrow" w:cs="Arial"/>
          <w:b/>
          <w:bCs/>
          <w:sz w:val="16"/>
          <w:szCs w:val="16"/>
        </w:rPr>
        <w:t>Remedies</w:t>
      </w:r>
      <w:r>
        <w:rPr>
          <w:rFonts w:ascii="Arial Narrow" w:hAnsi="Arial Narrow" w:cs="Arial"/>
          <w:sz w:val="16"/>
          <w:szCs w:val="16"/>
        </w:rPr>
        <w:t xml:space="preserve">. If a Product does not conform to the warranty above and Avaya receives from Customer during the applicable warranty period a written notice describing in reasonable detail how the Product failed to be in conformance, then </w:t>
      </w:r>
      <w:r w:rsidR="00DD4C2F">
        <w:rPr>
          <w:rFonts w:ascii="Arial Narrow" w:hAnsi="Arial Narrow" w:cs="Arial"/>
          <w:sz w:val="16"/>
          <w:szCs w:val="16"/>
        </w:rPr>
        <w:t xml:space="preserve">as </w:t>
      </w:r>
      <w:r>
        <w:rPr>
          <w:rFonts w:ascii="Arial Narrow" w:hAnsi="Arial Narrow" w:cs="Arial"/>
          <w:color w:val="000000" w:themeColor="text1"/>
          <w:sz w:val="16"/>
          <w:szCs w:val="16"/>
        </w:rPr>
        <w:t xml:space="preserve">Customer's sole and exclusive remedy, </w:t>
      </w:r>
      <w:r>
        <w:rPr>
          <w:rFonts w:ascii="Arial Narrow" w:hAnsi="Arial Narrow" w:cs="Arial"/>
          <w:sz w:val="16"/>
          <w:szCs w:val="16"/>
        </w:rPr>
        <w:t>Avaya will, at its option: (</w:t>
      </w:r>
      <w:proofErr w:type="spellStart"/>
      <w:r>
        <w:rPr>
          <w:rFonts w:ascii="Arial Narrow" w:hAnsi="Arial Narrow" w:cs="Arial"/>
          <w:sz w:val="16"/>
          <w:szCs w:val="16"/>
        </w:rPr>
        <w:t>i</w:t>
      </w:r>
      <w:proofErr w:type="spellEnd"/>
      <w:r>
        <w:rPr>
          <w:rFonts w:ascii="Arial Narrow" w:hAnsi="Arial Narrow" w:cs="Arial"/>
          <w:sz w:val="16"/>
          <w:szCs w:val="16"/>
        </w:rPr>
        <w:t>)</w:t>
      </w:r>
      <w:r>
        <w:rPr>
          <w:rFonts w:ascii="Arial Narrow" w:hAnsi="Arial Narrow" w:cs="Arial"/>
          <w:b/>
          <w:bCs/>
          <w:sz w:val="16"/>
          <w:szCs w:val="16"/>
        </w:rPr>
        <w:t xml:space="preserve"> </w:t>
      </w:r>
      <w:r>
        <w:rPr>
          <w:rFonts w:ascii="Arial Narrow" w:hAnsi="Arial Narrow" w:cs="Arial"/>
          <w:sz w:val="16"/>
          <w:szCs w:val="16"/>
        </w:rPr>
        <w:t xml:space="preserve">repair or replace same to achieve conformance or (ii) refund to Customer the applicable fees paid for the non-conforming </w:t>
      </w:r>
      <w:r w:rsidR="6B4EF60F" w:rsidRPr="1121E96E">
        <w:rPr>
          <w:rFonts w:ascii="Arial Narrow" w:hAnsi="Arial Narrow" w:cs="Arial"/>
          <w:sz w:val="16"/>
          <w:szCs w:val="16"/>
        </w:rPr>
        <w:t>hardware or Software</w:t>
      </w:r>
      <w:r>
        <w:rPr>
          <w:rFonts w:ascii="Arial Narrow" w:hAnsi="Arial Narrow" w:cs="Arial"/>
          <w:sz w:val="16"/>
          <w:szCs w:val="16"/>
        </w:rPr>
        <w:t>, upon return</w:t>
      </w:r>
      <w:r w:rsidR="00DA4C39">
        <w:rPr>
          <w:rFonts w:ascii="Arial Narrow" w:hAnsi="Arial Narrow" w:cs="Arial"/>
          <w:sz w:val="16"/>
          <w:szCs w:val="16"/>
        </w:rPr>
        <w:t xml:space="preserve"> </w:t>
      </w:r>
      <w:r>
        <w:rPr>
          <w:rFonts w:ascii="Arial Narrow" w:hAnsi="Arial Narrow" w:cs="Arial"/>
          <w:sz w:val="16"/>
          <w:szCs w:val="16"/>
        </w:rPr>
        <w:t>of the non-conforming hardware</w:t>
      </w:r>
      <w:r w:rsidR="001268E6">
        <w:rPr>
          <w:rFonts w:ascii="Arial Narrow" w:hAnsi="Arial Narrow" w:cs="Arial"/>
          <w:sz w:val="16"/>
          <w:szCs w:val="16"/>
        </w:rPr>
        <w:t xml:space="preserve"> </w:t>
      </w:r>
      <w:r>
        <w:rPr>
          <w:rFonts w:ascii="Arial Narrow" w:hAnsi="Arial Narrow" w:cs="Arial"/>
          <w:sz w:val="16"/>
          <w:szCs w:val="16"/>
        </w:rPr>
        <w:t xml:space="preserve">to Avaya in accordance with Avaya’s instructions. Customer will return Products subject to a warranty claim to Avaya in accordance with Avaya’s instructions. Replacement hardware may be new, factory reconditioned, refurbished, re-manufactured or functionally equivalent and will be furnished only on an exchange basis. Returned hardware that has been replaced by Avaya will become Avaya’s property. Replacement Products are warranted as above for the remainder of the original applicable Product warranty period. For Software warranty claims, Avaya will provide access to available Software corrective content and Product support knowledge base on a self-service basis. </w:t>
      </w:r>
    </w:p>
    <w:p w14:paraId="507F3351" w14:textId="4CB6A82B" w:rsidR="00D92F18" w:rsidRDefault="00D92F18" w:rsidP="003E0E34">
      <w:pPr>
        <w:tabs>
          <w:tab w:val="left" w:pos="426"/>
        </w:tabs>
        <w:jc w:val="both"/>
        <w:rPr>
          <w:rFonts w:ascii="Arial Narrow" w:hAnsi="Arial Narrow" w:cs="Arial"/>
          <w:sz w:val="16"/>
          <w:szCs w:val="16"/>
        </w:rPr>
      </w:pPr>
      <w:r w:rsidRPr="725C2E72">
        <w:rPr>
          <w:rFonts w:ascii="Arial Narrow" w:hAnsi="Arial Narrow" w:cs="Arial"/>
          <w:b/>
          <w:bCs/>
          <w:sz w:val="16"/>
          <w:szCs w:val="16"/>
        </w:rPr>
        <w:t>4.4</w:t>
      </w:r>
      <w:r w:rsidR="003E0E34">
        <w:rPr>
          <w:rFonts w:ascii="Arial Narrow" w:hAnsi="Arial Narrow" w:cs="Arial"/>
          <w:sz w:val="16"/>
          <w:szCs w:val="16"/>
        </w:rPr>
        <w:tab/>
      </w:r>
      <w:r w:rsidRPr="725C2E72">
        <w:rPr>
          <w:rFonts w:ascii="Arial Narrow" w:hAnsi="Arial Narrow" w:cs="Arial"/>
          <w:b/>
          <w:bCs/>
          <w:sz w:val="16"/>
          <w:szCs w:val="16"/>
        </w:rPr>
        <w:t>Costs</w:t>
      </w:r>
      <w:r w:rsidRPr="725C2E72">
        <w:rPr>
          <w:rFonts w:ascii="Arial Narrow" w:hAnsi="Arial Narrow" w:cs="Arial"/>
          <w:sz w:val="16"/>
          <w:szCs w:val="16"/>
        </w:rPr>
        <w:t>. If a Product is returned within the applicable warranty period subject to a valid warranty claim, Avaya will not charge for any repair, replacement, error identification or correction, or return shipment of the non-conforming Product. If Avaya determines that the Product was operating in conformance with its applicable warranty, Avaya may charge Customer for error identification or correction efforts, repair, replacement and shipment costs at Avaya’s then current time and materials rates.</w:t>
      </w:r>
      <w:bookmarkStart w:id="39" w:name="_Hlk19704407"/>
    </w:p>
    <w:bookmarkEnd w:id="39"/>
    <w:p w14:paraId="3AE0975F" w14:textId="7DDAEADA" w:rsidR="00D92F18" w:rsidRDefault="00D92F18" w:rsidP="001C779D">
      <w:pPr>
        <w:tabs>
          <w:tab w:val="left" w:pos="426"/>
        </w:tabs>
        <w:jc w:val="both"/>
        <w:rPr>
          <w:rFonts w:ascii="Arial Narrow" w:hAnsi="Arial Narrow" w:cs="Arial"/>
          <w:b/>
          <w:bCs/>
          <w:sz w:val="16"/>
          <w:szCs w:val="16"/>
        </w:rPr>
      </w:pPr>
      <w:r>
        <w:rPr>
          <w:rFonts w:ascii="Arial Narrow" w:hAnsi="Arial Narrow" w:cs="Arial"/>
          <w:b/>
          <w:bCs/>
          <w:sz w:val="16"/>
          <w:szCs w:val="16"/>
        </w:rPr>
        <w:t>4.5</w:t>
      </w:r>
      <w:r w:rsidR="001C779D">
        <w:rPr>
          <w:rFonts w:ascii="Arial Narrow" w:hAnsi="Arial Narrow" w:cs="Arial"/>
          <w:b/>
          <w:bCs/>
          <w:sz w:val="16"/>
          <w:szCs w:val="16"/>
        </w:rPr>
        <w:tab/>
      </w:r>
      <w:r w:rsidRPr="00E35F83">
        <w:rPr>
          <w:rFonts w:ascii="Arial Narrow" w:hAnsi="Arial Narrow" w:cs="Arial"/>
          <w:b/>
          <w:bCs/>
          <w:sz w:val="16"/>
          <w:szCs w:val="16"/>
        </w:rPr>
        <w:t>Exclusions and Disclaimers.</w:t>
      </w:r>
      <w:r>
        <w:rPr>
          <w:rFonts w:ascii="Arial Narrow" w:hAnsi="Arial Narrow" w:cs="Arial"/>
          <w:b/>
          <w:bCs/>
          <w:sz w:val="16"/>
          <w:szCs w:val="16"/>
        </w:rPr>
        <w:t xml:space="preserve"> </w:t>
      </w:r>
      <w:r>
        <w:rPr>
          <w:rFonts w:ascii="Arial Narrow" w:hAnsi="Arial Narrow" w:cs="Arial"/>
          <w:sz w:val="16"/>
          <w:szCs w:val="16"/>
        </w:rPr>
        <w:t>The warranties do not extend to any damages, malfunctions, or non-conformities caused by: (</w:t>
      </w:r>
      <w:proofErr w:type="spellStart"/>
      <w:r>
        <w:rPr>
          <w:rFonts w:ascii="Arial Narrow" w:hAnsi="Arial Narrow" w:cs="Arial"/>
          <w:sz w:val="16"/>
          <w:szCs w:val="16"/>
        </w:rPr>
        <w:t>i</w:t>
      </w:r>
      <w:proofErr w:type="spellEnd"/>
      <w:r>
        <w:rPr>
          <w:rFonts w:ascii="Arial Narrow" w:hAnsi="Arial Narrow" w:cs="Arial"/>
          <w:sz w:val="16"/>
          <w:szCs w:val="16"/>
        </w:rPr>
        <w:t xml:space="preserve">) Customer’s use of Products in violation of the license granted under this </w:t>
      </w:r>
      <w:r w:rsidR="00683771">
        <w:rPr>
          <w:rFonts w:ascii="Arial Narrow" w:hAnsi="Arial Narrow" w:cs="Arial"/>
          <w:sz w:val="16"/>
          <w:szCs w:val="16"/>
        </w:rPr>
        <w:t>SLSA</w:t>
      </w:r>
      <w:r>
        <w:rPr>
          <w:rFonts w:ascii="Arial Narrow" w:hAnsi="Arial Narrow" w:cs="Arial"/>
          <w:sz w:val="16"/>
          <w:szCs w:val="16"/>
        </w:rPr>
        <w:t xml:space="preserve"> or in a manner inconsistent with the Documentation; (ii) normal wear due to Product use, including but not limited to Product cosmetics and display scratches; (iii) use of non-Avaya furnished equipment, software, or facilities with Products (except to the extent provided in the Documentation); (iv) Customer’s failure to follow Avaya’s installation, operation or support instructions; (v) Customer’s failure to permit Avaya timely access, remote or otherwise, to Products; or (vi) failure to implement </w:t>
      </w:r>
      <w:r w:rsidR="00895C5E">
        <w:rPr>
          <w:rFonts w:ascii="Arial Narrow" w:hAnsi="Arial Narrow" w:cs="Arial"/>
          <w:sz w:val="16"/>
          <w:szCs w:val="16"/>
        </w:rPr>
        <w:t>U</w:t>
      </w:r>
      <w:r>
        <w:rPr>
          <w:rFonts w:ascii="Arial Narrow" w:hAnsi="Arial Narrow" w:cs="Arial"/>
          <w:sz w:val="16"/>
          <w:szCs w:val="16"/>
        </w:rPr>
        <w:t>pdates provided by Avaya. Warranties do not extend to Products that have been serviced or modified by a party other than Avaya or a third party specifically authorized by Avaya to provide the service or modification</w:t>
      </w:r>
      <w:r w:rsidR="00AF3D82">
        <w:rPr>
          <w:rFonts w:ascii="Arial Narrow" w:hAnsi="Arial Narrow" w:cs="Arial"/>
          <w:sz w:val="16"/>
          <w:szCs w:val="16"/>
        </w:rPr>
        <w:t>.</w:t>
      </w:r>
    </w:p>
    <w:p w14:paraId="551BF565" w14:textId="77777777" w:rsidR="00D92F18" w:rsidRDefault="00D92F18" w:rsidP="00D92F18">
      <w:pPr>
        <w:tabs>
          <w:tab w:val="left" w:pos="360"/>
        </w:tabs>
        <w:jc w:val="both"/>
        <w:rPr>
          <w:rFonts w:ascii="Arial Narrow" w:hAnsi="Arial Narrow" w:cs="Arial"/>
          <w:b/>
          <w:bCs/>
          <w:sz w:val="16"/>
          <w:szCs w:val="16"/>
        </w:rPr>
      </w:pPr>
    </w:p>
    <w:p w14:paraId="2CA21463" w14:textId="455BE1F6" w:rsidR="00D92F18" w:rsidRDefault="00B56180" w:rsidP="001C779D">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r>
        <w:rPr>
          <w:rFonts w:ascii="Arial Narrow" w:hAnsi="Arial Narrow"/>
          <w:szCs w:val="16"/>
        </w:rPr>
        <w:t>5</w:t>
      </w:r>
      <w:r w:rsidR="00D92F18">
        <w:rPr>
          <w:rFonts w:ascii="Arial Narrow" w:hAnsi="Arial Narrow"/>
          <w:szCs w:val="16"/>
        </w:rPr>
        <w:t>.</w:t>
      </w:r>
      <w:r w:rsidR="001C779D">
        <w:rPr>
          <w:rFonts w:ascii="Arial Narrow" w:hAnsi="Arial Narrow"/>
          <w:szCs w:val="16"/>
        </w:rPr>
        <w:tab/>
      </w:r>
      <w:r w:rsidR="00D92F18">
        <w:rPr>
          <w:rFonts w:ascii="Arial Narrow" w:hAnsi="Arial Narrow"/>
          <w:szCs w:val="16"/>
        </w:rPr>
        <w:t>DEFIN</w:t>
      </w:r>
      <w:r w:rsidR="00452D05">
        <w:rPr>
          <w:rFonts w:ascii="Arial Narrow" w:hAnsi="Arial Narrow"/>
          <w:szCs w:val="16"/>
        </w:rPr>
        <w:t>I</w:t>
      </w:r>
      <w:r w:rsidR="00D92F18">
        <w:rPr>
          <w:rFonts w:ascii="Arial Narrow" w:hAnsi="Arial Narrow"/>
          <w:szCs w:val="16"/>
        </w:rPr>
        <w:t>TIONS</w:t>
      </w:r>
    </w:p>
    <w:p w14:paraId="60F4D4A2" w14:textId="64F3AEC6" w:rsidR="00D92F18" w:rsidRPr="00D901EE" w:rsidRDefault="00D92F18" w:rsidP="00D92F18">
      <w:pPr>
        <w:tabs>
          <w:tab w:val="left" w:pos="360"/>
        </w:tabs>
        <w:jc w:val="both"/>
        <w:rPr>
          <w:rFonts w:ascii="Arial Narrow" w:hAnsi="Arial Narrow" w:cs="Arial"/>
          <w:sz w:val="16"/>
          <w:szCs w:val="16"/>
        </w:rPr>
      </w:pPr>
      <w:proofErr w:type="gramStart"/>
      <w:r>
        <w:rPr>
          <w:rFonts w:ascii="Arial Narrow" w:hAnsi="Arial Narrow" w:cs="Arial"/>
          <w:sz w:val="16"/>
          <w:szCs w:val="16"/>
        </w:rPr>
        <w:t>”</w:t>
      </w:r>
      <w:r>
        <w:rPr>
          <w:rFonts w:ascii="Arial Narrow" w:hAnsi="Arial Narrow" w:cs="Arial"/>
          <w:b/>
          <w:bCs/>
          <w:sz w:val="16"/>
          <w:szCs w:val="16"/>
        </w:rPr>
        <w:t>In</w:t>
      </w:r>
      <w:proofErr w:type="gramEnd"/>
      <w:r>
        <w:rPr>
          <w:rFonts w:ascii="Arial Narrow" w:hAnsi="Arial Narrow" w:cs="Arial"/>
          <w:b/>
          <w:bCs/>
          <w:sz w:val="16"/>
          <w:szCs w:val="16"/>
        </w:rPr>
        <w:t>-Service Date”</w:t>
      </w:r>
      <w:r w:rsidR="00437B1A">
        <w:rPr>
          <w:rFonts w:ascii="Arial Narrow" w:hAnsi="Arial Narrow" w:cs="Arial"/>
          <w:b/>
          <w:bCs/>
          <w:sz w:val="16"/>
          <w:szCs w:val="16"/>
        </w:rPr>
        <w:t xml:space="preserve"> </w:t>
      </w:r>
      <w:r>
        <w:rPr>
          <w:rFonts w:ascii="Arial Narrow" w:hAnsi="Arial Narrow" w:cs="Arial"/>
          <w:sz w:val="16"/>
          <w:szCs w:val="16"/>
        </w:rPr>
        <w:t>means the earlier date of (</w:t>
      </w:r>
      <w:proofErr w:type="spellStart"/>
      <w:r>
        <w:rPr>
          <w:rFonts w:ascii="Arial Narrow" w:hAnsi="Arial Narrow" w:cs="Arial"/>
          <w:sz w:val="16"/>
          <w:szCs w:val="16"/>
        </w:rPr>
        <w:t>i</w:t>
      </w:r>
      <w:proofErr w:type="spellEnd"/>
      <w:r>
        <w:rPr>
          <w:rFonts w:ascii="Arial Narrow" w:hAnsi="Arial Narrow" w:cs="Arial"/>
          <w:sz w:val="16"/>
          <w:szCs w:val="16"/>
        </w:rPr>
        <w:t>) Avaya notifying Customer that the Products are installed and available for production use; or (ii) Customer begins using the Product in a production environment.</w:t>
      </w:r>
    </w:p>
    <w:p w14:paraId="2B8E2D4F" w14:textId="5B24910F" w:rsidR="00D92F18" w:rsidRDefault="00D92F18" w:rsidP="00D92F18">
      <w:pPr>
        <w:tabs>
          <w:tab w:val="left" w:pos="360"/>
        </w:tabs>
        <w:jc w:val="both"/>
        <w:rPr>
          <w:rFonts w:ascii="Arial Narrow" w:hAnsi="Arial Narrow" w:cs="Arial"/>
          <w:sz w:val="16"/>
          <w:szCs w:val="16"/>
        </w:rPr>
      </w:pPr>
      <w:r>
        <w:rPr>
          <w:rFonts w:ascii="Arial Narrow" w:hAnsi="Arial Narrow" w:cs="Arial"/>
          <w:b/>
          <w:bCs/>
          <w:sz w:val="16"/>
          <w:szCs w:val="16"/>
        </w:rPr>
        <w:t>"Subscription Licensing Supplement</w:t>
      </w:r>
      <w:r>
        <w:rPr>
          <w:rFonts w:ascii="Arial Narrow" w:hAnsi="Arial Narrow" w:cs="Arial"/>
          <w:sz w:val="16"/>
          <w:szCs w:val="16"/>
        </w:rPr>
        <w:t>” or “</w:t>
      </w:r>
      <w:r w:rsidRPr="00195A52">
        <w:rPr>
          <w:rFonts w:ascii="Arial Narrow" w:hAnsi="Arial Narrow" w:cs="Arial"/>
          <w:b/>
          <w:color w:val="2B579A"/>
          <w:sz w:val="16"/>
          <w:szCs w:val="16"/>
          <w:shd w:val="clear" w:color="auto" w:fill="E6E6E6"/>
        </w:rPr>
        <w:t>SLS</w:t>
      </w:r>
      <w:r>
        <w:rPr>
          <w:rFonts w:ascii="Arial Narrow" w:hAnsi="Arial Narrow" w:cs="Arial"/>
          <w:sz w:val="16"/>
          <w:szCs w:val="16"/>
        </w:rPr>
        <w:t xml:space="preserve">” means the then-current Avaya offer description document for Subscription Licenses found at </w:t>
      </w:r>
      <w:r w:rsidR="00931B89">
        <w:rPr>
          <w:rStyle w:val="Hyperlink"/>
          <w:rFonts w:ascii="Arial Narrow" w:hAnsi="Arial Narrow" w:cs="Arial"/>
          <w:sz w:val="16"/>
          <w:szCs w:val="16"/>
        </w:rPr>
        <w:t xml:space="preserve"> </w:t>
      </w:r>
      <w:r w:rsidR="00931B89" w:rsidRPr="00931B89">
        <w:rPr>
          <w:rStyle w:val="Hyperlink"/>
          <w:rFonts w:ascii="Arial Narrow" w:hAnsi="Arial Narrow" w:cs="Arial"/>
          <w:sz w:val="16"/>
          <w:szCs w:val="16"/>
        </w:rPr>
        <w:t xml:space="preserve"> https://www.avaya.com/en/legal-service-descriptions/</w:t>
      </w:r>
      <w:r>
        <w:rPr>
          <w:rFonts w:ascii="Arial Narrow" w:hAnsi="Arial Narrow" w:cs="Arial"/>
          <w:sz w:val="16"/>
          <w:szCs w:val="16"/>
        </w:rPr>
        <w:t xml:space="preserve"> or a successor site and incorporated </w:t>
      </w:r>
      <w:r w:rsidR="005E3987">
        <w:rPr>
          <w:rFonts w:ascii="Arial Narrow" w:hAnsi="Arial Narrow" w:cs="Arial"/>
          <w:sz w:val="16"/>
          <w:szCs w:val="16"/>
        </w:rPr>
        <w:t xml:space="preserve">into this </w:t>
      </w:r>
      <w:r w:rsidR="00683771">
        <w:rPr>
          <w:rFonts w:ascii="Arial Narrow" w:hAnsi="Arial Narrow" w:cs="Arial"/>
          <w:sz w:val="16"/>
          <w:szCs w:val="16"/>
        </w:rPr>
        <w:t>SLSA</w:t>
      </w:r>
      <w:r w:rsidR="005E3987">
        <w:rPr>
          <w:rFonts w:ascii="Arial Narrow" w:hAnsi="Arial Narrow" w:cs="Arial"/>
          <w:sz w:val="16"/>
          <w:szCs w:val="16"/>
        </w:rPr>
        <w:t xml:space="preserve"> </w:t>
      </w:r>
      <w:r>
        <w:rPr>
          <w:rFonts w:ascii="Arial Narrow" w:hAnsi="Arial Narrow" w:cs="Arial"/>
          <w:sz w:val="16"/>
          <w:szCs w:val="16"/>
        </w:rPr>
        <w:t xml:space="preserve">by this reference as of the date of Avaya’s acceptance of an Order. </w:t>
      </w:r>
    </w:p>
    <w:p w14:paraId="086CFD1B" w14:textId="7D26932A" w:rsidR="00D92F18" w:rsidRDefault="00D92F18" w:rsidP="00D92F18">
      <w:pPr>
        <w:tabs>
          <w:tab w:val="left" w:pos="360"/>
        </w:tabs>
        <w:jc w:val="both"/>
        <w:rPr>
          <w:rFonts w:ascii="Arial Narrow" w:hAnsi="Arial Narrow" w:cs="Arial"/>
          <w:sz w:val="16"/>
          <w:szCs w:val="16"/>
        </w:rPr>
      </w:pPr>
      <w:r>
        <w:rPr>
          <w:rFonts w:ascii="Arial Narrow" w:hAnsi="Arial Narrow" w:cs="Arial"/>
          <w:b/>
          <w:bCs/>
          <w:sz w:val="16"/>
          <w:szCs w:val="16"/>
        </w:rPr>
        <w:t>“Subscription License(s)”</w:t>
      </w:r>
      <w:r>
        <w:rPr>
          <w:rFonts w:ascii="Arial Narrow" w:hAnsi="Arial Narrow" w:cs="Arial"/>
          <w:sz w:val="16"/>
          <w:szCs w:val="16"/>
        </w:rPr>
        <w:t xml:space="preserve"> means the software licenses </w:t>
      </w:r>
      <w:r w:rsidR="003A0412">
        <w:rPr>
          <w:rFonts w:ascii="Arial Narrow" w:hAnsi="Arial Narrow" w:cs="Arial"/>
          <w:sz w:val="16"/>
          <w:szCs w:val="16"/>
        </w:rPr>
        <w:t>O</w:t>
      </w:r>
      <w:r>
        <w:rPr>
          <w:rFonts w:ascii="Arial Narrow" w:hAnsi="Arial Narrow" w:cs="Arial"/>
          <w:sz w:val="16"/>
          <w:szCs w:val="16"/>
        </w:rPr>
        <w:t xml:space="preserve">rdered by Customer which are subject to a </w:t>
      </w:r>
      <w:r w:rsidR="00A73278">
        <w:rPr>
          <w:rFonts w:ascii="Arial Narrow" w:hAnsi="Arial Narrow" w:cs="Arial"/>
          <w:sz w:val="16"/>
          <w:szCs w:val="16"/>
        </w:rPr>
        <w:t>s</w:t>
      </w:r>
      <w:r>
        <w:rPr>
          <w:rFonts w:ascii="Arial Narrow" w:hAnsi="Arial Narrow" w:cs="Arial"/>
          <w:sz w:val="16"/>
          <w:szCs w:val="16"/>
        </w:rPr>
        <w:t>ubscription.</w:t>
      </w:r>
    </w:p>
    <w:p w14:paraId="3E35657E" w14:textId="77777777" w:rsidR="00DE0126" w:rsidRDefault="00DE0126" w:rsidP="00D92F18">
      <w:pPr>
        <w:tabs>
          <w:tab w:val="left" w:pos="360"/>
        </w:tabs>
        <w:jc w:val="both"/>
        <w:rPr>
          <w:rFonts w:ascii="Arial Narrow" w:hAnsi="Arial Narrow" w:cs="Arial"/>
          <w:sz w:val="16"/>
          <w:szCs w:val="16"/>
        </w:rPr>
      </w:pPr>
    </w:p>
    <w:p w14:paraId="4AE78953" w14:textId="77777777" w:rsidR="00DE0126" w:rsidRDefault="00DE0126" w:rsidP="00D92F18">
      <w:pPr>
        <w:tabs>
          <w:tab w:val="left" w:pos="360"/>
        </w:tabs>
        <w:jc w:val="both"/>
        <w:rPr>
          <w:rFonts w:ascii="Arial Narrow" w:hAnsi="Arial Narrow" w:cs="Arial"/>
          <w:sz w:val="16"/>
          <w:szCs w:val="16"/>
        </w:rPr>
      </w:pPr>
    </w:p>
    <w:p w14:paraId="2E3B9483" w14:textId="77777777" w:rsidR="00DE0126" w:rsidRDefault="00DE0126" w:rsidP="00D92F18">
      <w:pPr>
        <w:tabs>
          <w:tab w:val="left" w:pos="360"/>
        </w:tabs>
        <w:jc w:val="both"/>
        <w:rPr>
          <w:rFonts w:ascii="Arial Narrow" w:hAnsi="Arial Narrow" w:cs="Arial"/>
          <w:sz w:val="16"/>
          <w:szCs w:val="16"/>
        </w:rPr>
      </w:pPr>
    </w:p>
    <w:p w14:paraId="7AA7CE1E" w14:textId="77777777" w:rsidR="00DE0126" w:rsidRDefault="00DE0126" w:rsidP="00D92F18">
      <w:pPr>
        <w:tabs>
          <w:tab w:val="left" w:pos="360"/>
        </w:tabs>
        <w:jc w:val="both"/>
        <w:rPr>
          <w:rFonts w:ascii="Arial Narrow" w:hAnsi="Arial Narrow" w:cs="Arial"/>
          <w:sz w:val="16"/>
          <w:szCs w:val="16"/>
        </w:rPr>
      </w:pPr>
    </w:p>
    <w:p w14:paraId="691FFA97" w14:textId="77777777" w:rsidR="00DE0126" w:rsidRDefault="00DE0126" w:rsidP="00D92F18">
      <w:pPr>
        <w:tabs>
          <w:tab w:val="left" w:pos="360"/>
        </w:tabs>
        <w:jc w:val="both"/>
        <w:rPr>
          <w:rFonts w:ascii="Arial Narrow" w:hAnsi="Arial Narrow" w:cs="Arial"/>
          <w:sz w:val="16"/>
          <w:szCs w:val="16"/>
        </w:rPr>
      </w:pPr>
    </w:p>
    <w:p w14:paraId="6B1B490F" w14:textId="77777777" w:rsidR="00DE0126" w:rsidRDefault="00DE0126" w:rsidP="00D92F18">
      <w:pPr>
        <w:tabs>
          <w:tab w:val="left" w:pos="360"/>
        </w:tabs>
        <w:jc w:val="both"/>
        <w:rPr>
          <w:rFonts w:ascii="Arial Narrow" w:hAnsi="Arial Narrow" w:cs="Arial"/>
          <w:sz w:val="16"/>
          <w:szCs w:val="16"/>
        </w:rPr>
      </w:pPr>
    </w:p>
    <w:p w14:paraId="67B4287A" w14:textId="77777777" w:rsidR="00DE0126" w:rsidRDefault="00DE0126" w:rsidP="00D92F18">
      <w:pPr>
        <w:tabs>
          <w:tab w:val="left" w:pos="360"/>
        </w:tabs>
        <w:jc w:val="both"/>
        <w:rPr>
          <w:rFonts w:ascii="Arial Narrow" w:hAnsi="Arial Narrow" w:cs="Arial"/>
          <w:sz w:val="16"/>
          <w:szCs w:val="16"/>
        </w:rPr>
      </w:pPr>
    </w:p>
    <w:p w14:paraId="604914ED" w14:textId="77777777" w:rsidR="00DE0126" w:rsidRDefault="00DE0126" w:rsidP="00D92F18">
      <w:pPr>
        <w:tabs>
          <w:tab w:val="left" w:pos="360"/>
        </w:tabs>
        <w:jc w:val="both"/>
        <w:rPr>
          <w:rFonts w:ascii="Arial Narrow" w:hAnsi="Arial Narrow" w:cs="Arial"/>
          <w:sz w:val="16"/>
          <w:szCs w:val="16"/>
        </w:rPr>
      </w:pPr>
    </w:p>
    <w:p w14:paraId="27587073" w14:textId="77777777" w:rsidR="00DE0126" w:rsidRDefault="00DE0126" w:rsidP="00D92F18">
      <w:pPr>
        <w:tabs>
          <w:tab w:val="left" w:pos="360"/>
        </w:tabs>
        <w:jc w:val="both"/>
        <w:rPr>
          <w:rFonts w:ascii="Arial Narrow" w:hAnsi="Arial Narrow" w:cs="Arial"/>
          <w:sz w:val="16"/>
          <w:szCs w:val="16"/>
        </w:rPr>
      </w:pPr>
    </w:p>
    <w:p w14:paraId="292828E7" w14:textId="77777777" w:rsidR="00DE0126" w:rsidRDefault="00DE0126" w:rsidP="00D92F18">
      <w:pPr>
        <w:tabs>
          <w:tab w:val="left" w:pos="360"/>
        </w:tabs>
        <w:jc w:val="both"/>
        <w:rPr>
          <w:rFonts w:ascii="Arial Narrow" w:hAnsi="Arial Narrow" w:cs="Arial"/>
          <w:sz w:val="16"/>
          <w:szCs w:val="16"/>
        </w:rPr>
      </w:pPr>
    </w:p>
    <w:p w14:paraId="52E860C1" w14:textId="77777777" w:rsidR="00DE0126" w:rsidRDefault="00DE0126" w:rsidP="00D92F18">
      <w:pPr>
        <w:tabs>
          <w:tab w:val="left" w:pos="360"/>
        </w:tabs>
        <w:jc w:val="both"/>
        <w:rPr>
          <w:rFonts w:ascii="Arial Narrow" w:hAnsi="Arial Narrow" w:cs="Arial"/>
          <w:sz w:val="16"/>
          <w:szCs w:val="16"/>
        </w:rPr>
      </w:pPr>
    </w:p>
    <w:p w14:paraId="756AC23D" w14:textId="77777777" w:rsidR="00DE0126" w:rsidRDefault="00DE0126" w:rsidP="00D92F18">
      <w:pPr>
        <w:tabs>
          <w:tab w:val="left" w:pos="360"/>
        </w:tabs>
        <w:jc w:val="both"/>
        <w:rPr>
          <w:rFonts w:ascii="Arial Narrow" w:hAnsi="Arial Narrow" w:cs="Arial"/>
          <w:sz w:val="16"/>
          <w:szCs w:val="16"/>
        </w:rPr>
      </w:pPr>
    </w:p>
    <w:p w14:paraId="7A707434" w14:textId="77777777" w:rsidR="00DE0126" w:rsidRDefault="00DE0126" w:rsidP="00D92F18">
      <w:pPr>
        <w:tabs>
          <w:tab w:val="left" w:pos="360"/>
        </w:tabs>
        <w:jc w:val="both"/>
        <w:rPr>
          <w:rFonts w:ascii="Arial Narrow" w:hAnsi="Arial Narrow" w:cs="Arial"/>
          <w:sz w:val="16"/>
          <w:szCs w:val="16"/>
        </w:rPr>
      </w:pPr>
    </w:p>
    <w:p w14:paraId="39F1B170" w14:textId="77777777" w:rsidR="00DE0126" w:rsidRDefault="00DE0126" w:rsidP="00D92F18">
      <w:pPr>
        <w:tabs>
          <w:tab w:val="left" w:pos="360"/>
        </w:tabs>
        <w:jc w:val="both"/>
        <w:rPr>
          <w:rFonts w:ascii="Arial Narrow" w:hAnsi="Arial Narrow" w:cs="Arial"/>
          <w:sz w:val="16"/>
          <w:szCs w:val="16"/>
        </w:rPr>
      </w:pPr>
    </w:p>
    <w:p w14:paraId="12CBBBB4" w14:textId="77777777" w:rsidR="00D92F18" w:rsidRDefault="00D92F18" w:rsidP="00DE0126">
      <w:pPr>
        <w:tabs>
          <w:tab w:val="left" w:pos="360"/>
        </w:tabs>
        <w:jc w:val="both"/>
        <w:rPr>
          <w:rFonts w:ascii="Arial Narrow" w:hAnsi="Arial Narrow" w:cs="Arial"/>
          <w:sz w:val="16"/>
          <w:szCs w:val="16"/>
        </w:rPr>
      </w:pPr>
    </w:p>
    <w:p w14:paraId="41C94260" w14:textId="53C6F5AC" w:rsidR="00104BDE" w:rsidRPr="00DE0126" w:rsidRDefault="00104BDE" w:rsidP="00DE0126">
      <w:pPr>
        <w:tabs>
          <w:tab w:val="left" w:pos="360"/>
        </w:tabs>
        <w:jc w:val="both"/>
        <w:rPr>
          <w:rFonts w:ascii="Arial Narrow" w:hAnsi="Arial Narrow" w:cs="Arial"/>
          <w:b/>
          <w:bCs/>
          <w:sz w:val="16"/>
          <w:szCs w:val="16"/>
        </w:rPr>
        <w:sectPr w:rsidR="00104BDE" w:rsidRPr="00DE0126">
          <w:type w:val="continuous"/>
          <w:pgSz w:w="12240" w:h="15840" w:code="1"/>
          <w:pgMar w:top="720" w:right="720" w:bottom="720" w:left="720" w:header="507" w:footer="348" w:gutter="0"/>
          <w:pgNumType w:start="1"/>
          <w:cols w:num="2" w:space="720"/>
          <w:docGrid w:linePitch="360"/>
        </w:sectPr>
      </w:pPr>
    </w:p>
    <w:p w14:paraId="610439A2" w14:textId="77777777" w:rsidR="00D92F18" w:rsidRPr="00104BDE" w:rsidRDefault="00D92F18" w:rsidP="00D92F18">
      <w:pPr>
        <w:rPr>
          <w:rFonts w:ascii="Arial Narrow" w:hAnsi="Arial Narrow" w:cs="Arial"/>
          <w:sz w:val="20"/>
        </w:rPr>
      </w:pPr>
    </w:p>
    <w:tbl>
      <w:tblPr>
        <w:tblStyle w:val="TableGrid"/>
        <w:tblW w:w="10910" w:type="dxa"/>
        <w:shd w:val="clear" w:color="auto" w:fill="FF0000"/>
        <w:tblLook w:val="04A0" w:firstRow="1" w:lastRow="0" w:firstColumn="1" w:lastColumn="0" w:noHBand="0" w:noVBand="1"/>
      </w:tblPr>
      <w:tblGrid>
        <w:gridCol w:w="10910"/>
      </w:tblGrid>
      <w:tr w:rsidR="005B143B" w:rsidRPr="00104BDE" w14:paraId="4062C143" w14:textId="77777777" w:rsidTr="00104BDE">
        <w:trPr>
          <w:trHeight w:val="332"/>
        </w:trPr>
        <w:tc>
          <w:tcPr>
            <w:tcW w:w="10910" w:type="dxa"/>
            <w:tcBorders>
              <w:top w:val="single" w:sz="4" w:space="0" w:color="C0504D"/>
              <w:left w:val="single" w:sz="4" w:space="0" w:color="C0504D"/>
              <w:bottom w:val="single" w:sz="4" w:space="0" w:color="C0504D"/>
              <w:right w:val="single" w:sz="4" w:space="0" w:color="C0504D"/>
            </w:tcBorders>
            <w:shd w:val="clear" w:color="auto" w:fill="FF0000"/>
          </w:tcPr>
          <w:p w14:paraId="5E8C1DDE" w14:textId="4BE8C08C" w:rsidR="005B143B" w:rsidRPr="00104BDE" w:rsidRDefault="005B143B" w:rsidP="00104BDE">
            <w:pPr>
              <w:keepNext/>
              <w:suppressAutoHyphens/>
              <w:ind w:right="127"/>
              <w:jc w:val="both"/>
              <w:outlineLvl w:val="0"/>
              <w:rPr>
                <w:rFonts w:ascii="Arial Narrow" w:hAnsi="Arial Narrow"/>
                <w:b/>
                <w:snapToGrid w:val="0"/>
                <w:color w:val="FFFFFF" w:themeColor="background1"/>
                <w:sz w:val="20"/>
              </w:rPr>
            </w:pPr>
            <w:r w:rsidRPr="00104BDE">
              <w:rPr>
                <w:rFonts w:ascii="Arial Narrow" w:hAnsi="Arial Narrow"/>
                <w:b/>
                <w:snapToGrid w:val="0"/>
                <w:color w:val="FFFFFF" w:themeColor="background1"/>
                <w:sz w:val="20"/>
              </w:rPr>
              <w:lastRenderedPageBreak/>
              <w:t>Order Specific Terms: Professional Serv</w:t>
            </w:r>
            <w:r w:rsidR="00EC5400" w:rsidRPr="00104BDE">
              <w:rPr>
                <w:rFonts w:ascii="Arial Narrow" w:hAnsi="Arial Narrow"/>
                <w:b/>
                <w:snapToGrid w:val="0"/>
                <w:color w:val="FFFFFF" w:themeColor="background1"/>
                <w:sz w:val="20"/>
              </w:rPr>
              <w:t>i</w:t>
            </w:r>
            <w:r w:rsidRPr="00104BDE">
              <w:rPr>
                <w:rFonts w:ascii="Arial Narrow" w:hAnsi="Arial Narrow"/>
                <w:b/>
                <w:snapToGrid w:val="0"/>
                <w:color w:val="FFFFFF" w:themeColor="background1"/>
                <w:sz w:val="20"/>
              </w:rPr>
              <w:t xml:space="preserve">ces </w:t>
            </w:r>
          </w:p>
        </w:tc>
      </w:tr>
    </w:tbl>
    <w:p w14:paraId="279D0B99" w14:textId="77777777" w:rsidR="005B143B" w:rsidRPr="00104BDE" w:rsidRDefault="005B143B" w:rsidP="005B143B">
      <w:pPr>
        <w:jc w:val="both"/>
        <w:rPr>
          <w:rFonts w:ascii="Arial Narrow" w:hAnsi="Arial Narrow" w:cs="Arial"/>
          <w:sz w:val="8"/>
          <w:szCs w:val="8"/>
        </w:rPr>
      </w:pPr>
    </w:p>
    <w:p w14:paraId="4ED2A168" w14:textId="27EAF7CC" w:rsidR="005B143B" w:rsidRDefault="005B143B" w:rsidP="005B143B">
      <w:pPr>
        <w:jc w:val="both"/>
        <w:rPr>
          <w:rFonts w:ascii="Arial Narrow" w:hAnsi="Arial Narrow" w:cs="Arial"/>
          <w:sz w:val="16"/>
          <w:szCs w:val="16"/>
        </w:rPr>
      </w:pPr>
      <w:r w:rsidRPr="725C2E72">
        <w:rPr>
          <w:rFonts w:ascii="Arial Narrow" w:hAnsi="Arial Narrow" w:cs="Arial"/>
          <w:sz w:val="16"/>
          <w:szCs w:val="16"/>
        </w:rPr>
        <w:t xml:space="preserve">These </w:t>
      </w:r>
      <w:r w:rsidR="006746F6" w:rsidRPr="725C2E72">
        <w:rPr>
          <w:rFonts w:ascii="Arial Narrow" w:hAnsi="Arial Narrow" w:cs="Arial"/>
          <w:sz w:val="16"/>
          <w:szCs w:val="16"/>
        </w:rPr>
        <w:t>Order Specific</w:t>
      </w:r>
      <w:r w:rsidRPr="725C2E72">
        <w:rPr>
          <w:rFonts w:ascii="Arial Narrow" w:hAnsi="Arial Narrow" w:cs="Arial"/>
          <w:sz w:val="16"/>
          <w:szCs w:val="16"/>
        </w:rPr>
        <w:t xml:space="preserve"> Terms apply to </w:t>
      </w:r>
      <w:r w:rsidR="00A300B5" w:rsidRPr="725C2E72">
        <w:rPr>
          <w:rFonts w:ascii="Arial Narrow" w:hAnsi="Arial Narrow" w:cs="Arial"/>
          <w:sz w:val="16"/>
          <w:szCs w:val="16"/>
        </w:rPr>
        <w:t>Orders or SOW</w:t>
      </w:r>
      <w:r w:rsidR="00AE1255" w:rsidRPr="725C2E72">
        <w:rPr>
          <w:rFonts w:ascii="Arial Narrow" w:hAnsi="Arial Narrow" w:cs="Arial"/>
          <w:sz w:val="16"/>
          <w:szCs w:val="16"/>
        </w:rPr>
        <w:t>s</w:t>
      </w:r>
      <w:r w:rsidRPr="725C2E72">
        <w:rPr>
          <w:rFonts w:ascii="Arial Narrow" w:hAnsi="Arial Narrow" w:cs="Arial"/>
          <w:sz w:val="16"/>
          <w:szCs w:val="16"/>
        </w:rPr>
        <w:t xml:space="preserve"> </w:t>
      </w:r>
      <w:r w:rsidR="5410B72A" w:rsidRPr="725C2E72">
        <w:rPr>
          <w:rFonts w:ascii="Arial Narrow" w:hAnsi="Arial Narrow" w:cs="Arial"/>
          <w:sz w:val="16"/>
          <w:szCs w:val="16"/>
        </w:rPr>
        <w:t xml:space="preserve">in which </w:t>
      </w:r>
      <w:r w:rsidRPr="725C2E72">
        <w:rPr>
          <w:rFonts w:ascii="Arial Narrow" w:hAnsi="Arial Narrow" w:cs="Arial"/>
          <w:sz w:val="16"/>
          <w:szCs w:val="16"/>
        </w:rPr>
        <w:t xml:space="preserve">Customer purchases any Professional Services.  </w:t>
      </w:r>
    </w:p>
    <w:p w14:paraId="0186EECC" w14:textId="77777777" w:rsidR="005B143B" w:rsidRDefault="005B143B" w:rsidP="005B143B">
      <w:pPr>
        <w:rPr>
          <w:rFonts w:ascii="Arial Narrow" w:hAnsi="Arial Narrow" w:cs="Arial"/>
          <w:b/>
          <w:sz w:val="16"/>
          <w:szCs w:val="16"/>
        </w:rPr>
      </w:pPr>
    </w:p>
    <w:p w14:paraId="3083BDAF" w14:textId="77777777" w:rsidR="005B143B" w:rsidRDefault="005B143B" w:rsidP="005B143B">
      <w:pPr>
        <w:pStyle w:val="Heading1"/>
        <w:pBdr>
          <w:top w:val="single" w:sz="4" w:space="1" w:color="auto"/>
          <w:left w:val="single" w:sz="4" w:space="4" w:color="auto"/>
          <w:bottom w:val="single" w:sz="4" w:space="1" w:color="auto"/>
          <w:right w:val="single" w:sz="4" w:space="4" w:color="auto"/>
        </w:pBdr>
        <w:shd w:val="clear" w:color="auto" w:fill="B6DDE8" w:themeFill="accent5" w:themeFillTint="66"/>
        <w:rPr>
          <w:rFonts w:ascii="Arial Narrow" w:hAnsi="Arial Narrow"/>
          <w:szCs w:val="16"/>
        </w:rPr>
        <w:sectPr w:rsidR="005B143B" w:rsidSect="00104BDE">
          <w:footerReference w:type="default" r:id="rId24"/>
          <w:footerReference w:type="first" r:id="rId25"/>
          <w:type w:val="continuous"/>
          <w:pgSz w:w="12240" w:h="15840" w:code="1"/>
          <w:pgMar w:top="1135" w:right="720" w:bottom="720" w:left="720" w:header="454" w:footer="567" w:gutter="0"/>
          <w:pgNumType w:start="0"/>
          <w:cols w:space="720"/>
          <w:docGrid w:linePitch="360"/>
        </w:sectPr>
      </w:pPr>
    </w:p>
    <w:p w14:paraId="4910B78B" w14:textId="2366C214" w:rsidR="005B143B" w:rsidRDefault="005B143B" w:rsidP="00191239">
      <w:pPr>
        <w:pStyle w:val="Heading1"/>
        <w:numPr>
          <w:ilvl w:val="0"/>
          <w:numId w:val="33"/>
        </w:numPr>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rPr>
          <w:rFonts w:ascii="Arial Narrow" w:hAnsi="Arial Narrow"/>
          <w:szCs w:val="16"/>
        </w:rPr>
      </w:pPr>
      <w:r>
        <w:rPr>
          <w:rFonts w:ascii="Arial Narrow" w:hAnsi="Arial Narrow"/>
          <w:szCs w:val="16"/>
        </w:rPr>
        <w:t>SCOPE</w:t>
      </w:r>
    </w:p>
    <w:p w14:paraId="215E3417" w14:textId="43F8002E" w:rsidR="005B143B" w:rsidRDefault="005B143B" w:rsidP="005B143B">
      <w:pPr>
        <w:tabs>
          <w:tab w:val="left" w:pos="360"/>
        </w:tabs>
        <w:jc w:val="both"/>
        <w:rPr>
          <w:rFonts w:ascii="Arial Narrow" w:hAnsi="Arial Narrow" w:cs="Arial"/>
          <w:sz w:val="16"/>
          <w:szCs w:val="16"/>
        </w:rPr>
      </w:pPr>
      <w:r w:rsidRPr="725C2E72">
        <w:rPr>
          <w:rFonts w:ascii="Arial Narrow" w:hAnsi="Arial Narrow" w:cs="Arial"/>
          <w:sz w:val="16"/>
          <w:szCs w:val="16"/>
        </w:rPr>
        <w:t xml:space="preserve">Avaya will provide </w:t>
      </w:r>
      <w:r w:rsidR="000E00DF" w:rsidRPr="725C2E72">
        <w:rPr>
          <w:rFonts w:ascii="Arial Narrow" w:hAnsi="Arial Narrow" w:cs="Arial"/>
          <w:sz w:val="16"/>
          <w:szCs w:val="16"/>
        </w:rPr>
        <w:t>Professional Services</w:t>
      </w:r>
      <w:r w:rsidRPr="725C2E72">
        <w:rPr>
          <w:rFonts w:ascii="Arial Narrow" w:hAnsi="Arial Narrow" w:cs="Arial"/>
          <w:sz w:val="16"/>
          <w:szCs w:val="16"/>
        </w:rPr>
        <w:t xml:space="preserve"> as specified in </w:t>
      </w:r>
      <w:r w:rsidR="00E13B79" w:rsidRPr="725C2E72">
        <w:rPr>
          <w:rFonts w:ascii="Arial Narrow" w:hAnsi="Arial Narrow" w:cs="Arial"/>
          <w:sz w:val="16"/>
          <w:szCs w:val="16"/>
        </w:rPr>
        <w:t>the Order which may, as applicable</w:t>
      </w:r>
      <w:r w:rsidR="00160539" w:rsidRPr="725C2E72">
        <w:rPr>
          <w:rFonts w:ascii="Arial Narrow" w:hAnsi="Arial Narrow" w:cs="Arial"/>
          <w:sz w:val="16"/>
          <w:szCs w:val="16"/>
        </w:rPr>
        <w:t>,</w:t>
      </w:r>
      <w:r w:rsidR="00E13B79" w:rsidRPr="725C2E72">
        <w:rPr>
          <w:rFonts w:ascii="Arial Narrow" w:hAnsi="Arial Narrow" w:cs="Arial"/>
          <w:sz w:val="16"/>
          <w:szCs w:val="16"/>
        </w:rPr>
        <w:t xml:space="preserve"> incorporate </w:t>
      </w:r>
      <w:r w:rsidRPr="725C2E72">
        <w:rPr>
          <w:rFonts w:ascii="Arial Narrow" w:hAnsi="Arial Narrow" w:cs="Arial"/>
          <w:sz w:val="16"/>
          <w:szCs w:val="16"/>
        </w:rPr>
        <w:t>a SOW</w:t>
      </w:r>
      <w:r w:rsidR="0021124E" w:rsidRPr="725C2E72">
        <w:rPr>
          <w:rFonts w:ascii="Arial Narrow" w:hAnsi="Arial Narrow" w:cs="Arial"/>
          <w:sz w:val="16"/>
          <w:szCs w:val="16"/>
        </w:rPr>
        <w:t xml:space="preserve"> or</w:t>
      </w:r>
      <w:r w:rsidR="00A85635" w:rsidRPr="725C2E72">
        <w:rPr>
          <w:rFonts w:ascii="Arial Narrow" w:hAnsi="Arial Narrow" w:cs="Arial"/>
          <w:sz w:val="16"/>
          <w:szCs w:val="16"/>
        </w:rPr>
        <w:t xml:space="preserve"> Service Description</w:t>
      </w:r>
      <w:r w:rsidRPr="725C2E72">
        <w:rPr>
          <w:rFonts w:ascii="Arial Narrow" w:hAnsi="Arial Narrow" w:cs="Arial"/>
          <w:sz w:val="16"/>
          <w:szCs w:val="16"/>
        </w:rPr>
        <w:t xml:space="preserve">. </w:t>
      </w:r>
      <w:r w:rsidR="000E00DF" w:rsidRPr="725C2E72">
        <w:rPr>
          <w:rFonts w:ascii="Arial Narrow" w:hAnsi="Arial Narrow" w:cs="Arial"/>
          <w:sz w:val="16"/>
          <w:szCs w:val="16"/>
        </w:rPr>
        <w:t>Professional Services</w:t>
      </w:r>
      <w:r w:rsidRPr="725C2E72">
        <w:rPr>
          <w:rFonts w:ascii="Arial Narrow" w:hAnsi="Arial Narrow" w:cs="Arial"/>
          <w:sz w:val="16"/>
          <w:szCs w:val="16"/>
        </w:rPr>
        <w:t xml:space="preserve"> may include installation and configuration of Products</w:t>
      </w:r>
      <w:r w:rsidR="30F5E0EA" w:rsidRPr="725C2E72">
        <w:rPr>
          <w:rFonts w:ascii="Arial Narrow" w:hAnsi="Arial Narrow" w:cs="Arial"/>
          <w:sz w:val="16"/>
          <w:szCs w:val="16"/>
        </w:rPr>
        <w:t xml:space="preserve"> and Services</w:t>
      </w:r>
      <w:r w:rsidRPr="725C2E72">
        <w:rPr>
          <w:rFonts w:ascii="Arial Narrow" w:hAnsi="Arial Narrow" w:cs="Arial"/>
          <w:sz w:val="16"/>
          <w:szCs w:val="16"/>
        </w:rPr>
        <w:t xml:space="preserve">, consulting and other </w:t>
      </w:r>
      <w:r w:rsidR="000E00DF" w:rsidRPr="725C2E72">
        <w:rPr>
          <w:rFonts w:ascii="Arial Narrow" w:hAnsi="Arial Narrow" w:cs="Arial"/>
          <w:sz w:val="16"/>
          <w:szCs w:val="16"/>
        </w:rPr>
        <w:t>Professional Services</w:t>
      </w:r>
      <w:r w:rsidRPr="725C2E72">
        <w:rPr>
          <w:rFonts w:ascii="Arial Narrow" w:hAnsi="Arial Narrow" w:cs="Arial"/>
          <w:sz w:val="16"/>
          <w:szCs w:val="16"/>
        </w:rPr>
        <w:t xml:space="preserve"> where Avaya creates a Deliverable and/or completes other defined objectives or a project phase on a milestone basis, time and material basis, or </w:t>
      </w:r>
      <w:proofErr w:type="gramStart"/>
      <w:r w:rsidRPr="725C2E72">
        <w:rPr>
          <w:rFonts w:ascii="Arial Narrow" w:hAnsi="Arial Narrow" w:cs="Arial"/>
          <w:sz w:val="16"/>
          <w:szCs w:val="16"/>
        </w:rPr>
        <w:t>other</w:t>
      </w:r>
      <w:proofErr w:type="gramEnd"/>
      <w:r w:rsidRPr="725C2E72">
        <w:rPr>
          <w:rFonts w:ascii="Arial Narrow" w:hAnsi="Arial Narrow" w:cs="Arial"/>
          <w:sz w:val="16"/>
          <w:szCs w:val="16"/>
        </w:rPr>
        <w:t xml:space="preserve"> basis.  </w:t>
      </w:r>
    </w:p>
    <w:p w14:paraId="36011765" w14:textId="77777777" w:rsidR="005B143B" w:rsidRDefault="005B143B" w:rsidP="005B143B">
      <w:pPr>
        <w:tabs>
          <w:tab w:val="left" w:pos="360"/>
        </w:tabs>
        <w:jc w:val="both"/>
        <w:rPr>
          <w:rFonts w:ascii="Arial Narrow" w:hAnsi="Arial Narrow" w:cs="Arial"/>
          <w:sz w:val="16"/>
          <w:szCs w:val="16"/>
        </w:rPr>
      </w:pPr>
      <w:r>
        <w:rPr>
          <w:rFonts w:ascii="Arial Narrow" w:hAnsi="Arial Narrow" w:cs="Arial"/>
          <w:sz w:val="16"/>
          <w:szCs w:val="16"/>
        </w:rPr>
        <w:t xml:space="preserve"> </w:t>
      </w:r>
    </w:p>
    <w:p w14:paraId="62EB4AA4" w14:textId="3CED6D54" w:rsidR="005B143B" w:rsidRDefault="005B143B" w:rsidP="0029119E">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r>
        <w:rPr>
          <w:rFonts w:ascii="Arial Narrow" w:hAnsi="Arial Narrow"/>
          <w:szCs w:val="16"/>
        </w:rPr>
        <w:t>2.</w:t>
      </w:r>
      <w:r w:rsidR="0029119E">
        <w:rPr>
          <w:rFonts w:ascii="Arial Narrow" w:hAnsi="Arial Narrow"/>
          <w:szCs w:val="16"/>
        </w:rPr>
        <w:tab/>
      </w:r>
      <w:r>
        <w:rPr>
          <w:rFonts w:ascii="Arial Narrow" w:hAnsi="Arial Narrow"/>
          <w:szCs w:val="16"/>
        </w:rPr>
        <w:t>ACCEPTANCE</w:t>
      </w:r>
    </w:p>
    <w:p w14:paraId="779B6452" w14:textId="7D0DC19A" w:rsidR="005B143B" w:rsidRDefault="005B143B" w:rsidP="0029119E">
      <w:pPr>
        <w:pStyle w:val="ListParagraph"/>
        <w:tabs>
          <w:tab w:val="left" w:pos="426"/>
        </w:tabs>
        <w:spacing w:line="240" w:lineRule="auto"/>
        <w:ind w:left="0"/>
        <w:jc w:val="both"/>
        <w:rPr>
          <w:rFonts w:ascii="Arial Narrow" w:hAnsi="Arial Narrow" w:cs="Arial"/>
          <w:sz w:val="16"/>
          <w:szCs w:val="16"/>
        </w:rPr>
      </w:pPr>
      <w:r>
        <w:rPr>
          <w:rFonts w:ascii="Arial Narrow" w:hAnsi="Arial Narrow" w:cs="Arial"/>
          <w:b/>
          <w:bCs/>
          <w:sz w:val="16"/>
          <w:szCs w:val="16"/>
        </w:rPr>
        <w:t>2.1</w:t>
      </w:r>
      <w:r w:rsidR="0029119E">
        <w:rPr>
          <w:rFonts w:ascii="Arial Narrow" w:hAnsi="Arial Narrow" w:cs="Arial"/>
          <w:sz w:val="16"/>
          <w:szCs w:val="16"/>
        </w:rPr>
        <w:tab/>
      </w:r>
      <w:r w:rsidRPr="006419ED">
        <w:rPr>
          <w:rFonts w:ascii="Arial Narrow" w:hAnsi="Arial Narrow" w:cs="Arial"/>
          <w:b/>
          <w:bCs/>
          <w:sz w:val="16"/>
          <w:szCs w:val="16"/>
        </w:rPr>
        <w:t>T&amp;M Services.</w:t>
      </w:r>
      <w:r>
        <w:rPr>
          <w:rFonts w:ascii="Arial Narrow" w:hAnsi="Arial Narrow" w:cs="Arial"/>
          <w:sz w:val="16"/>
          <w:szCs w:val="16"/>
        </w:rPr>
        <w:t xml:space="preserve"> T&amp;M Services are deemed accepted upon performance.</w:t>
      </w:r>
    </w:p>
    <w:p w14:paraId="1F648977" w14:textId="6E7B9E50" w:rsidR="005B143B" w:rsidRDefault="005B143B" w:rsidP="0029119E">
      <w:pPr>
        <w:pStyle w:val="ListParagraph"/>
        <w:tabs>
          <w:tab w:val="left" w:pos="426"/>
        </w:tabs>
        <w:spacing w:line="240" w:lineRule="auto"/>
        <w:ind w:left="0"/>
        <w:jc w:val="both"/>
        <w:rPr>
          <w:rFonts w:ascii="Arial Narrow" w:hAnsi="Arial Narrow" w:cs="Arial"/>
          <w:sz w:val="16"/>
          <w:szCs w:val="16"/>
        </w:rPr>
      </w:pPr>
      <w:r>
        <w:rPr>
          <w:rFonts w:ascii="Arial Narrow" w:hAnsi="Arial Narrow" w:cs="Arial"/>
          <w:b/>
          <w:bCs/>
          <w:sz w:val="16"/>
          <w:szCs w:val="16"/>
        </w:rPr>
        <w:t>2.2</w:t>
      </w:r>
      <w:r>
        <w:rPr>
          <w:rFonts w:ascii="Arial Narrow" w:hAnsi="Arial Narrow" w:cs="Arial"/>
          <w:sz w:val="16"/>
          <w:szCs w:val="16"/>
        </w:rPr>
        <w:t xml:space="preserve"> </w:t>
      </w:r>
      <w:r w:rsidR="0029119E">
        <w:rPr>
          <w:rFonts w:ascii="Arial Narrow" w:hAnsi="Arial Narrow" w:cs="Arial"/>
          <w:sz w:val="16"/>
          <w:szCs w:val="16"/>
        </w:rPr>
        <w:tab/>
      </w:r>
      <w:r>
        <w:rPr>
          <w:rFonts w:ascii="Arial Narrow" w:hAnsi="Arial Narrow" w:cs="Arial"/>
          <w:b/>
          <w:sz w:val="16"/>
          <w:szCs w:val="16"/>
        </w:rPr>
        <w:t>Order without Acceptance Procedures</w:t>
      </w:r>
      <w:r>
        <w:rPr>
          <w:rFonts w:ascii="Arial Narrow" w:hAnsi="Arial Narrow" w:cs="Arial"/>
          <w:sz w:val="16"/>
          <w:szCs w:val="16"/>
        </w:rPr>
        <w:t xml:space="preserve">. Where the Order does not contain </w:t>
      </w:r>
      <w:r w:rsidR="00F93892">
        <w:rPr>
          <w:rFonts w:ascii="Arial Narrow" w:hAnsi="Arial Narrow" w:cs="Arial"/>
          <w:sz w:val="16"/>
          <w:szCs w:val="16"/>
        </w:rPr>
        <w:t>T&amp;M Services or</w:t>
      </w:r>
      <w:r>
        <w:rPr>
          <w:rFonts w:ascii="Arial Narrow" w:hAnsi="Arial Narrow" w:cs="Arial"/>
          <w:sz w:val="16"/>
          <w:szCs w:val="16"/>
        </w:rPr>
        <w:t xml:space="preserve"> specific acceptance criteria and procedures, </w:t>
      </w:r>
      <w:r w:rsidR="000E00DF">
        <w:rPr>
          <w:rFonts w:ascii="Arial Narrow" w:hAnsi="Arial Narrow" w:cs="Arial"/>
          <w:sz w:val="16"/>
          <w:szCs w:val="16"/>
        </w:rPr>
        <w:t>Professional Services</w:t>
      </w:r>
      <w:r>
        <w:rPr>
          <w:rFonts w:ascii="Arial Narrow" w:hAnsi="Arial Narrow" w:cs="Arial"/>
          <w:sz w:val="16"/>
          <w:szCs w:val="16"/>
        </w:rPr>
        <w:t xml:space="preserve"> are deemed accepted upon the earlier of either: (</w:t>
      </w:r>
      <w:proofErr w:type="spellStart"/>
      <w:r>
        <w:rPr>
          <w:rFonts w:ascii="Arial Narrow" w:hAnsi="Arial Narrow" w:cs="Arial"/>
          <w:sz w:val="16"/>
          <w:szCs w:val="16"/>
        </w:rPr>
        <w:t>i</w:t>
      </w:r>
      <w:proofErr w:type="spellEnd"/>
      <w:r>
        <w:rPr>
          <w:rFonts w:ascii="Arial Narrow" w:hAnsi="Arial Narrow" w:cs="Arial"/>
          <w:sz w:val="16"/>
          <w:szCs w:val="16"/>
        </w:rPr>
        <w:t xml:space="preserve">) Avaya providing notice of completion to Customer; or (ii) Customer signing of an acceptance certificate. </w:t>
      </w:r>
    </w:p>
    <w:p w14:paraId="6EFA4E74" w14:textId="60C87BC1" w:rsidR="005B143B" w:rsidRDefault="005B143B" w:rsidP="00CD2E3C">
      <w:pPr>
        <w:pStyle w:val="ListParagraph"/>
        <w:tabs>
          <w:tab w:val="left" w:pos="426"/>
        </w:tabs>
        <w:spacing w:line="240" w:lineRule="auto"/>
        <w:ind w:left="0"/>
        <w:jc w:val="both"/>
        <w:rPr>
          <w:rFonts w:ascii="Arial Narrow" w:hAnsi="Arial Narrow" w:cs="Arial"/>
          <w:sz w:val="16"/>
          <w:szCs w:val="16"/>
        </w:rPr>
      </w:pPr>
      <w:r w:rsidRPr="1A6D7E70">
        <w:rPr>
          <w:rFonts w:ascii="Arial Narrow" w:hAnsi="Arial Narrow" w:cs="Arial"/>
          <w:b/>
          <w:bCs/>
          <w:sz w:val="16"/>
          <w:szCs w:val="16"/>
        </w:rPr>
        <w:t>2.3</w:t>
      </w:r>
      <w:r>
        <w:tab/>
      </w:r>
      <w:r>
        <w:rPr>
          <w:rFonts w:ascii="Arial Narrow" w:hAnsi="Arial Narrow" w:cs="Arial"/>
          <w:b/>
          <w:sz w:val="16"/>
          <w:szCs w:val="16"/>
        </w:rPr>
        <w:t>Order with Acceptance Procedures</w:t>
      </w:r>
      <w:r w:rsidRPr="1A6D7E70">
        <w:rPr>
          <w:rFonts w:ascii="Arial Narrow" w:hAnsi="Arial Narrow" w:cs="Arial"/>
          <w:sz w:val="16"/>
          <w:szCs w:val="16"/>
        </w:rPr>
        <w:t xml:space="preserve">.  The </w:t>
      </w:r>
      <w:r w:rsidR="000E00DF" w:rsidRPr="1A6D7E70">
        <w:rPr>
          <w:rFonts w:ascii="Arial Narrow" w:hAnsi="Arial Narrow" w:cs="Arial"/>
          <w:sz w:val="16"/>
          <w:szCs w:val="16"/>
        </w:rPr>
        <w:t>Professional Services</w:t>
      </w:r>
      <w:r w:rsidRPr="1A6D7E70">
        <w:rPr>
          <w:rFonts w:ascii="Arial Narrow" w:hAnsi="Arial Narrow" w:cs="Arial"/>
          <w:sz w:val="16"/>
          <w:szCs w:val="16"/>
        </w:rPr>
        <w:t xml:space="preserve"> are deemed accepted upon the earlier of either: (</w:t>
      </w:r>
      <w:proofErr w:type="spellStart"/>
      <w:r w:rsidRPr="1A6D7E70">
        <w:rPr>
          <w:rFonts w:ascii="Arial Narrow" w:hAnsi="Arial Narrow" w:cs="Arial"/>
          <w:sz w:val="16"/>
          <w:szCs w:val="16"/>
        </w:rPr>
        <w:t>i</w:t>
      </w:r>
      <w:proofErr w:type="spellEnd"/>
      <w:r w:rsidRPr="1A6D7E70">
        <w:rPr>
          <w:rFonts w:ascii="Arial Narrow" w:hAnsi="Arial Narrow" w:cs="Arial"/>
          <w:sz w:val="16"/>
          <w:szCs w:val="16"/>
        </w:rPr>
        <w:t xml:space="preserve">) the end of the </w:t>
      </w:r>
      <w:r w:rsidR="00EA4A1A" w:rsidRPr="1A6D7E70">
        <w:rPr>
          <w:rFonts w:ascii="Arial Narrow" w:hAnsi="Arial Narrow" w:cs="Arial"/>
          <w:sz w:val="16"/>
          <w:szCs w:val="16"/>
        </w:rPr>
        <w:t>A</w:t>
      </w:r>
      <w:r w:rsidRPr="1A6D7E70">
        <w:rPr>
          <w:rFonts w:ascii="Arial Narrow" w:hAnsi="Arial Narrow" w:cs="Arial"/>
          <w:sz w:val="16"/>
          <w:szCs w:val="16"/>
        </w:rPr>
        <w:t xml:space="preserve">cceptance </w:t>
      </w:r>
      <w:r w:rsidR="00EA4A1A" w:rsidRPr="1A6D7E70">
        <w:rPr>
          <w:rFonts w:ascii="Arial Narrow" w:hAnsi="Arial Narrow" w:cs="Arial"/>
          <w:sz w:val="16"/>
          <w:szCs w:val="16"/>
        </w:rPr>
        <w:t>P</w:t>
      </w:r>
      <w:r w:rsidRPr="1A6D7E70">
        <w:rPr>
          <w:rFonts w:ascii="Arial Narrow" w:hAnsi="Arial Narrow" w:cs="Arial"/>
          <w:sz w:val="16"/>
          <w:szCs w:val="16"/>
        </w:rPr>
        <w:t xml:space="preserve">eriod as set out in the Order, unless before the end of the </w:t>
      </w:r>
      <w:r w:rsidR="009E373B" w:rsidRPr="1A6D7E70">
        <w:rPr>
          <w:rFonts w:ascii="Arial Narrow" w:hAnsi="Arial Narrow" w:cs="Arial"/>
          <w:sz w:val="16"/>
          <w:szCs w:val="16"/>
        </w:rPr>
        <w:t>A</w:t>
      </w:r>
      <w:r w:rsidRPr="1A6D7E70">
        <w:rPr>
          <w:rFonts w:ascii="Arial Narrow" w:hAnsi="Arial Narrow" w:cs="Arial"/>
          <w:sz w:val="16"/>
          <w:szCs w:val="16"/>
        </w:rPr>
        <w:t>cceptance</w:t>
      </w:r>
      <w:r w:rsidR="00DA4C39" w:rsidRPr="1A6D7E70">
        <w:rPr>
          <w:rFonts w:ascii="Arial Narrow" w:hAnsi="Arial Narrow" w:cs="Arial"/>
          <w:sz w:val="16"/>
          <w:szCs w:val="16"/>
        </w:rPr>
        <w:t xml:space="preserve"> </w:t>
      </w:r>
      <w:r w:rsidR="009E373B" w:rsidRPr="1A6D7E70">
        <w:rPr>
          <w:rFonts w:ascii="Arial Narrow" w:hAnsi="Arial Narrow" w:cs="Arial"/>
          <w:sz w:val="16"/>
          <w:szCs w:val="16"/>
        </w:rPr>
        <w:t>P</w:t>
      </w:r>
      <w:r w:rsidRPr="1A6D7E70">
        <w:rPr>
          <w:rFonts w:ascii="Arial Narrow" w:hAnsi="Arial Narrow" w:cs="Arial"/>
          <w:sz w:val="16"/>
          <w:szCs w:val="16"/>
        </w:rPr>
        <w:t xml:space="preserve">eriod Avaya has received from Customer a rejection notice; or (ii) Customer signing of an acceptance certificate. If the </w:t>
      </w:r>
      <w:r w:rsidR="000E00DF" w:rsidRPr="1A6D7E70">
        <w:rPr>
          <w:rFonts w:ascii="Arial Narrow" w:hAnsi="Arial Narrow" w:cs="Arial"/>
          <w:sz w:val="16"/>
          <w:szCs w:val="16"/>
        </w:rPr>
        <w:t>Professional Services</w:t>
      </w:r>
      <w:r w:rsidRPr="1A6D7E70">
        <w:rPr>
          <w:rFonts w:ascii="Arial Narrow" w:hAnsi="Arial Narrow" w:cs="Arial"/>
          <w:sz w:val="16"/>
          <w:szCs w:val="16"/>
        </w:rPr>
        <w:t xml:space="preserve"> fail to conform to the agreed acceptance criteria and Avaya has received a rejection notice, then Avaya will re-perform the non-conforming </w:t>
      </w:r>
      <w:r w:rsidR="000E00DF" w:rsidRPr="1A6D7E70">
        <w:rPr>
          <w:rFonts w:ascii="Arial Narrow" w:hAnsi="Arial Narrow" w:cs="Arial"/>
          <w:sz w:val="16"/>
          <w:szCs w:val="16"/>
        </w:rPr>
        <w:t>Professional Services</w:t>
      </w:r>
      <w:r w:rsidRPr="1A6D7E70">
        <w:rPr>
          <w:rFonts w:ascii="Arial Narrow" w:hAnsi="Arial Narrow" w:cs="Arial"/>
          <w:sz w:val="16"/>
          <w:szCs w:val="16"/>
        </w:rPr>
        <w:t xml:space="preserve"> and re-submit it for acceptance as described above. If, after resubmission, the </w:t>
      </w:r>
      <w:r w:rsidR="000E00DF" w:rsidRPr="1A6D7E70">
        <w:rPr>
          <w:rFonts w:ascii="Arial Narrow" w:hAnsi="Arial Narrow" w:cs="Arial"/>
          <w:sz w:val="16"/>
          <w:szCs w:val="16"/>
        </w:rPr>
        <w:t>Professional Services</w:t>
      </w:r>
      <w:r w:rsidRPr="1A6D7E70">
        <w:rPr>
          <w:rFonts w:ascii="Arial Narrow" w:hAnsi="Arial Narrow" w:cs="Arial"/>
          <w:sz w:val="16"/>
          <w:szCs w:val="16"/>
        </w:rPr>
        <w:t xml:space="preserve"> fail to conform to the agreed acceptance criteria in any material respect, then Customer’s sole and exclusive remedies will be for Customer to either: (</w:t>
      </w:r>
      <w:proofErr w:type="spellStart"/>
      <w:r w:rsidRPr="1A6D7E70">
        <w:rPr>
          <w:rFonts w:ascii="Arial Narrow" w:hAnsi="Arial Narrow" w:cs="Arial"/>
          <w:sz w:val="16"/>
          <w:szCs w:val="16"/>
        </w:rPr>
        <w:t>i</w:t>
      </w:r>
      <w:proofErr w:type="spellEnd"/>
      <w:r w:rsidRPr="1A6D7E70">
        <w:rPr>
          <w:rFonts w:ascii="Arial Narrow" w:hAnsi="Arial Narrow" w:cs="Arial"/>
          <w:sz w:val="16"/>
          <w:szCs w:val="16"/>
        </w:rPr>
        <w:t xml:space="preserve">) terminate the non-conforming </w:t>
      </w:r>
      <w:r w:rsidR="000E00DF" w:rsidRPr="1A6D7E70">
        <w:rPr>
          <w:rFonts w:ascii="Arial Narrow" w:hAnsi="Arial Narrow" w:cs="Arial"/>
          <w:sz w:val="16"/>
          <w:szCs w:val="16"/>
        </w:rPr>
        <w:t>Professional Services</w:t>
      </w:r>
      <w:r w:rsidRPr="1A6D7E70">
        <w:rPr>
          <w:rFonts w:ascii="Arial Narrow" w:hAnsi="Arial Narrow" w:cs="Arial"/>
          <w:sz w:val="16"/>
          <w:szCs w:val="16"/>
        </w:rPr>
        <w:t xml:space="preserve"> and return all non-conforming Deliverables for a refund of </w:t>
      </w:r>
      <w:r w:rsidR="006463AF" w:rsidRPr="1A6D7E70">
        <w:rPr>
          <w:rFonts w:ascii="Arial Narrow" w:hAnsi="Arial Narrow" w:cs="Arial"/>
          <w:sz w:val="16"/>
          <w:szCs w:val="16"/>
        </w:rPr>
        <w:t xml:space="preserve">any </w:t>
      </w:r>
      <w:r w:rsidRPr="1A6D7E70">
        <w:rPr>
          <w:rFonts w:ascii="Arial Narrow" w:hAnsi="Arial Narrow" w:cs="Arial"/>
          <w:sz w:val="16"/>
          <w:szCs w:val="16"/>
        </w:rPr>
        <w:t xml:space="preserve">fees </w:t>
      </w:r>
      <w:r w:rsidR="00AF1332" w:rsidRPr="1A6D7E70">
        <w:rPr>
          <w:rFonts w:ascii="Arial Narrow" w:hAnsi="Arial Narrow" w:cs="Arial"/>
          <w:sz w:val="16"/>
          <w:szCs w:val="16"/>
        </w:rPr>
        <w:t>pre-</w:t>
      </w:r>
      <w:r w:rsidRPr="1A6D7E70">
        <w:rPr>
          <w:rFonts w:ascii="Arial Narrow" w:hAnsi="Arial Narrow" w:cs="Arial"/>
          <w:sz w:val="16"/>
          <w:szCs w:val="16"/>
        </w:rPr>
        <w:t xml:space="preserve">paid under the SOW for the non-conforming </w:t>
      </w:r>
      <w:r w:rsidR="000E00DF" w:rsidRPr="1A6D7E70">
        <w:rPr>
          <w:rFonts w:ascii="Arial Narrow" w:hAnsi="Arial Narrow" w:cs="Arial"/>
          <w:sz w:val="16"/>
          <w:szCs w:val="16"/>
        </w:rPr>
        <w:t>Professional Services</w:t>
      </w:r>
      <w:r w:rsidRPr="1A6D7E70">
        <w:rPr>
          <w:rFonts w:ascii="Arial Narrow" w:hAnsi="Arial Narrow" w:cs="Arial"/>
          <w:sz w:val="16"/>
          <w:szCs w:val="16"/>
        </w:rPr>
        <w:t>; or (</w:t>
      </w:r>
      <w:proofErr w:type="spellStart"/>
      <w:r w:rsidRPr="1A6D7E70">
        <w:rPr>
          <w:rFonts w:ascii="Arial Narrow" w:hAnsi="Arial Narrow" w:cs="Arial"/>
          <w:sz w:val="16"/>
          <w:szCs w:val="16"/>
        </w:rPr>
        <w:t>i</w:t>
      </w:r>
      <w:proofErr w:type="spellEnd"/>
      <w:r w:rsidRPr="1A6D7E70">
        <w:rPr>
          <w:rFonts w:ascii="Arial Narrow" w:hAnsi="Arial Narrow" w:cs="Arial"/>
          <w:sz w:val="16"/>
          <w:szCs w:val="16"/>
        </w:rPr>
        <w:t xml:space="preserve">) accept the </w:t>
      </w:r>
      <w:r w:rsidR="000E00DF" w:rsidRPr="1A6D7E70">
        <w:rPr>
          <w:rFonts w:ascii="Arial Narrow" w:hAnsi="Arial Narrow" w:cs="Arial"/>
          <w:sz w:val="16"/>
          <w:szCs w:val="16"/>
        </w:rPr>
        <w:t>Professional Services</w:t>
      </w:r>
      <w:r w:rsidRPr="1A6D7E70">
        <w:rPr>
          <w:rFonts w:ascii="Arial Narrow" w:hAnsi="Arial Narrow" w:cs="Arial"/>
          <w:sz w:val="16"/>
          <w:szCs w:val="16"/>
        </w:rPr>
        <w:t xml:space="preserve">, subject to the warranties and remedies described in Section 6.  Customer will be deemed to have accepted the applicable </w:t>
      </w:r>
      <w:r w:rsidR="000E00DF" w:rsidRPr="1A6D7E70">
        <w:rPr>
          <w:rFonts w:ascii="Arial Narrow" w:hAnsi="Arial Narrow" w:cs="Arial"/>
          <w:sz w:val="16"/>
          <w:szCs w:val="16"/>
        </w:rPr>
        <w:t>Professional Services</w:t>
      </w:r>
      <w:r w:rsidRPr="1A6D7E70">
        <w:rPr>
          <w:rFonts w:ascii="Arial Narrow" w:hAnsi="Arial Narrow" w:cs="Arial"/>
          <w:sz w:val="16"/>
          <w:szCs w:val="16"/>
        </w:rPr>
        <w:t>, in accordance with subsection 2.2 above if Avaya has not received a written termination notice within 5 days of Avaya’s resubmission for acceptance.</w:t>
      </w:r>
    </w:p>
    <w:p w14:paraId="13A0A923" w14:textId="68821838" w:rsidR="005B143B" w:rsidRDefault="005B143B" w:rsidP="00CD2E3C">
      <w:pPr>
        <w:pStyle w:val="ListParagraph"/>
        <w:tabs>
          <w:tab w:val="left" w:pos="426"/>
        </w:tabs>
        <w:spacing w:line="240" w:lineRule="auto"/>
        <w:ind w:left="0"/>
        <w:jc w:val="both"/>
        <w:rPr>
          <w:rFonts w:ascii="Arial Narrow" w:hAnsi="Arial Narrow" w:cs="Arial"/>
          <w:sz w:val="16"/>
          <w:szCs w:val="16"/>
        </w:rPr>
      </w:pPr>
      <w:r>
        <w:rPr>
          <w:rFonts w:ascii="Arial Narrow" w:hAnsi="Arial Narrow" w:cs="Arial"/>
          <w:b/>
          <w:bCs/>
          <w:sz w:val="16"/>
          <w:szCs w:val="16"/>
        </w:rPr>
        <w:t>2.4</w:t>
      </w:r>
      <w:r w:rsidR="00CD2E3C">
        <w:rPr>
          <w:rFonts w:ascii="Arial Narrow" w:hAnsi="Arial Narrow" w:cs="Arial"/>
          <w:b/>
          <w:bCs/>
          <w:sz w:val="16"/>
          <w:szCs w:val="16"/>
        </w:rPr>
        <w:tab/>
      </w:r>
      <w:r>
        <w:rPr>
          <w:rFonts w:ascii="Arial Narrow" w:hAnsi="Arial Narrow" w:cs="Arial"/>
          <w:b/>
          <w:bCs/>
          <w:sz w:val="16"/>
          <w:szCs w:val="16"/>
        </w:rPr>
        <w:t>Acceptance certificate.</w:t>
      </w:r>
      <w:r>
        <w:rPr>
          <w:rFonts w:ascii="Arial Narrow" w:hAnsi="Arial Narrow" w:cs="Arial"/>
          <w:sz w:val="16"/>
          <w:szCs w:val="16"/>
        </w:rPr>
        <w:t xml:space="preserve">  Upon acceptance in accordance with this Section 2, Customer will promptly</w:t>
      </w:r>
      <w:r w:rsidR="00DA4C39">
        <w:rPr>
          <w:rFonts w:ascii="Arial Narrow" w:hAnsi="Arial Narrow" w:cs="Arial"/>
          <w:sz w:val="16"/>
          <w:szCs w:val="16"/>
        </w:rPr>
        <w:t xml:space="preserve"> </w:t>
      </w:r>
      <w:r>
        <w:rPr>
          <w:rFonts w:ascii="Arial Narrow" w:hAnsi="Arial Narrow" w:cs="Arial"/>
          <w:sz w:val="16"/>
          <w:szCs w:val="16"/>
        </w:rPr>
        <w:t>sign and return an acceptance certificate. Acceptance certificates may be provided by Customer to Avaya by electronic mail, at the email address provided by Avaya to Customer from time to time, or other agreed means of electronic communication.</w:t>
      </w:r>
    </w:p>
    <w:p w14:paraId="158553E6" w14:textId="3541F4AA" w:rsidR="005B143B" w:rsidRDefault="005B143B" w:rsidP="00CD2E3C">
      <w:pPr>
        <w:pStyle w:val="ListParagraph"/>
        <w:tabs>
          <w:tab w:val="left" w:pos="426"/>
        </w:tabs>
        <w:spacing w:line="240" w:lineRule="auto"/>
        <w:ind w:left="0"/>
        <w:jc w:val="both"/>
        <w:rPr>
          <w:rFonts w:ascii="Arial Narrow" w:hAnsi="Arial Narrow" w:cs="Arial"/>
          <w:sz w:val="16"/>
          <w:szCs w:val="16"/>
        </w:rPr>
      </w:pPr>
      <w:r>
        <w:rPr>
          <w:rFonts w:ascii="Arial Narrow" w:hAnsi="Arial Narrow" w:cs="Arial"/>
          <w:b/>
          <w:bCs/>
          <w:sz w:val="16"/>
          <w:szCs w:val="16"/>
        </w:rPr>
        <w:t>2.5</w:t>
      </w:r>
      <w:r w:rsidR="00CD2E3C">
        <w:rPr>
          <w:rFonts w:ascii="Arial Narrow" w:hAnsi="Arial Narrow" w:cs="Arial"/>
          <w:b/>
          <w:bCs/>
          <w:sz w:val="16"/>
          <w:szCs w:val="16"/>
        </w:rPr>
        <w:tab/>
      </w:r>
      <w:r>
        <w:rPr>
          <w:rFonts w:ascii="Arial Narrow" w:hAnsi="Arial Narrow" w:cs="Arial"/>
          <w:b/>
          <w:bCs/>
          <w:sz w:val="16"/>
          <w:szCs w:val="16"/>
        </w:rPr>
        <w:t>Production Use</w:t>
      </w:r>
      <w:r>
        <w:rPr>
          <w:rFonts w:ascii="Arial Narrow" w:hAnsi="Arial Narrow" w:cs="Arial"/>
          <w:sz w:val="16"/>
          <w:szCs w:val="16"/>
        </w:rPr>
        <w:t xml:space="preserve">. Notwithstanding any other provisions above, production use by </w:t>
      </w:r>
      <w:r w:rsidR="002A1922">
        <w:rPr>
          <w:rFonts w:ascii="Arial Narrow" w:hAnsi="Arial Narrow" w:cs="Arial"/>
          <w:sz w:val="16"/>
          <w:szCs w:val="16"/>
        </w:rPr>
        <w:t>C</w:t>
      </w:r>
      <w:r>
        <w:rPr>
          <w:rFonts w:ascii="Arial Narrow" w:hAnsi="Arial Narrow" w:cs="Arial"/>
          <w:sz w:val="16"/>
          <w:szCs w:val="16"/>
        </w:rPr>
        <w:t xml:space="preserve">ustomer will constitute acceptance for all purposes under the </w:t>
      </w:r>
      <w:r w:rsidR="00683771">
        <w:rPr>
          <w:rFonts w:ascii="Arial Narrow" w:hAnsi="Arial Narrow" w:cs="Arial"/>
          <w:sz w:val="16"/>
          <w:szCs w:val="16"/>
        </w:rPr>
        <w:t>SLSA</w:t>
      </w:r>
      <w:r w:rsidR="006C47E2">
        <w:rPr>
          <w:rFonts w:ascii="Arial Narrow" w:hAnsi="Arial Narrow" w:cs="Arial"/>
          <w:sz w:val="16"/>
          <w:szCs w:val="16"/>
        </w:rPr>
        <w:t xml:space="preserve"> </w:t>
      </w:r>
      <w:r w:rsidR="00C30855">
        <w:rPr>
          <w:rFonts w:ascii="Arial Narrow" w:hAnsi="Arial Narrow" w:cs="Arial"/>
          <w:sz w:val="16"/>
          <w:szCs w:val="16"/>
        </w:rPr>
        <w:t>and any Support Services ordered will commence</w:t>
      </w:r>
      <w:r w:rsidR="00750E62">
        <w:rPr>
          <w:rFonts w:ascii="Arial Narrow" w:hAnsi="Arial Narrow" w:cs="Arial"/>
          <w:sz w:val="16"/>
          <w:szCs w:val="16"/>
        </w:rPr>
        <w:t xml:space="preserve"> as set forth in the </w:t>
      </w:r>
      <w:r w:rsidR="006E1CCC">
        <w:rPr>
          <w:rFonts w:ascii="Arial Narrow" w:hAnsi="Arial Narrow" w:cs="Arial"/>
          <w:sz w:val="16"/>
          <w:szCs w:val="16"/>
        </w:rPr>
        <w:t>appropriate O</w:t>
      </w:r>
      <w:r w:rsidR="0065452F">
        <w:rPr>
          <w:rFonts w:ascii="Arial Narrow" w:hAnsi="Arial Narrow" w:cs="Arial"/>
          <w:sz w:val="16"/>
          <w:szCs w:val="16"/>
        </w:rPr>
        <w:t>rder Specific Terms</w:t>
      </w:r>
      <w:r>
        <w:rPr>
          <w:rFonts w:ascii="Arial Narrow" w:hAnsi="Arial Narrow" w:cs="Arial"/>
          <w:sz w:val="16"/>
          <w:szCs w:val="16"/>
        </w:rPr>
        <w:t>.</w:t>
      </w:r>
    </w:p>
    <w:p w14:paraId="36F04A2A" w14:textId="6851CC49" w:rsidR="005B143B" w:rsidRDefault="005B143B" w:rsidP="00CD2E3C">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r>
        <w:rPr>
          <w:rFonts w:ascii="Arial Narrow" w:hAnsi="Arial Narrow"/>
          <w:szCs w:val="16"/>
        </w:rPr>
        <w:t>3.</w:t>
      </w:r>
      <w:r w:rsidR="00CD2E3C">
        <w:rPr>
          <w:rFonts w:ascii="Arial Narrow" w:hAnsi="Arial Narrow"/>
          <w:szCs w:val="16"/>
        </w:rPr>
        <w:tab/>
      </w:r>
      <w:r>
        <w:rPr>
          <w:rFonts w:ascii="Arial Narrow" w:hAnsi="Arial Narrow"/>
          <w:szCs w:val="16"/>
        </w:rPr>
        <w:t>TRANSFER OF RISK AND LICENSE TO DELIVERABLES</w:t>
      </w:r>
    </w:p>
    <w:p w14:paraId="3B59FC28" w14:textId="14B1FE73" w:rsidR="005B143B" w:rsidRDefault="005B143B" w:rsidP="00443B25">
      <w:pPr>
        <w:pStyle w:val="ListParagraph"/>
        <w:tabs>
          <w:tab w:val="left" w:pos="426"/>
        </w:tabs>
        <w:spacing w:line="240" w:lineRule="auto"/>
        <w:ind w:left="0"/>
        <w:jc w:val="both"/>
        <w:rPr>
          <w:rFonts w:ascii="Arial Narrow" w:hAnsi="Arial Narrow" w:cs="Arial"/>
          <w:sz w:val="16"/>
          <w:szCs w:val="16"/>
        </w:rPr>
      </w:pPr>
      <w:r>
        <w:rPr>
          <w:rFonts w:ascii="Arial Narrow" w:hAnsi="Arial Narrow" w:cs="Arial"/>
          <w:b/>
          <w:bCs/>
          <w:sz w:val="16"/>
          <w:szCs w:val="16"/>
        </w:rPr>
        <w:t>3.1</w:t>
      </w:r>
      <w:r w:rsidR="00873AB6">
        <w:rPr>
          <w:rFonts w:ascii="Arial Narrow" w:hAnsi="Arial Narrow" w:cs="Arial"/>
          <w:sz w:val="16"/>
          <w:szCs w:val="16"/>
        </w:rPr>
        <w:tab/>
      </w:r>
      <w:r>
        <w:rPr>
          <w:rFonts w:ascii="Arial Narrow" w:hAnsi="Arial Narrow" w:cs="Arial"/>
          <w:b/>
          <w:bCs/>
          <w:sz w:val="16"/>
          <w:szCs w:val="16"/>
        </w:rPr>
        <w:t>Transfer of Risk</w:t>
      </w:r>
      <w:r>
        <w:rPr>
          <w:rFonts w:ascii="Arial Narrow" w:hAnsi="Arial Narrow" w:cs="Arial"/>
          <w:sz w:val="16"/>
          <w:szCs w:val="16"/>
        </w:rPr>
        <w:t xml:space="preserve">. If the </w:t>
      </w:r>
      <w:r w:rsidR="000E00DF">
        <w:rPr>
          <w:rFonts w:ascii="Arial Narrow" w:hAnsi="Arial Narrow" w:cs="Arial"/>
          <w:sz w:val="16"/>
          <w:szCs w:val="16"/>
        </w:rPr>
        <w:t>Professional Services</w:t>
      </w:r>
      <w:r>
        <w:rPr>
          <w:rFonts w:ascii="Arial Narrow" w:hAnsi="Arial Narrow" w:cs="Arial"/>
          <w:sz w:val="16"/>
          <w:szCs w:val="16"/>
        </w:rPr>
        <w:t xml:space="preserve"> include tangible items to be delivered to Customer, risk of loss and title shall pass when carrier receives the Deliverable for shipment to Customer.</w:t>
      </w:r>
    </w:p>
    <w:p w14:paraId="062B6EA4" w14:textId="25D2A765" w:rsidR="005B143B" w:rsidRDefault="005B143B" w:rsidP="00443B25">
      <w:pPr>
        <w:pStyle w:val="ListParagraph"/>
        <w:tabs>
          <w:tab w:val="left" w:pos="426"/>
        </w:tabs>
        <w:spacing w:after="0" w:line="240" w:lineRule="auto"/>
        <w:ind w:left="0"/>
        <w:jc w:val="both"/>
        <w:rPr>
          <w:rFonts w:ascii="Arial Narrow" w:hAnsi="Arial Narrow" w:cs="Arial"/>
          <w:sz w:val="16"/>
          <w:szCs w:val="16"/>
        </w:rPr>
      </w:pPr>
      <w:r>
        <w:rPr>
          <w:rFonts w:ascii="Arial Narrow" w:hAnsi="Arial Narrow" w:cs="Arial"/>
          <w:b/>
          <w:bCs/>
          <w:sz w:val="16"/>
          <w:szCs w:val="16"/>
        </w:rPr>
        <w:t>3.2</w:t>
      </w:r>
      <w:r w:rsidR="00443B25">
        <w:rPr>
          <w:rFonts w:ascii="Arial Narrow" w:hAnsi="Arial Narrow" w:cs="Arial"/>
          <w:sz w:val="16"/>
          <w:szCs w:val="16"/>
        </w:rPr>
        <w:tab/>
      </w:r>
      <w:r>
        <w:rPr>
          <w:rFonts w:ascii="Arial Narrow" w:hAnsi="Arial Narrow" w:cs="Arial"/>
          <w:b/>
          <w:bCs/>
          <w:sz w:val="16"/>
          <w:szCs w:val="16"/>
        </w:rPr>
        <w:t>License to Deliverables</w:t>
      </w:r>
      <w:r>
        <w:rPr>
          <w:rFonts w:ascii="Arial Narrow" w:hAnsi="Arial Narrow" w:cs="Arial"/>
          <w:sz w:val="16"/>
          <w:szCs w:val="16"/>
        </w:rPr>
        <w:t xml:space="preserve">. Subject to Customer’s payment of fees for the </w:t>
      </w:r>
      <w:r w:rsidR="000E00DF">
        <w:rPr>
          <w:rFonts w:ascii="Arial Narrow" w:hAnsi="Arial Narrow" w:cs="Arial"/>
          <w:sz w:val="16"/>
          <w:szCs w:val="16"/>
        </w:rPr>
        <w:t>Professional Services</w:t>
      </w:r>
      <w:r>
        <w:rPr>
          <w:rFonts w:ascii="Arial Narrow" w:hAnsi="Arial Narrow" w:cs="Arial"/>
          <w:sz w:val="16"/>
          <w:szCs w:val="16"/>
        </w:rPr>
        <w:t xml:space="preserve">, Avaya grants Customer a non-exclusive, non-transferable, limited, non-sublicensable license to use Deliverables created by Avaya and delivered to Customer. </w:t>
      </w:r>
      <w:r w:rsidR="008A348E">
        <w:rPr>
          <w:rFonts w:ascii="Arial Narrow" w:hAnsi="Arial Narrow" w:cs="Arial"/>
          <w:sz w:val="16"/>
          <w:szCs w:val="16"/>
        </w:rPr>
        <w:t>To the extent</w:t>
      </w:r>
      <w:r w:rsidR="009332A4">
        <w:rPr>
          <w:rFonts w:ascii="Arial Narrow" w:hAnsi="Arial Narrow" w:cs="Arial"/>
          <w:sz w:val="16"/>
          <w:szCs w:val="16"/>
        </w:rPr>
        <w:t xml:space="preserve"> Deliverables contain software, such s</w:t>
      </w:r>
      <w:r>
        <w:rPr>
          <w:rFonts w:ascii="Arial Narrow" w:hAnsi="Arial Narrow" w:cs="Arial"/>
          <w:sz w:val="16"/>
          <w:szCs w:val="16"/>
        </w:rPr>
        <w:t>oftware will be licensed subject to the Avaya Global Software License Terms found at http://support.avaya.com/LicenseInfo or a successor site.</w:t>
      </w:r>
    </w:p>
    <w:p w14:paraId="4B403077" w14:textId="77777777" w:rsidR="005B143B" w:rsidRDefault="005B143B" w:rsidP="005B143B">
      <w:pPr>
        <w:tabs>
          <w:tab w:val="left" w:pos="360"/>
        </w:tabs>
        <w:jc w:val="both"/>
        <w:rPr>
          <w:rFonts w:ascii="Arial Narrow" w:hAnsi="Arial Narrow" w:cs="Arial"/>
          <w:sz w:val="16"/>
          <w:szCs w:val="16"/>
        </w:rPr>
      </w:pPr>
    </w:p>
    <w:p w14:paraId="7890297B" w14:textId="5E83DE65" w:rsidR="005B143B" w:rsidRDefault="005B143B" w:rsidP="00CD2E3C">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r>
        <w:rPr>
          <w:rFonts w:ascii="Arial Narrow" w:hAnsi="Arial Narrow"/>
          <w:szCs w:val="16"/>
        </w:rPr>
        <w:t>4.</w:t>
      </w:r>
      <w:r w:rsidR="00CD2E3C">
        <w:rPr>
          <w:rFonts w:ascii="Arial Narrow" w:hAnsi="Arial Narrow"/>
          <w:szCs w:val="16"/>
        </w:rPr>
        <w:tab/>
      </w:r>
      <w:r>
        <w:rPr>
          <w:rFonts w:ascii="Arial Narrow" w:hAnsi="Arial Narrow"/>
          <w:szCs w:val="16"/>
        </w:rPr>
        <w:t xml:space="preserve">INVOICING OF </w:t>
      </w:r>
      <w:r w:rsidR="000E00DF">
        <w:rPr>
          <w:rFonts w:ascii="Arial Narrow" w:hAnsi="Arial Narrow"/>
          <w:szCs w:val="16"/>
        </w:rPr>
        <w:t>PROFESSIONAL SERVICES</w:t>
      </w:r>
    </w:p>
    <w:p w14:paraId="4D94553C" w14:textId="5CB44374" w:rsidR="005B143B" w:rsidRDefault="005B143B" w:rsidP="00443B25">
      <w:pPr>
        <w:pStyle w:val="ListParagraph"/>
        <w:tabs>
          <w:tab w:val="left" w:pos="426"/>
        </w:tabs>
        <w:spacing w:line="240" w:lineRule="auto"/>
        <w:ind w:left="0"/>
        <w:jc w:val="both"/>
        <w:rPr>
          <w:rFonts w:ascii="Arial Narrow" w:hAnsi="Arial Narrow" w:cs="Arial"/>
          <w:sz w:val="16"/>
          <w:szCs w:val="16"/>
        </w:rPr>
      </w:pPr>
      <w:r>
        <w:rPr>
          <w:rFonts w:ascii="Arial Narrow" w:hAnsi="Arial Narrow" w:cs="Arial"/>
          <w:b/>
          <w:bCs/>
          <w:sz w:val="16"/>
          <w:szCs w:val="16"/>
        </w:rPr>
        <w:t>4.1</w:t>
      </w:r>
      <w:r w:rsidR="00443B25">
        <w:rPr>
          <w:rFonts w:ascii="Arial Narrow" w:hAnsi="Arial Narrow" w:cs="Arial"/>
          <w:b/>
          <w:bCs/>
          <w:sz w:val="16"/>
          <w:szCs w:val="16"/>
        </w:rPr>
        <w:tab/>
      </w:r>
      <w:r w:rsidR="000E00DF">
        <w:rPr>
          <w:rFonts w:ascii="Arial Narrow" w:hAnsi="Arial Narrow" w:cs="Arial"/>
          <w:sz w:val="16"/>
          <w:szCs w:val="16"/>
        </w:rPr>
        <w:t>Professional Services</w:t>
      </w:r>
      <w:r>
        <w:rPr>
          <w:rFonts w:ascii="Arial Narrow" w:hAnsi="Arial Narrow" w:cs="Arial"/>
          <w:sz w:val="16"/>
          <w:szCs w:val="16"/>
        </w:rPr>
        <w:t xml:space="preserve"> will be invoiced in advance, or as specified in the Order.</w:t>
      </w:r>
    </w:p>
    <w:p w14:paraId="4E96BAE2" w14:textId="1DE34808" w:rsidR="005B143B" w:rsidRDefault="005B143B" w:rsidP="00443B25">
      <w:pPr>
        <w:pStyle w:val="ListParagraph"/>
        <w:tabs>
          <w:tab w:val="left" w:pos="426"/>
        </w:tabs>
        <w:spacing w:line="240" w:lineRule="auto"/>
        <w:ind w:left="0"/>
        <w:jc w:val="both"/>
        <w:rPr>
          <w:rFonts w:ascii="Arial Narrow" w:hAnsi="Arial Narrow" w:cs="Arial"/>
          <w:sz w:val="16"/>
          <w:szCs w:val="16"/>
        </w:rPr>
      </w:pPr>
      <w:r>
        <w:rPr>
          <w:rFonts w:ascii="Arial Narrow" w:hAnsi="Arial Narrow" w:cs="Arial"/>
          <w:b/>
          <w:bCs/>
          <w:sz w:val="16"/>
          <w:szCs w:val="16"/>
        </w:rPr>
        <w:t>4.2</w:t>
      </w:r>
      <w:r w:rsidR="00443B25">
        <w:rPr>
          <w:rFonts w:ascii="Arial Narrow" w:hAnsi="Arial Narrow" w:cs="Arial"/>
          <w:sz w:val="16"/>
          <w:szCs w:val="16"/>
        </w:rPr>
        <w:tab/>
      </w:r>
      <w:r>
        <w:rPr>
          <w:rFonts w:ascii="Arial Narrow" w:hAnsi="Arial Narrow" w:cs="Arial"/>
          <w:sz w:val="16"/>
          <w:szCs w:val="16"/>
        </w:rPr>
        <w:t xml:space="preserve">T&amp;M </w:t>
      </w:r>
      <w:r w:rsidR="00263424">
        <w:rPr>
          <w:rFonts w:ascii="Arial Narrow" w:hAnsi="Arial Narrow" w:cs="Arial"/>
          <w:sz w:val="16"/>
          <w:szCs w:val="16"/>
        </w:rPr>
        <w:t>S</w:t>
      </w:r>
      <w:r>
        <w:rPr>
          <w:rFonts w:ascii="Arial Narrow" w:hAnsi="Arial Narrow" w:cs="Arial"/>
          <w:sz w:val="16"/>
          <w:szCs w:val="16"/>
        </w:rPr>
        <w:t xml:space="preserve">ervices will be invoiced monthly in arrears. </w:t>
      </w:r>
    </w:p>
    <w:p w14:paraId="078C5303" w14:textId="4981D415" w:rsidR="005B143B" w:rsidRDefault="005B143B" w:rsidP="00443B25">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r>
        <w:rPr>
          <w:rFonts w:ascii="Arial Narrow" w:hAnsi="Arial Narrow"/>
          <w:szCs w:val="16"/>
        </w:rPr>
        <w:t>5.</w:t>
      </w:r>
      <w:r w:rsidR="00443B25">
        <w:rPr>
          <w:rFonts w:ascii="Arial Narrow" w:hAnsi="Arial Narrow"/>
          <w:szCs w:val="16"/>
        </w:rPr>
        <w:tab/>
      </w:r>
      <w:r>
        <w:rPr>
          <w:rFonts w:ascii="Arial Narrow" w:hAnsi="Arial Narrow"/>
          <w:szCs w:val="16"/>
        </w:rPr>
        <w:t>DELAYS</w:t>
      </w:r>
    </w:p>
    <w:p w14:paraId="2D594493" w14:textId="258F31CD" w:rsidR="005B143B" w:rsidRDefault="005B143B" w:rsidP="005B143B">
      <w:pPr>
        <w:pStyle w:val="Heading2"/>
        <w:tabs>
          <w:tab w:val="left" w:pos="567"/>
        </w:tabs>
        <w:spacing w:after="0"/>
        <w:jc w:val="both"/>
        <w:rPr>
          <w:rFonts w:ascii="Arial Narrow" w:hAnsi="Arial Narrow" w:cs="Arial"/>
          <w:sz w:val="16"/>
          <w:szCs w:val="16"/>
        </w:rPr>
      </w:pPr>
      <w:r>
        <w:rPr>
          <w:rFonts w:ascii="Arial Narrow" w:hAnsi="Arial Narrow" w:cs="Arial"/>
          <w:sz w:val="16"/>
          <w:szCs w:val="16"/>
        </w:rPr>
        <w:t xml:space="preserve">Any delays in the performance of </w:t>
      </w:r>
      <w:r w:rsidR="000E00DF">
        <w:rPr>
          <w:rFonts w:ascii="Arial Narrow" w:hAnsi="Arial Narrow" w:cs="Arial"/>
          <w:sz w:val="16"/>
          <w:szCs w:val="16"/>
        </w:rPr>
        <w:t>Professional Services</w:t>
      </w:r>
      <w:r>
        <w:rPr>
          <w:rFonts w:ascii="Arial Narrow" w:hAnsi="Arial Narrow" w:cs="Arial"/>
          <w:sz w:val="16"/>
          <w:szCs w:val="16"/>
        </w:rPr>
        <w:t xml:space="preserve"> caused by Customer may result in additional applicable charges for resource time. If such delay continues for more than 30 days, Avaya may terminate the Order and Customer agrees to pay for all </w:t>
      </w:r>
      <w:r w:rsidR="000E00DF">
        <w:rPr>
          <w:rFonts w:ascii="Arial Narrow" w:hAnsi="Arial Narrow" w:cs="Arial"/>
          <w:sz w:val="16"/>
          <w:szCs w:val="16"/>
        </w:rPr>
        <w:t>Professional Services</w:t>
      </w:r>
      <w:r>
        <w:rPr>
          <w:rFonts w:ascii="Arial Narrow" w:hAnsi="Arial Narrow" w:cs="Arial"/>
          <w:sz w:val="16"/>
          <w:szCs w:val="16"/>
        </w:rPr>
        <w:t xml:space="preserve"> performed to date of termination and if applicable, any termination fees.</w:t>
      </w:r>
    </w:p>
    <w:p w14:paraId="54A894DE" w14:textId="77777777" w:rsidR="005B143B" w:rsidRDefault="005B143B" w:rsidP="005B143B">
      <w:pPr>
        <w:pStyle w:val="Heading2"/>
        <w:tabs>
          <w:tab w:val="left" w:pos="567"/>
        </w:tabs>
        <w:spacing w:after="0"/>
        <w:jc w:val="both"/>
        <w:rPr>
          <w:rFonts w:ascii="Arial Narrow" w:hAnsi="Arial Narrow" w:cs="Arial"/>
          <w:sz w:val="16"/>
          <w:szCs w:val="16"/>
        </w:rPr>
      </w:pPr>
    </w:p>
    <w:p w14:paraId="6263DDD7" w14:textId="1C4BA09C" w:rsidR="005B143B" w:rsidRDefault="005B143B" w:rsidP="00443B25">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r>
        <w:rPr>
          <w:rFonts w:ascii="Arial Narrow" w:hAnsi="Arial Narrow"/>
          <w:bCs/>
          <w:szCs w:val="16"/>
        </w:rPr>
        <w:t>6.</w:t>
      </w:r>
      <w:r w:rsidR="00443B25">
        <w:rPr>
          <w:rFonts w:ascii="Arial Narrow" w:hAnsi="Arial Narrow"/>
          <w:bCs/>
          <w:szCs w:val="16"/>
        </w:rPr>
        <w:tab/>
      </w:r>
      <w:r>
        <w:rPr>
          <w:rFonts w:ascii="Arial Narrow" w:hAnsi="Arial Narrow"/>
          <w:bCs/>
          <w:szCs w:val="16"/>
        </w:rPr>
        <w:t xml:space="preserve">WARRANTY </w:t>
      </w:r>
    </w:p>
    <w:p w14:paraId="2C426F1A" w14:textId="40D6EE42" w:rsidR="005B143B" w:rsidRDefault="005B143B" w:rsidP="00443B25">
      <w:pPr>
        <w:tabs>
          <w:tab w:val="left" w:pos="426"/>
        </w:tabs>
        <w:jc w:val="both"/>
        <w:rPr>
          <w:rFonts w:ascii="Arial Narrow" w:hAnsi="Arial Narrow" w:cs="Arial"/>
          <w:sz w:val="16"/>
          <w:szCs w:val="16"/>
        </w:rPr>
      </w:pPr>
      <w:r>
        <w:rPr>
          <w:rFonts w:ascii="Arial Narrow" w:hAnsi="Arial Narrow" w:cs="Arial"/>
          <w:b/>
          <w:bCs/>
          <w:sz w:val="16"/>
          <w:szCs w:val="16"/>
        </w:rPr>
        <w:t>6.1</w:t>
      </w:r>
      <w:r w:rsidR="00443B25">
        <w:rPr>
          <w:rFonts w:ascii="Arial Narrow" w:hAnsi="Arial Narrow" w:cs="Arial"/>
          <w:sz w:val="16"/>
          <w:szCs w:val="16"/>
        </w:rPr>
        <w:tab/>
      </w:r>
      <w:r>
        <w:rPr>
          <w:rFonts w:ascii="Arial Narrow" w:hAnsi="Arial Narrow" w:cs="Arial"/>
          <w:sz w:val="16"/>
          <w:szCs w:val="16"/>
        </w:rPr>
        <w:t xml:space="preserve">Avaya warrants that </w:t>
      </w:r>
      <w:r w:rsidR="000E00DF">
        <w:rPr>
          <w:rFonts w:ascii="Arial Narrow" w:hAnsi="Arial Narrow" w:cs="Arial"/>
          <w:sz w:val="16"/>
          <w:szCs w:val="16"/>
        </w:rPr>
        <w:t>Professional Services</w:t>
      </w:r>
      <w:r>
        <w:rPr>
          <w:rFonts w:ascii="Arial Narrow" w:hAnsi="Arial Narrow" w:cs="Arial"/>
          <w:sz w:val="16"/>
          <w:szCs w:val="16"/>
        </w:rPr>
        <w:t xml:space="preserve"> will be performed in a professional and workmanlike manner by qualified personnel, and that for a period of 30 days from the acceptance or deemed acceptance date of the </w:t>
      </w:r>
      <w:r w:rsidR="000E00DF">
        <w:rPr>
          <w:rFonts w:ascii="Arial Narrow" w:hAnsi="Arial Narrow" w:cs="Arial"/>
          <w:sz w:val="16"/>
          <w:szCs w:val="16"/>
        </w:rPr>
        <w:t>Professional Services</w:t>
      </w:r>
      <w:r>
        <w:rPr>
          <w:rFonts w:ascii="Arial Narrow" w:hAnsi="Arial Narrow" w:cs="Arial"/>
          <w:sz w:val="16"/>
          <w:szCs w:val="16"/>
        </w:rPr>
        <w:t xml:space="preserve">, the </w:t>
      </w:r>
      <w:r w:rsidR="000E00DF">
        <w:rPr>
          <w:rFonts w:ascii="Arial Narrow" w:hAnsi="Arial Narrow" w:cs="Arial"/>
          <w:sz w:val="16"/>
          <w:szCs w:val="16"/>
        </w:rPr>
        <w:t>Professional Services</w:t>
      </w:r>
      <w:r>
        <w:rPr>
          <w:rFonts w:ascii="Arial Narrow" w:hAnsi="Arial Narrow" w:cs="Arial"/>
          <w:sz w:val="16"/>
          <w:szCs w:val="16"/>
        </w:rPr>
        <w:t xml:space="preserve"> will conform in all material respects to the specifications contained in the Order. </w:t>
      </w:r>
    </w:p>
    <w:p w14:paraId="0BAD04CD" w14:textId="4FAA1B17" w:rsidR="005B143B" w:rsidRDefault="005B143B" w:rsidP="00443B25">
      <w:pPr>
        <w:tabs>
          <w:tab w:val="left" w:pos="426"/>
        </w:tabs>
        <w:jc w:val="both"/>
        <w:rPr>
          <w:rFonts w:ascii="Arial Narrow" w:hAnsi="Arial Narrow" w:cs="Arial"/>
          <w:sz w:val="16"/>
          <w:szCs w:val="16"/>
        </w:rPr>
      </w:pPr>
      <w:r w:rsidRPr="725C2E72">
        <w:rPr>
          <w:rFonts w:ascii="Arial Narrow" w:hAnsi="Arial Narrow" w:cs="Arial"/>
          <w:b/>
          <w:bCs/>
          <w:sz w:val="16"/>
          <w:szCs w:val="16"/>
        </w:rPr>
        <w:t>6.2</w:t>
      </w:r>
      <w:r w:rsidR="00443B25">
        <w:rPr>
          <w:rFonts w:ascii="Arial Narrow" w:hAnsi="Arial Narrow" w:cs="Arial"/>
          <w:b/>
          <w:bCs/>
          <w:sz w:val="16"/>
          <w:szCs w:val="16"/>
        </w:rPr>
        <w:tab/>
      </w:r>
      <w:r w:rsidRPr="725C2E72">
        <w:rPr>
          <w:rFonts w:ascii="Arial Narrow" w:hAnsi="Arial Narrow" w:cs="Arial"/>
          <w:b/>
          <w:bCs/>
          <w:sz w:val="16"/>
          <w:szCs w:val="16"/>
        </w:rPr>
        <w:t>Remedy.</w:t>
      </w:r>
      <w:r w:rsidRPr="725C2E72">
        <w:rPr>
          <w:rFonts w:ascii="Arial Narrow" w:hAnsi="Arial Narrow" w:cs="Arial"/>
          <w:sz w:val="16"/>
          <w:szCs w:val="16"/>
        </w:rPr>
        <w:t xml:space="preserve"> If the </w:t>
      </w:r>
      <w:r w:rsidR="000E00DF" w:rsidRPr="725C2E72">
        <w:rPr>
          <w:rFonts w:ascii="Arial Narrow" w:hAnsi="Arial Narrow" w:cs="Arial"/>
          <w:sz w:val="16"/>
          <w:szCs w:val="16"/>
        </w:rPr>
        <w:t>Professional Services</w:t>
      </w:r>
      <w:r w:rsidRPr="725C2E72">
        <w:rPr>
          <w:rFonts w:ascii="Arial Narrow" w:hAnsi="Arial Narrow" w:cs="Arial"/>
          <w:sz w:val="16"/>
          <w:szCs w:val="16"/>
        </w:rPr>
        <w:t xml:space="preserve"> do not conform to the</w:t>
      </w:r>
      <w:r w:rsidR="07A158E8" w:rsidRPr="725C2E72">
        <w:rPr>
          <w:rFonts w:ascii="Arial Narrow" w:hAnsi="Arial Narrow" w:cs="Arial"/>
          <w:sz w:val="16"/>
          <w:szCs w:val="16"/>
        </w:rPr>
        <w:t>ir</w:t>
      </w:r>
      <w:r w:rsidRPr="725C2E72">
        <w:rPr>
          <w:rFonts w:ascii="Arial Narrow" w:hAnsi="Arial Narrow" w:cs="Arial"/>
          <w:sz w:val="16"/>
          <w:szCs w:val="16"/>
        </w:rPr>
        <w:t xml:space="preserve"> warranty and Avaya receives from Customer during the applicable warranty period a written notice describing in reasonable detail how the </w:t>
      </w:r>
      <w:r w:rsidR="000E00DF" w:rsidRPr="725C2E72">
        <w:rPr>
          <w:rFonts w:ascii="Arial Narrow" w:hAnsi="Arial Narrow" w:cs="Arial"/>
          <w:sz w:val="16"/>
          <w:szCs w:val="16"/>
        </w:rPr>
        <w:t>Professional Services</w:t>
      </w:r>
      <w:r w:rsidRPr="725C2E72">
        <w:rPr>
          <w:rFonts w:ascii="Arial Narrow" w:hAnsi="Arial Narrow" w:cs="Arial"/>
          <w:sz w:val="16"/>
          <w:szCs w:val="16"/>
        </w:rPr>
        <w:t xml:space="preserve"> failed to be in conformance, Avaya will, at its option: (</w:t>
      </w:r>
      <w:proofErr w:type="spellStart"/>
      <w:r w:rsidRPr="725C2E72">
        <w:rPr>
          <w:rFonts w:ascii="Arial Narrow" w:hAnsi="Arial Narrow" w:cs="Arial"/>
          <w:sz w:val="16"/>
          <w:szCs w:val="16"/>
        </w:rPr>
        <w:t>i</w:t>
      </w:r>
      <w:proofErr w:type="spellEnd"/>
      <w:r w:rsidRPr="725C2E72">
        <w:rPr>
          <w:rFonts w:ascii="Arial Narrow" w:hAnsi="Arial Narrow" w:cs="Arial"/>
          <w:sz w:val="16"/>
          <w:szCs w:val="16"/>
        </w:rPr>
        <w:t xml:space="preserve">) re-perform the applicable </w:t>
      </w:r>
      <w:r w:rsidR="000E00DF" w:rsidRPr="725C2E72">
        <w:rPr>
          <w:rFonts w:ascii="Arial Narrow" w:hAnsi="Arial Narrow" w:cs="Arial"/>
          <w:sz w:val="16"/>
          <w:szCs w:val="16"/>
        </w:rPr>
        <w:t>Professional Services</w:t>
      </w:r>
      <w:r w:rsidRPr="725C2E72">
        <w:rPr>
          <w:rFonts w:ascii="Arial Narrow" w:hAnsi="Arial Narrow" w:cs="Arial"/>
          <w:sz w:val="16"/>
          <w:szCs w:val="16"/>
        </w:rPr>
        <w:t xml:space="preserve"> or (ii) refund to Customer </w:t>
      </w:r>
      <w:r w:rsidR="00FC3632" w:rsidRPr="725C2E72">
        <w:rPr>
          <w:rFonts w:ascii="Arial Narrow" w:hAnsi="Arial Narrow" w:cs="Arial"/>
          <w:sz w:val="16"/>
          <w:szCs w:val="16"/>
        </w:rPr>
        <w:t>any</w:t>
      </w:r>
      <w:r w:rsidRPr="725C2E72">
        <w:rPr>
          <w:rFonts w:ascii="Arial Narrow" w:hAnsi="Arial Narrow" w:cs="Arial"/>
          <w:sz w:val="16"/>
          <w:szCs w:val="16"/>
        </w:rPr>
        <w:t xml:space="preserve"> </w:t>
      </w:r>
      <w:r w:rsidR="00FC3632" w:rsidRPr="725C2E72">
        <w:rPr>
          <w:rFonts w:ascii="Arial Narrow" w:hAnsi="Arial Narrow" w:cs="Arial"/>
          <w:sz w:val="16"/>
          <w:szCs w:val="16"/>
        </w:rPr>
        <w:t>pre-paid</w:t>
      </w:r>
      <w:r w:rsidRPr="725C2E72">
        <w:rPr>
          <w:rFonts w:ascii="Arial Narrow" w:hAnsi="Arial Narrow" w:cs="Arial"/>
          <w:sz w:val="16"/>
          <w:szCs w:val="16"/>
        </w:rPr>
        <w:t xml:space="preserve"> fees for the non-conforming </w:t>
      </w:r>
      <w:r w:rsidR="000E00DF" w:rsidRPr="725C2E72">
        <w:rPr>
          <w:rFonts w:ascii="Arial Narrow" w:hAnsi="Arial Narrow" w:cs="Arial"/>
          <w:sz w:val="16"/>
          <w:szCs w:val="16"/>
        </w:rPr>
        <w:t>Professional Services</w:t>
      </w:r>
      <w:r w:rsidRPr="725C2E72">
        <w:rPr>
          <w:rFonts w:ascii="Arial Narrow" w:hAnsi="Arial Narrow" w:cs="Arial"/>
          <w:sz w:val="16"/>
          <w:szCs w:val="16"/>
        </w:rPr>
        <w:t>.  In the case of T&amp;M Services, Customer may cancel the affected T&amp;M Services, subject to payment of fees for T&amp;M Services already performed. THESE REMEDIES WILL BE CUSTOMER’S SOLE AND EXCLUSIVE REMEDIES AND WILL BE IN LIEU OF ANY OTHER RIGHTS OR REMEDIES CUSTOMER MAY HAVE AGAINST AVAYA WITH RESPECT TO THE NON</w:t>
      </w:r>
      <w:r w:rsidR="00D7424E" w:rsidRPr="725C2E72">
        <w:rPr>
          <w:rFonts w:ascii="Arial Narrow" w:hAnsi="Arial Narrow" w:cs="Arial"/>
          <w:sz w:val="16"/>
          <w:szCs w:val="16"/>
        </w:rPr>
        <w:t>-</w:t>
      </w:r>
      <w:r w:rsidRPr="725C2E72">
        <w:rPr>
          <w:rFonts w:ascii="Arial Narrow" w:hAnsi="Arial Narrow" w:cs="Arial"/>
          <w:sz w:val="16"/>
          <w:szCs w:val="16"/>
        </w:rPr>
        <w:t xml:space="preserve">CONFORMANCE OF </w:t>
      </w:r>
      <w:r w:rsidR="000E00DF" w:rsidRPr="725C2E72">
        <w:rPr>
          <w:rFonts w:ascii="Arial Narrow" w:hAnsi="Arial Narrow" w:cs="Arial"/>
          <w:sz w:val="16"/>
          <w:szCs w:val="16"/>
        </w:rPr>
        <w:t>PROFESSIONAL SERVICES</w:t>
      </w:r>
      <w:r w:rsidRPr="725C2E72">
        <w:rPr>
          <w:rFonts w:ascii="Arial Narrow" w:hAnsi="Arial Narrow" w:cs="Arial"/>
          <w:sz w:val="16"/>
          <w:szCs w:val="16"/>
        </w:rPr>
        <w:t xml:space="preserve">. </w:t>
      </w:r>
    </w:p>
    <w:p w14:paraId="079DE379" w14:textId="125142EE" w:rsidR="005B143B" w:rsidRDefault="005B143B" w:rsidP="00443B25">
      <w:pPr>
        <w:tabs>
          <w:tab w:val="left" w:pos="426"/>
        </w:tabs>
        <w:jc w:val="both"/>
        <w:rPr>
          <w:rFonts w:ascii="Arial Narrow" w:hAnsi="Arial Narrow" w:cs="Arial"/>
          <w:b/>
          <w:bCs/>
          <w:sz w:val="16"/>
          <w:szCs w:val="16"/>
        </w:rPr>
      </w:pPr>
      <w:r>
        <w:rPr>
          <w:rFonts w:ascii="Arial Narrow" w:hAnsi="Arial Narrow" w:cs="Arial"/>
          <w:b/>
          <w:bCs/>
          <w:sz w:val="16"/>
          <w:szCs w:val="16"/>
        </w:rPr>
        <w:t>6.3</w:t>
      </w:r>
      <w:r w:rsidR="00443B25">
        <w:rPr>
          <w:rFonts w:ascii="Arial Narrow" w:hAnsi="Arial Narrow" w:cs="Arial"/>
          <w:sz w:val="16"/>
          <w:szCs w:val="16"/>
        </w:rPr>
        <w:tab/>
      </w:r>
      <w:r>
        <w:rPr>
          <w:rFonts w:ascii="Arial Narrow" w:hAnsi="Arial Narrow" w:cs="Arial"/>
          <w:b/>
          <w:bCs/>
          <w:sz w:val="16"/>
          <w:szCs w:val="16"/>
        </w:rPr>
        <w:t>Disclaimer.</w:t>
      </w:r>
      <w:r>
        <w:rPr>
          <w:rFonts w:ascii="Arial Narrow" w:hAnsi="Arial Narrow" w:cs="Arial"/>
          <w:sz w:val="16"/>
          <w:szCs w:val="16"/>
        </w:rPr>
        <w:t xml:space="preserve"> </w:t>
      </w:r>
      <w:r w:rsidR="000E00DF">
        <w:rPr>
          <w:rFonts w:ascii="Arial Narrow" w:hAnsi="Arial Narrow" w:cs="Arial"/>
          <w:sz w:val="16"/>
          <w:szCs w:val="16"/>
        </w:rPr>
        <w:t>Professional Services</w:t>
      </w:r>
      <w:r>
        <w:rPr>
          <w:rFonts w:ascii="Arial Narrow" w:hAnsi="Arial Narrow" w:cs="Arial"/>
          <w:sz w:val="16"/>
          <w:szCs w:val="16"/>
        </w:rPr>
        <w:t xml:space="preserve"> provided to enhance network security are not a guaranty against malicious code, deleterious routines, and other techniques and tools employed by computer “hackers” and other third parties to create security exposures. Neither Avaya nor its suppliers make any warranty, express or implied, that all security threats and vulnerabilities will be detected or that the </w:t>
      </w:r>
      <w:r w:rsidR="000E00DF">
        <w:rPr>
          <w:rFonts w:ascii="Arial Narrow" w:hAnsi="Arial Narrow" w:cs="Arial"/>
          <w:sz w:val="16"/>
          <w:szCs w:val="16"/>
        </w:rPr>
        <w:t>Professional Services</w:t>
      </w:r>
      <w:r>
        <w:rPr>
          <w:rFonts w:ascii="Arial Narrow" w:hAnsi="Arial Narrow" w:cs="Arial"/>
          <w:sz w:val="16"/>
          <w:szCs w:val="16"/>
        </w:rPr>
        <w:t xml:space="preserve"> will render an end user’s network or </w:t>
      </w:r>
      <w:proofErr w:type="gramStart"/>
      <w:r>
        <w:rPr>
          <w:rFonts w:ascii="Arial Narrow" w:hAnsi="Arial Narrow" w:cs="Arial"/>
          <w:sz w:val="16"/>
          <w:szCs w:val="16"/>
        </w:rPr>
        <w:t>particular network</w:t>
      </w:r>
      <w:proofErr w:type="gramEnd"/>
      <w:r>
        <w:rPr>
          <w:rFonts w:ascii="Arial Narrow" w:hAnsi="Arial Narrow" w:cs="Arial"/>
          <w:sz w:val="16"/>
          <w:szCs w:val="16"/>
        </w:rPr>
        <w:t xml:space="preserve"> elements safe from intrusions and other security breaches.  </w:t>
      </w:r>
    </w:p>
    <w:p w14:paraId="4F2C58DF" w14:textId="77777777" w:rsidR="005B143B" w:rsidRDefault="005B143B" w:rsidP="005B143B">
      <w:pPr>
        <w:pStyle w:val="Heading2"/>
        <w:suppressAutoHyphens w:val="0"/>
        <w:snapToGrid w:val="0"/>
        <w:spacing w:after="0"/>
        <w:jc w:val="both"/>
        <w:rPr>
          <w:rFonts w:ascii="Arial Narrow" w:hAnsi="Arial Narrow" w:cs="Arial"/>
          <w:sz w:val="16"/>
          <w:szCs w:val="16"/>
        </w:rPr>
      </w:pPr>
    </w:p>
    <w:p w14:paraId="735A3A86" w14:textId="70F473AF" w:rsidR="005B143B" w:rsidRDefault="005B143B" w:rsidP="00443B25">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bookmarkStart w:id="40" w:name="_Toc14858381"/>
      <w:bookmarkStart w:id="41" w:name="_Hlk71108124"/>
      <w:r>
        <w:rPr>
          <w:rFonts w:ascii="Arial Narrow" w:hAnsi="Arial Narrow"/>
          <w:szCs w:val="16"/>
        </w:rPr>
        <w:t>7.</w:t>
      </w:r>
      <w:r w:rsidR="00443B25">
        <w:rPr>
          <w:rFonts w:ascii="Arial Narrow" w:hAnsi="Arial Narrow"/>
          <w:szCs w:val="16"/>
        </w:rPr>
        <w:tab/>
      </w:r>
      <w:r>
        <w:rPr>
          <w:rFonts w:ascii="Arial Narrow" w:hAnsi="Arial Narrow"/>
          <w:szCs w:val="16"/>
        </w:rPr>
        <w:t>ORDER TERMINATION</w:t>
      </w:r>
      <w:bookmarkEnd w:id="40"/>
    </w:p>
    <w:bookmarkEnd w:id="41"/>
    <w:p w14:paraId="67842CE0" w14:textId="3D59BECD" w:rsidR="005B143B" w:rsidRDefault="005B143B" w:rsidP="005B143B">
      <w:pPr>
        <w:tabs>
          <w:tab w:val="left" w:pos="360"/>
        </w:tabs>
        <w:jc w:val="both"/>
        <w:rPr>
          <w:rFonts w:ascii="Arial Narrow" w:hAnsi="Arial Narrow" w:cs="Arial"/>
          <w:sz w:val="16"/>
          <w:szCs w:val="16"/>
        </w:rPr>
      </w:pPr>
      <w:r>
        <w:rPr>
          <w:rFonts w:ascii="Arial Narrow" w:hAnsi="Arial Narrow" w:cs="Arial"/>
          <w:sz w:val="16"/>
          <w:szCs w:val="16"/>
        </w:rPr>
        <w:t xml:space="preserve">Either party may terminate </w:t>
      </w:r>
      <w:r w:rsidR="000E00DF">
        <w:rPr>
          <w:rFonts w:ascii="Arial Narrow" w:hAnsi="Arial Narrow" w:cs="Arial"/>
          <w:sz w:val="16"/>
          <w:szCs w:val="16"/>
        </w:rPr>
        <w:t>Professional Services</w:t>
      </w:r>
      <w:r>
        <w:rPr>
          <w:rFonts w:ascii="Arial Narrow" w:hAnsi="Arial Narrow" w:cs="Arial"/>
          <w:sz w:val="16"/>
          <w:szCs w:val="16"/>
        </w:rPr>
        <w:t xml:space="preserve"> that have not been </w:t>
      </w:r>
      <w:r w:rsidR="00FA4AA4">
        <w:rPr>
          <w:rFonts w:ascii="Arial Narrow" w:hAnsi="Arial Narrow" w:cs="Arial"/>
          <w:sz w:val="16"/>
          <w:szCs w:val="16"/>
        </w:rPr>
        <w:t xml:space="preserve">submitted for acceptance </w:t>
      </w:r>
      <w:r>
        <w:rPr>
          <w:rFonts w:ascii="Arial Narrow" w:hAnsi="Arial Narrow" w:cs="Arial"/>
          <w:sz w:val="16"/>
          <w:szCs w:val="16"/>
        </w:rPr>
        <w:t xml:space="preserve">in accordance with the Order upon 45 days prior written notice. </w:t>
      </w:r>
      <w:proofErr w:type="gramStart"/>
      <w:r>
        <w:rPr>
          <w:rFonts w:ascii="Arial Narrow" w:hAnsi="Arial Narrow" w:cs="Arial"/>
          <w:sz w:val="16"/>
          <w:szCs w:val="16"/>
        </w:rPr>
        <w:t>Customer</w:t>
      </w:r>
      <w:proofErr w:type="gramEnd"/>
      <w:r>
        <w:rPr>
          <w:rFonts w:ascii="Arial Narrow" w:hAnsi="Arial Narrow" w:cs="Arial"/>
          <w:sz w:val="16"/>
          <w:szCs w:val="16"/>
        </w:rPr>
        <w:t xml:space="preserve"> will pay for </w:t>
      </w:r>
      <w:r w:rsidR="000E00DF">
        <w:rPr>
          <w:rFonts w:ascii="Arial Narrow" w:hAnsi="Arial Narrow" w:cs="Arial"/>
          <w:sz w:val="16"/>
          <w:szCs w:val="16"/>
        </w:rPr>
        <w:t>Professional Services</w:t>
      </w:r>
      <w:r>
        <w:rPr>
          <w:rFonts w:ascii="Arial Narrow" w:hAnsi="Arial Narrow" w:cs="Arial"/>
          <w:sz w:val="16"/>
          <w:szCs w:val="16"/>
        </w:rPr>
        <w:t xml:space="preserve"> performed to the date of termination and all non-refundable or non-terminable out-of-pocket expenses Avaya incurred, and if applicable, any termination fees.  </w:t>
      </w:r>
    </w:p>
    <w:p w14:paraId="54BA7380" w14:textId="77777777" w:rsidR="005B143B" w:rsidRDefault="005B143B" w:rsidP="005B143B">
      <w:pPr>
        <w:tabs>
          <w:tab w:val="left" w:pos="360"/>
        </w:tabs>
        <w:jc w:val="both"/>
        <w:rPr>
          <w:rFonts w:ascii="Arial Narrow" w:hAnsi="Arial Narrow" w:cs="Arial"/>
          <w:sz w:val="16"/>
          <w:szCs w:val="16"/>
        </w:rPr>
      </w:pPr>
    </w:p>
    <w:p w14:paraId="0FEDE572" w14:textId="012D1580" w:rsidR="005B143B" w:rsidRDefault="005B143B" w:rsidP="00443B25">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r>
        <w:rPr>
          <w:rFonts w:ascii="Arial Narrow" w:hAnsi="Arial Narrow" w:cs="Arial"/>
          <w:szCs w:val="16"/>
        </w:rPr>
        <w:t xml:space="preserve"> </w:t>
      </w:r>
      <w:r>
        <w:rPr>
          <w:rFonts w:ascii="Arial Narrow" w:hAnsi="Arial Narrow"/>
          <w:szCs w:val="16"/>
        </w:rPr>
        <w:t>8.</w:t>
      </w:r>
      <w:r w:rsidR="00443B25">
        <w:rPr>
          <w:rFonts w:ascii="Arial Narrow" w:hAnsi="Arial Narrow"/>
          <w:szCs w:val="16"/>
        </w:rPr>
        <w:tab/>
      </w:r>
      <w:r>
        <w:rPr>
          <w:rFonts w:ascii="Arial Narrow" w:hAnsi="Arial Narrow"/>
          <w:szCs w:val="16"/>
        </w:rPr>
        <w:t>DEFINITIONS</w:t>
      </w:r>
    </w:p>
    <w:p w14:paraId="34880821" w14:textId="3C681985" w:rsidR="005B143B" w:rsidRDefault="005B143B" w:rsidP="005B143B">
      <w:pPr>
        <w:jc w:val="both"/>
        <w:rPr>
          <w:rFonts w:ascii="Arial Narrow" w:hAnsi="Arial Narrow" w:cs="Arial"/>
          <w:sz w:val="16"/>
          <w:szCs w:val="16"/>
        </w:rPr>
      </w:pPr>
      <w:r>
        <w:rPr>
          <w:rFonts w:ascii="Arial Narrow" w:hAnsi="Arial Narrow" w:cs="Arial"/>
          <w:b/>
          <w:bCs/>
          <w:sz w:val="16"/>
          <w:szCs w:val="16"/>
        </w:rPr>
        <w:t>“Acceptance Period”</w:t>
      </w:r>
      <w:r>
        <w:rPr>
          <w:rFonts w:ascii="Arial Narrow" w:hAnsi="Arial Narrow" w:cs="Arial"/>
          <w:sz w:val="16"/>
          <w:szCs w:val="16"/>
        </w:rPr>
        <w:t xml:space="preserve"> means the </w:t>
      </w:r>
      <w:proofErr w:type="gramStart"/>
      <w:r>
        <w:rPr>
          <w:rFonts w:ascii="Arial Narrow" w:hAnsi="Arial Narrow" w:cs="Arial"/>
          <w:sz w:val="16"/>
          <w:szCs w:val="16"/>
        </w:rPr>
        <w:t>time period</w:t>
      </w:r>
      <w:proofErr w:type="gramEnd"/>
      <w:r>
        <w:rPr>
          <w:rFonts w:ascii="Arial Narrow" w:hAnsi="Arial Narrow" w:cs="Arial"/>
          <w:sz w:val="16"/>
          <w:szCs w:val="16"/>
        </w:rPr>
        <w:t xml:space="preserve"> in which Customer may test the Deliverable which shall not exceed ten (10) business days starting with the business day immediately following the date on which the Deliverable is delivered to Customer. </w:t>
      </w:r>
    </w:p>
    <w:p w14:paraId="2DC80016" w14:textId="51EFC1A5" w:rsidR="007F06B3" w:rsidRDefault="007F06B3" w:rsidP="005B143B">
      <w:pPr>
        <w:tabs>
          <w:tab w:val="left" w:pos="360"/>
        </w:tabs>
        <w:jc w:val="both"/>
        <w:rPr>
          <w:rFonts w:ascii="Arial Narrow" w:hAnsi="Arial Narrow" w:cs="Arial"/>
          <w:sz w:val="16"/>
          <w:szCs w:val="16"/>
        </w:rPr>
      </w:pPr>
      <w:r>
        <w:rPr>
          <w:rFonts w:ascii="Arial Narrow" w:hAnsi="Arial Narrow" w:cs="Arial"/>
          <w:sz w:val="16"/>
          <w:szCs w:val="16"/>
        </w:rPr>
        <w:t>“</w:t>
      </w:r>
      <w:r w:rsidRPr="00CD44AE">
        <w:rPr>
          <w:rFonts w:ascii="Arial Narrow" w:hAnsi="Arial Narrow" w:cs="Arial"/>
          <w:b/>
          <w:bCs/>
          <w:sz w:val="16"/>
          <w:szCs w:val="16"/>
        </w:rPr>
        <w:t>Professional Services</w:t>
      </w:r>
      <w:r>
        <w:rPr>
          <w:rFonts w:ascii="Arial Narrow" w:hAnsi="Arial Narrow" w:cs="Arial"/>
          <w:sz w:val="16"/>
          <w:szCs w:val="16"/>
        </w:rPr>
        <w:t>” means the implementation of Products and other Services described in an Order</w:t>
      </w:r>
      <w:r w:rsidR="00DC172E">
        <w:rPr>
          <w:rFonts w:ascii="Arial Narrow" w:hAnsi="Arial Narrow" w:cs="Arial"/>
          <w:sz w:val="16"/>
          <w:szCs w:val="16"/>
        </w:rPr>
        <w:t>, SOW and/or Service Description</w:t>
      </w:r>
      <w:r>
        <w:rPr>
          <w:rFonts w:ascii="Arial Narrow" w:hAnsi="Arial Narrow" w:cs="Arial"/>
          <w:sz w:val="16"/>
          <w:szCs w:val="16"/>
        </w:rPr>
        <w:t xml:space="preserve">. </w:t>
      </w:r>
    </w:p>
    <w:p w14:paraId="61AC98ED" w14:textId="429D7616" w:rsidR="005B143B" w:rsidRDefault="005B143B" w:rsidP="005B143B">
      <w:pPr>
        <w:tabs>
          <w:tab w:val="left" w:pos="360"/>
        </w:tabs>
        <w:jc w:val="both"/>
        <w:rPr>
          <w:rFonts w:ascii="Arial Narrow" w:hAnsi="Arial Narrow" w:cs="Arial"/>
          <w:sz w:val="16"/>
          <w:szCs w:val="16"/>
        </w:rPr>
      </w:pPr>
      <w:r>
        <w:rPr>
          <w:rFonts w:ascii="Arial Narrow" w:hAnsi="Arial Narrow" w:cs="Arial"/>
          <w:b/>
          <w:bCs/>
          <w:sz w:val="16"/>
          <w:szCs w:val="16"/>
        </w:rPr>
        <w:t xml:space="preserve">“T&amp;M Services” or “time and material Services” </w:t>
      </w:r>
      <w:r>
        <w:rPr>
          <w:rFonts w:ascii="Arial Narrow" w:hAnsi="Arial Narrow" w:cs="Arial"/>
          <w:sz w:val="16"/>
          <w:szCs w:val="16"/>
        </w:rPr>
        <w:t>are Professional Services which are billed by Avaya based upon the time spent to perform the work and for the materials used.</w:t>
      </w:r>
    </w:p>
    <w:p w14:paraId="451CE39D" w14:textId="77777777" w:rsidR="00EB47F4" w:rsidRDefault="00EB47F4" w:rsidP="005B143B">
      <w:pPr>
        <w:tabs>
          <w:tab w:val="left" w:pos="360"/>
        </w:tabs>
        <w:jc w:val="both"/>
        <w:rPr>
          <w:rFonts w:ascii="Arial Narrow" w:hAnsi="Arial Narrow" w:cs="Arial"/>
          <w:sz w:val="16"/>
          <w:szCs w:val="16"/>
        </w:rPr>
      </w:pPr>
    </w:p>
    <w:p w14:paraId="5263389D" w14:textId="77777777" w:rsidR="00EB47F4" w:rsidRDefault="00EB47F4" w:rsidP="005B143B">
      <w:pPr>
        <w:tabs>
          <w:tab w:val="left" w:pos="360"/>
        </w:tabs>
        <w:jc w:val="both"/>
        <w:rPr>
          <w:rFonts w:ascii="Arial Narrow" w:hAnsi="Arial Narrow" w:cs="Arial"/>
          <w:sz w:val="16"/>
          <w:szCs w:val="16"/>
        </w:rPr>
      </w:pPr>
    </w:p>
    <w:p w14:paraId="18A1A9E1" w14:textId="77777777" w:rsidR="00EB47F4" w:rsidRDefault="00EB47F4" w:rsidP="005B143B">
      <w:pPr>
        <w:tabs>
          <w:tab w:val="left" w:pos="360"/>
        </w:tabs>
        <w:jc w:val="both"/>
        <w:rPr>
          <w:rFonts w:ascii="Arial Narrow" w:hAnsi="Arial Narrow" w:cs="Arial"/>
          <w:sz w:val="16"/>
          <w:szCs w:val="16"/>
        </w:rPr>
      </w:pPr>
    </w:p>
    <w:p w14:paraId="2A46B476" w14:textId="77777777" w:rsidR="00EB47F4" w:rsidRDefault="00EB47F4" w:rsidP="005B143B">
      <w:pPr>
        <w:tabs>
          <w:tab w:val="left" w:pos="360"/>
        </w:tabs>
        <w:jc w:val="both"/>
        <w:rPr>
          <w:rFonts w:ascii="Arial Narrow" w:hAnsi="Arial Narrow" w:cs="Arial"/>
          <w:sz w:val="16"/>
          <w:szCs w:val="16"/>
        </w:rPr>
      </w:pPr>
    </w:p>
    <w:p w14:paraId="28B7E866" w14:textId="77777777" w:rsidR="00EB47F4" w:rsidRDefault="00EB47F4" w:rsidP="005B143B">
      <w:pPr>
        <w:tabs>
          <w:tab w:val="left" w:pos="360"/>
        </w:tabs>
        <w:jc w:val="both"/>
        <w:rPr>
          <w:rFonts w:ascii="Arial Narrow" w:hAnsi="Arial Narrow" w:cs="Arial"/>
          <w:sz w:val="16"/>
          <w:szCs w:val="16"/>
        </w:rPr>
      </w:pPr>
    </w:p>
    <w:p w14:paraId="77FE2669" w14:textId="77777777" w:rsidR="00EB47F4" w:rsidRDefault="00EB47F4" w:rsidP="005B143B">
      <w:pPr>
        <w:tabs>
          <w:tab w:val="left" w:pos="360"/>
        </w:tabs>
        <w:jc w:val="both"/>
        <w:rPr>
          <w:rFonts w:ascii="Arial Narrow" w:hAnsi="Arial Narrow" w:cs="Arial"/>
          <w:sz w:val="16"/>
          <w:szCs w:val="16"/>
        </w:rPr>
      </w:pPr>
    </w:p>
    <w:p w14:paraId="6CA477B6" w14:textId="77777777" w:rsidR="00EB47F4" w:rsidRDefault="00EB47F4" w:rsidP="005B143B">
      <w:pPr>
        <w:tabs>
          <w:tab w:val="left" w:pos="360"/>
        </w:tabs>
        <w:jc w:val="both"/>
        <w:rPr>
          <w:rFonts w:ascii="Arial Narrow" w:hAnsi="Arial Narrow" w:cs="Arial"/>
          <w:sz w:val="16"/>
          <w:szCs w:val="16"/>
        </w:rPr>
      </w:pPr>
    </w:p>
    <w:p w14:paraId="74A23DF7" w14:textId="77777777" w:rsidR="00EB47F4" w:rsidRDefault="00EB47F4" w:rsidP="005B143B">
      <w:pPr>
        <w:tabs>
          <w:tab w:val="left" w:pos="360"/>
        </w:tabs>
        <w:jc w:val="both"/>
        <w:rPr>
          <w:rFonts w:ascii="Arial Narrow" w:hAnsi="Arial Narrow" w:cs="Arial"/>
          <w:sz w:val="16"/>
          <w:szCs w:val="16"/>
        </w:rPr>
      </w:pPr>
    </w:p>
    <w:p w14:paraId="4466F386" w14:textId="77777777" w:rsidR="00EB47F4" w:rsidRDefault="00EB47F4" w:rsidP="005B143B">
      <w:pPr>
        <w:tabs>
          <w:tab w:val="left" w:pos="360"/>
        </w:tabs>
        <w:jc w:val="both"/>
        <w:rPr>
          <w:rFonts w:ascii="Arial Narrow" w:hAnsi="Arial Narrow" w:cs="Arial"/>
          <w:sz w:val="16"/>
          <w:szCs w:val="16"/>
        </w:rPr>
      </w:pPr>
    </w:p>
    <w:p w14:paraId="5A317D4F" w14:textId="77777777" w:rsidR="00EB47F4" w:rsidRDefault="00EB47F4" w:rsidP="005B143B">
      <w:pPr>
        <w:tabs>
          <w:tab w:val="left" w:pos="360"/>
        </w:tabs>
        <w:jc w:val="both"/>
        <w:rPr>
          <w:rFonts w:ascii="Arial Narrow" w:hAnsi="Arial Narrow" w:cs="Arial"/>
          <w:sz w:val="16"/>
          <w:szCs w:val="16"/>
        </w:rPr>
      </w:pPr>
    </w:p>
    <w:p w14:paraId="3D5192CB" w14:textId="77777777" w:rsidR="00EB47F4" w:rsidRDefault="00EB47F4" w:rsidP="005B143B">
      <w:pPr>
        <w:tabs>
          <w:tab w:val="left" w:pos="360"/>
        </w:tabs>
        <w:jc w:val="both"/>
        <w:rPr>
          <w:rFonts w:ascii="Arial Narrow" w:hAnsi="Arial Narrow" w:cs="Arial"/>
          <w:sz w:val="16"/>
          <w:szCs w:val="16"/>
        </w:rPr>
      </w:pPr>
    </w:p>
    <w:p w14:paraId="306AF0A0" w14:textId="77777777" w:rsidR="00EB47F4" w:rsidRDefault="00EB47F4" w:rsidP="005B143B">
      <w:pPr>
        <w:tabs>
          <w:tab w:val="left" w:pos="360"/>
        </w:tabs>
        <w:jc w:val="both"/>
        <w:rPr>
          <w:rFonts w:ascii="Arial Narrow" w:hAnsi="Arial Narrow" w:cs="Arial"/>
          <w:sz w:val="16"/>
          <w:szCs w:val="16"/>
        </w:rPr>
      </w:pPr>
    </w:p>
    <w:p w14:paraId="731F8E06" w14:textId="77777777" w:rsidR="00EB47F4" w:rsidRDefault="00EB47F4" w:rsidP="005B143B">
      <w:pPr>
        <w:tabs>
          <w:tab w:val="left" w:pos="360"/>
        </w:tabs>
        <w:jc w:val="both"/>
        <w:rPr>
          <w:rFonts w:ascii="Arial Narrow" w:hAnsi="Arial Narrow" w:cs="Arial"/>
          <w:sz w:val="16"/>
          <w:szCs w:val="16"/>
        </w:rPr>
      </w:pPr>
    </w:p>
    <w:p w14:paraId="206FD2C8" w14:textId="77777777" w:rsidR="00EB47F4" w:rsidRDefault="00EB47F4" w:rsidP="005B143B">
      <w:pPr>
        <w:tabs>
          <w:tab w:val="left" w:pos="360"/>
        </w:tabs>
        <w:jc w:val="both"/>
        <w:rPr>
          <w:rFonts w:ascii="Arial Narrow" w:hAnsi="Arial Narrow" w:cs="Arial"/>
          <w:sz w:val="16"/>
          <w:szCs w:val="16"/>
        </w:rPr>
      </w:pPr>
    </w:p>
    <w:p w14:paraId="06DB7AE4" w14:textId="77777777" w:rsidR="00EB47F4" w:rsidRDefault="00EB47F4" w:rsidP="005B143B">
      <w:pPr>
        <w:tabs>
          <w:tab w:val="left" w:pos="360"/>
        </w:tabs>
        <w:jc w:val="both"/>
        <w:rPr>
          <w:rFonts w:ascii="Arial Narrow" w:hAnsi="Arial Narrow" w:cs="Arial"/>
          <w:sz w:val="16"/>
          <w:szCs w:val="16"/>
        </w:rPr>
      </w:pPr>
    </w:p>
    <w:p w14:paraId="6457D0E6" w14:textId="77777777" w:rsidR="00EB47F4" w:rsidRDefault="00EB47F4" w:rsidP="005B143B">
      <w:pPr>
        <w:tabs>
          <w:tab w:val="left" w:pos="360"/>
        </w:tabs>
        <w:jc w:val="both"/>
        <w:rPr>
          <w:rFonts w:ascii="Arial Narrow" w:hAnsi="Arial Narrow" w:cs="Arial"/>
          <w:sz w:val="16"/>
          <w:szCs w:val="16"/>
        </w:rPr>
      </w:pPr>
    </w:p>
    <w:p w14:paraId="51A35108" w14:textId="77777777" w:rsidR="00EB47F4" w:rsidRDefault="00EB47F4" w:rsidP="005B143B">
      <w:pPr>
        <w:tabs>
          <w:tab w:val="left" w:pos="360"/>
        </w:tabs>
        <w:jc w:val="both"/>
        <w:rPr>
          <w:rFonts w:ascii="Arial Narrow" w:hAnsi="Arial Narrow" w:cs="Arial"/>
          <w:sz w:val="16"/>
          <w:szCs w:val="16"/>
        </w:rPr>
      </w:pPr>
    </w:p>
    <w:p w14:paraId="20D6DD44" w14:textId="77777777" w:rsidR="00EB47F4" w:rsidRDefault="00EB47F4" w:rsidP="005B143B">
      <w:pPr>
        <w:tabs>
          <w:tab w:val="left" w:pos="360"/>
        </w:tabs>
        <w:jc w:val="both"/>
        <w:rPr>
          <w:rFonts w:ascii="Arial Narrow" w:hAnsi="Arial Narrow" w:cs="Arial"/>
          <w:sz w:val="16"/>
          <w:szCs w:val="16"/>
        </w:rPr>
      </w:pPr>
    </w:p>
    <w:p w14:paraId="29072D9F" w14:textId="77777777" w:rsidR="00EB47F4" w:rsidRDefault="00EB47F4" w:rsidP="005B143B">
      <w:pPr>
        <w:tabs>
          <w:tab w:val="left" w:pos="360"/>
        </w:tabs>
        <w:jc w:val="both"/>
        <w:rPr>
          <w:rFonts w:ascii="Arial Narrow" w:hAnsi="Arial Narrow" w:cs="Arial"/>
          <w:sz w:val="16"/>
          <w:szCs w:val="16"/>
        </w:rPr>
      </w:pPr>
    </w:p>
    <w:p w14:paraId="7DB2A29E" w14:textId="77777777" w:rsidR="00EB47F4" w:rsidRDefault="00EB47F4" w:rsidP="005B143B">
      <w:pPr>
        <w:tabs>
          <w:tab w:val="left" w:pos="360"/>
        </w:tabs>
        <w:jc w:val="both"/>
        <w:rPr>
          <w:rFonts w:ascii="Arial Narrow" w:hAnsi="Arial Narrow" w:cs="Arial"/>
          <w:sz w:val="16"/>
          <w:szCs w:val="16"/>
        </w:rPr>
      </w:pPr>
    </w:p>
    <w:p w14:paraId="56D55529" w14:textId="77777777" w:rsidR="00EB47F4" w:rsidRDefault="00EB47F4" w:rsidP="005B143B">
      <w:pPr>
        <w:tabs>
          <w:tab w:val="left" w:pos="360"/>
        </w:tabs>
        <w:jc w:val="both"/>
        <w:rPr>
          <w:rFonts w:ascii="Arial Narrow" w:hAnsi="Arial Narrow" w:cs="Arial"/>
          <w:sz w:val="16"/>
          <w:szCs w:val="16"/>
        </w:rPr>
      </w:pPr>
    </w:p>
    <w:p w14:paraId="5DAD4251" w14:textId="77777777" w:rsidR="00EB47F4" w:rsidRDefault="00EB47F4" w:rsidP="005B143B">
      <w:pPr>
        <w:tabs>
          <w:tab w:val="left" w:pos="360"/>
        </w:tabs>
        <w:jc w:val="both"/>
        <w:rPr>
          <w:rFonts w:ascii="Arial Narrow" w:hAnsi="Arial Narrow" w:cs="Arial"/>
          <w:sz w:val="16"/>
          <w:szCs w:val="16"/>
        </w:rPr>
      </w:pPr>
    </w:p>
    <w:p w14:paraId="6086BA53" w14:textId="77777777" w:rsidR="00EB47F4" w:rsidRDefault="00EB47F4" w:rsidP="005B143B">
      <w:pPr>
        <w:tabs>
          <w:tab w:val="left" w:pos="360"/>
        </w:tabs>
        <w:jc w:val="both"/>
        <w:rPr>
          <w:rFonts w:ascii="Arial Narrow" w:hAnsi="Arial Narrow" w:cs="Arial"/>
          <w:sz w:val="16"/>
          <w:szCs w:val="16"/>
        </w:rPr>
      </w:pPr>
    </w:p>
    <w:p w14:paraId="405D16E1" w14:textId="77777777" w:rsidR="00EB47F4" w:rsidRDefault="00EB47F4" w:rsidP="005B143B">
      <w:pPr>
        <w:tabs>
          <w:tab w:val="left" w:pos="360"/>
        </w:tabs>
        <w:jc w:val="both"/>
        <w:rPr>
          <w:rFonts w:ascii="Arial Narrow" w:hAnsi="Arial Narrow" w:cs="Arial"/>
          <w:sz w:val="16"/>
          <w:szCs w:val="16"/>
        </w:rPr>
      </w:pPr>
    </w:p>
    <w:p w14:paraId="0F80A29B" w14:textId="77777777" w:rsidR="00EB47F4" w:rsidRDefault="00EB47F4" w:rsidP="005B143B">
      <w:pPr>
        <w:tabs>
          <w:tab w:val="left" w:pos="360"/>
        </w:tabs>
        <w:jc w:val="both"/>
        <w:rPr>
          <w:rFonts w:ascii="Arial Narrow" w:hAnsi="Arial Narrow" w:cs="Arial"/>
          <w:sz w:val="16"/>
          <w:szCs w:val="16"/>
        </w:rPr>
      </w:pPr>
    </w:p>
    <w:p w14:paraId="76223128" w14:textId="77777777" w:rsidR="00EB47F4" w:rsidRDefault="00EB47F4" w:rsidP="005B143B">
      <w:pPr>
        <w:tabs>
          <w:tab w:val="left" w:pos="360"/>
        </w:tabs>
        <w:jc w:val="both"/>
        <w:rPr>
          <w:rFonts w:ascii="Arial Narrow" w:hAnsi="Arial Narrow" w:cs="Arial"/>
          <w:sz w:val="16"/>
          <w:szCs w:val="16"/>
        </w:rPr>
      </w:pPr>
    </w:p>
    <w:p w14:paraId="2CC2AA24" w14:textId="77777777" w:rsidR="00F61835" w:rsidRDefault="00F61835" w:rsidP="005B143B">
      <w:pPr>
        <w:tabs>
          <w:tab w:val="left" w:pos="360"/>
        </w:tabs>
        <w:jc w:val="both"/>
        <w:rPr>
          <w:rFonts w:ascii="Arial Narrow" w:hAnsi="Arial Narrow" w:cs="Arial"/>
          <w:sz w:val="16"/>
          <w:szCs w:val="16"/>
        </w:rPr>
      </w:pPr>
    </w:p>
    <w:p w14:paraId="56B77C0E" w14:textId="77777777" w:rsidR="00F61835" w:rsidRDefault="00F61835" w:rsidP="005B143B">
      <w:pPr>
        <w:tabs>
          <w:tab w:val="left" w:pos="360"/>
        </w:tabs>
        <w:jc w:val="both"/>
        <w:rPr>
          <w:rFonts w:ascii="Arial Narrow" w:hAnsi="Arial Narrow" w:cs="Arial"/>
          <w:sz w:val="16"/>
          <w:szCs w:val="16"/>
        </w:rPr>
      </w:pPr>
    </w:p>
    <w:p w14:paraId="751AFC49" w14:textId="77777777" w:rsidR="00F61835" w:rsidRDefault="00F61835" w:rsidP="005B143B">
      <w:pPr>
        <w:tabs>
          <w:tab w:val="left" w:pos="360"/>
        </w:tabs>
        <w:jc w:val="both"/>
        <w:rPr>
          <w:rFonts w:ascii="Arial Narrow" w:hAnsi="Arial Narrow" w:cs="Arial"/>
          <w:sz w:val="16"/>
          <w:szCs w:val="16"/>
        </w:rPr>
      </w:pPr>
    </w:p>
    <w:p w14:paraId="7DDC94F4" w14:textId="77777777" w:rsidR="00F61835" w:rsidRDefault="00F61835" w:rsidP="005B143B">
      <w:pPr>
        <w:tabs>
          <w:tab w:val="left" w:pos="360"/>
        </w:tabs>
        <w:jc w:val="both"/>
        <w:rPr>
          <w:rFonts w:ascii="Arial Narrow" w:hAnsi="Arial Narrow" w:cs="Arial"/>
          <w:sz w:val="16"/>
          <w:szCs w:val="16"/>
        </w:rPr>
      </w:pPr>
    </w:p>
    <w:p w14:paraId="36E1CA62" w14:textId="77777777" w:rsidR="00F61835" w:rsidRDefault="00F61835" w:rsidP="005B143B">
      <w:pPr>
        <w:tabs>
          <w:tab w:val="left" w:pos="360"/>
        </w:tabs>
        <w:jc w:val="both"/>
        <w:rPr>
          <w:rFonts w:ascii="Arial Narrow" w:hAnsi="Arial Narrow" w:cs="Arial"/>
          <w:sz w:val="16"/>
          <w:szCs w:val="16"/>
        </w:rPr>
      </w:pPr>
    </w:p>
    <w:p w14:paraId="3573AC1E" w14:textId="77777777" w:rsidR="005B143B" w:rsidRDefault="005B143B" w:rsidP="005B143B">
      <w:pPr>
        <w:tabs>
          <w:tab w:val="left" w:pos="360"/>
        </w:tabs>
        <w:jc w:val="both"/>
        <w:rPr>
          <w:rFonts w:ascii="Arial Narrow" w:hAnsi="Arial Narrow" w:cs="Arial"/>
          <w:sz w:val="16"/>
          <w:szCs w:val="16"/>
        </w:rPr>
      </w:pPr>
    </w:p>
    <w:p w14:paraId="319EC395" w14:textId="77777777" w:rsidR="005B143B" w:rsidRPr="000E5EC1" w:rsidRDefault="005B143B" w:rsidP="005B143B">
      <w:pPr>
        <w:tabs>
          <w:tab w:val="left" w:pos="360"/>
        </w:tabs>
        <w:jc w:val="both"/>
        <w:rPr>
          <w:rFonts w:ascii="Arial Narrow" w:hAnsi="Arial Narrow" w:cs="Arial"/>
          <w:sz w:val="16"/>
          <w:szCs w:val="16"/>
        </w:rPr>
        <w:sectPr w:rsidR="005B143B" w:rsidRPr="000E5EC1" w:rsidSect="00104BDE">
          <w:type w:val="continuous"/>
          <w:pgSz w:w="12240" w:h="15840" w:code="1"/>
          <w:pgMar w:top="993" w:right="720" w:bottom="540" w:left="720" w:header="507" w:footer="78" w:gutter="0"/>
          <w:pgNumType w:start="1"/>
          <w:cols w:num="2" w:space="720"/>
          <w:docGrid w:linePitch="360"/>
        </w:sectPr>
      </w:pPr>
    </w:p>
    <w:p w14:paraId="6A3D843D" w14:textId="550B9E3D" w:rsidR="00353509" w:rsidRDefault="00353509" w:rsidP="00F61835">
      <w:pPr>
        <w:ind w:left="-709"/>
        <w:rPr>
          <w:rFonts w:ascii="Arial Narrow" w:hAnsi="Arial Narrow" w:cs="Arial"/>
          <w:sz w:val="17"/>
          <w:szCs w:val="17"/>
        </w:rPr>
      </w:pPr>
      <w:bookmarkStart w:id="42" w:name="_DV_M117"/>
      <w:bookmarkEnd w:id="42"/>
    </w:p>
    <w:p w14:paraId="5C0A59A2" w14:textId="77777777" w:rsidR="00F61835" w:rsidRDefault="00F61835" w:rsidP="00F61835">
      <w:pPr>
        <w:ind w:left="-709"/>
        <w:rPr>
          <w:rFonts w:ascii="Arial Narrow" w:hAnsi="Arial Narrow" w:cs="Arial"/>
          <w:sz w:val="17"/>
          <w:szCs w:val="17"/>
        </w:rPr>
      </w:pPr>
    </w:p>
    <w:tbl>
      <w:tblPr>
        <w:tblStyle w:val="TableGrid"/>
        <w:tblW w:w="10785" w:type="dxa"/>
        <w:tblInd w:w="-725" w:type="dxa"/>
        <w:shd w:val="clear" w:color="auto" w:fill="FF0000"/>
        <w:tblLook w:val="04A0" w:firstRow="1" w:lastRow="0" w:firstColumn="1" w:lastColumn="0" w:noHBand="0" w:noVBand="1"/>
      </w:tblPr>
      <w:tblGrid>
        <w:gridCol w:w="10785"/>
      </w:tblGrid>
      <w:tr w:rsidR="0042146C" w:rsidRPr="004B1FD2" w14:paraId="460DEA19" w14:textId="77777777" w:rsidTr="00095B3C">
        <w:trPr>
          <w:trHeight w:val="251"/>
        </w:trPr>
        <w:tc>
          <w:tcPr>
            <w:tcW w:w="10785" w:type="dxa"/>
            <w:tcBorders>
              <w:top w:val="single" w:sz="4" w:space="0" w:color="C0504D"/>
              <w:left w:val="single" w:sz="4" w:space="0" w:color="C0504D"/>
              <w:bottom w:val="single" w:sz="4" w:space="0" w:color="C0504D"/>
              <w:right w:val="single" w:sz="4" w:space="0" w:color="C0504D"/>
            </w:tcBorders>
            <w:shd w:val="clear" w:color="auto" w:fill="FF0000"/>
          </w:tcPr>
          <w:p w14:paraId="1B772D34" w14:textId="48509599" w:rsidR="0042146C" w:rsidRPr="00EB47F4" w:rsidRDefault="0042146C" w:rsidP="00E7656A">
            <w:pPr>
              <w:keepNext/>
              <w:suppressAutoHyphens/>
              <w:jc w:val="both"/>
              <w:outlineLvl w:val="0"/>
              <w:rPr>
                <w:rFonts w:ascii="Arial Narrow" w:hAnsi="Arial Narrow"/>
                <w:b/>
                <w:snapToGrid w:val="0"/>
                <w:color w:val="FFFFFF" w:themeColor="background1"/>
                <w:sz w:val="20"/>
              </w:rPr>
            </w:pPr>
            <w:r w:rsidRPr="00EB47F4">
              <w:rPr>
                <w:rFonts w:ascii="Arial Narrow" w:hAnsi="Arial Narrow"/>
                <w:b/>
                <w:snapToGrid w:val="0"/>
                <w:color w:val="FFFFFF" w:themeColor="background1"/>
                <w:sz w:val="20"/>
              </w:rPr>
              <w:t>Order Specific Terms: Support and Managed Services</w:t>
            </w:r>
          </w:p>
        </w:tc>
      </w:tr>
    </w:tbl>
    <w:p w14:paraId="44987458" w14:textId="77777777" w:rsidR="0042146C" w:rsidRPr="00F61835" w:rsidRDefault="0042146C" w:rsidP="0042146C">
      <w:pPr>
        <w:jc w:val="both"/>
        <w:rPr>
          <w:rFonts w:ascii="Arial Narrow" w:hAnsi="Arial Narrow" w:cs="Arial"/>
          <w:sz w:val="8"/>
          <w:szCs w:val="8"/>
        </w:rPr>
        <w:sectPr w:rsidR="0042146C" w:rsidRPr="00F61835" w:rsidSect="00BA081F">
          <w:footerReference w:type="default" r:id="rId26"/>
          <w:type w:val="continuous"/>
          <w:pgSz w:w="12240" w:h="15840"/>
          <w:pgMar w:top="1432" w:right="1440" w:bottom="810" w:left="1440" w:header="454" w:footer="567" w:gutter="0"/>
          <w:pgNumType w:start="7"/>
          <w:cols w:space="720"/>
          <w:docGrid w:linePitch="360"/>
        </w:sectPr>
      </w:pPr>
    </w:p>
    <w:p w14:paraId="27B43321" w14:textId="75FFD2DA" w:rsidR="0042146C" w:rsidRDefault="0042146C" w:rsidP="0042146C">
      <w:pPr>
        <w:jc w:val="both"/>
        <w:rPr>
          <w:rFonts w:ascii="Arial Narrow" w:hAnsi="Arial Narrow" w:cs="Arial"/>
          <w:sz w:val="8"/>
          <w:szCs w:val="8"/>
        </w:rPr>
      </w:pPr>
      <w:r w:rsidRPr="725C2E72">
        <w:rPr>
          <w:rFonts w:ascii="Arial Narrow" w:hAnsi="Arial Narrow" w:cs="Arial"/>
          <w:sz w:val="16"/>
          <w:szCs w:val="16"/>
        </w:rPr>
        <w:t xml:space="preserve">These Order Specific Terms apply </w:t>
      </w:r>
      <w:r w:rsidR="5873630A" w:rsidRPr="725C2E72">
        <w:rPr>
          <w:rFonts w:ascii="Arial Narrow" w:hAnsi="Arial Narrow" w:cs="Arial"/>
          <w:sz w:val="16"/>
          <w:szCs w:val="16"/>
        </w:rPr>
        <w:t xml:space="preserve">to Orders in which </w:t>
      </w:r>
      <w:r w:rsidRPr="725C2E72">
        <w:rPr>
          <w:rFonts w:ascii="Arial Narrow" w:hAnsi="Arial Narrow" w:cs="Arial"/>
          <w:sz w:val="16"/>
          <w:szCs w:val="16"/>
        </w:rPr>
        <w:t xml:space="preserve">Customer purchases any Managed </w:t>
      </w:r>
      <w:r w:rsidR="00204C1F" w:rsidRPr="725C2E72">
        <w:rPr>
          <w:rFonts w:ascii="Arial Narrow" w:hAnsi="Arial Narrow" w:cs="Arial"/>
          <w:sz w:val="16"/>
          <w:szCs w:val="16"/>
        </w:rPr>
        <w:t>Services</w:t>
      </w:r>
      <w:r w:rsidRPr="725C2E72">
        <w:rPr>
          <w:rFonts w:ascii="Arial Narrow" w:hAnsi="Arial Narrow" w:cs="Arial"/>
          <w:sz w:val="16"/>
          <w:szCs w:val="16"/>
        </w:rPr>
        <w:t xml:space="preserve"> or Support Services</w:t>
      </w:r>
      <w:r w:rsidR="00095B3C">
        <w:rPr>
          <w:rFonts w:ascii="Arial Narrow" w:hAnsi="Arial Narrow" w:cs="Arial"/>
          <w:sz w:val="16"/>
          <w:szCs w:val="16"/>
        </w:rPr>
        <w:t>.</w:t>
      </w:r>
    </w:p>
    <w:p w14:paraId="37067030" w14:textId="77777777" w:rsidR="0042146C" w:rsidRDefault="0042146C" w:rsidP="0042146C">
      <w:pPr>
        <w:jc w:val="both"/>
        <w:rPr>
          <w:rFonts w:ascii="Arial Narrow" w:hAnsi="Arial Narrow" w:cs="Arial"/>
          <w:sz w:val="8"/>
          <w:szCs w:val="8"/>
        </w:rPr>
      </w:pPr>
    </w:p>
    <w:p w14:paraId="471A46B0" w14:textId="77777777" w:rsidR="00903614" w:rsidRDefault="00903614" w:rsidP="0042146C">
      <w:pPr>
        <w:jc w:val="both"/>
        <w:rPr>
          <w:rFonts w:ascii="Arial Narrow" w:hAnsi="Arial Narrow" w:cs="Arial"/>
          <w:b/>
          <w:bCs/>
          <w:sz w:val="16"/>
          <w:szCs w:val="16"/>
        </w:rPr>
        <w:sectPr w:rsidR="00903614">
          <w:type w:val="continuous"/>
          <w:pgSz w:w="12240" w:h="15840"/>
          <w:pgMar w:top="900" w:right="720" w:bottom="900" w:left="720" w:header="720" w:footer="720" w:gutter="0"/>
          <w:cols w:space="720"/>
          <w:docGrid w:linePitch="360"/>
        </w:sectPr>
      </w:pPr>
    </w:p>
    <w:p w14:paraId="4043170A" w14:textId="4048B055" w:rsidR="0042146C" w:rsidRPr="00443B25" w:rsidRDefault="0042146C" w:rsidP="00191239">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ind w:left="0" w:firstLine="0"/>
        <w:jc w:val="both"/>
        <w:rPr>
          <w:rFonts w:ascii="Arial Narrow" w:hAnsi="Arial Narrow" w:cs="Arial"/>
          <w:b/>
          <w:bCs/>
          <w:sz w:val="16"/>
          <w:szCs w:val="16"/>
        </w:rPr>
      </w:pPr>
      <w:r w:rsidRPr="00443B25">
        <w:rPr>
          <w:rFonts w:ascii="Arial Narrow" w:hAnsi="Arial Narrow" w:cs="Arial"/>
          <w:b/>
          <w:bCs/>
          <w:sz w:val="16"/>
          <w:szCs w:val="16"/>
        </w:rPr>
        <w:t>ORDER AND PROVISION OF SERVICES</w:t>
      </w:r>
    </w:p>
    <w:p w14:paraId="68D7B8E4" w14:textId="2B8A5676" w:rsidR="0042146C" w:rsidRDefault="0042146C" w:rsidP="0042146C">
      <w:pPr>
        <w:jc w:val="both"/>
        <w:rPr>
          <w:rFonts w:ascii="Arial Narrow" w:hAnsi="Arial Narrow" w:cs="Arial"/>
          <w:sz w:val="16"/>
          <w:szCs w:val="16"/>
        </w:rPr>
      </w:pPr>
      <w:r>
        <w:rPr>
          <w:rFonts w:ascii="Arial Narrow" w:hAnsi="Arial Narrow" w:cs="Arial"/>
          <w:sz w:val="16"/>
          <w:szCs w:val="16"/>
        </w:rPr>
        <w:t xml:space="preserve">In return for the payment of applicable fees and subject to compliance with the terms of the </w:t>
      </w:r>
      <w:r w:rsidR="00683771">
        <w:rPr>
          <w:rFonts w:ascii="Arial Narrow" w:hAnsi="Arial Narrow" w:cs="Arial"/>
          <w:sz w:val="16"/>
          <w:szCs w:val="16"/>
        </w:rPr>
        <w:t>SLSA</w:t>
      </w:r>
      <w:r>
        <w:rPr>
          <w:rFonts w:ascii="Arial Narrow" w:hAnsi="Arial Narrow" w:cs="Arial"/>
          <w:sz w:val="16"/>
          <w:szCs w:val="16"/>
        </w:rPr>
        <w:t xml:space="preserve">, Avaya will provide the Support </w:t>
      </w:r>
      <w:r w:rsidR="00575883">
        <w:rPr>
          <w:rFonts w:ascii="Arial Narrow" w:hAnsi="Arial Narrow" w:cs="Arial"/>
          <w:sz w:val="16"/>
          <w:szCs w:val="16"/>
        </w:rPr>
        <w:t>Services</w:t>
      </w:r>
      <w:r>
        <w:rPr>
          <w:rFonts w:ascii="Arial Narrow" w:hAnsi="Arial Narrow" w:cs="Arial"/>
          <w:sz w:val="16"/>
          <w:szCs w:val="16"/>
        </w:rPr>
        <w:t xml:space="preserve"> or Managed Services options selected by Customer for Supported Products at the Supported Sites set </w:t>
      </w:r>
      <w:r w:rsidR="007807F1">
        <w:rPr>
          <w:rFonts w:ascii="Arial Narrow" w:hAnsi="Arial Narrow" w:cs="Arial"/>
          <w:sz w:val="16"/>
          <w:szCs w:val="16"/>
        </w:rPr>
        <w:t>out</w:t>
      </w:r>
      <w:r w:rsidR="00E037BF">
        <w:rPr>
          <w:rFonts w:ascii="Arial Narrow" w:hAnsi="Arial Narrow" w:cs="Arial"/>
          <w:sz w:val="16"/>
          <w:szCs w:val="16"/>
        </w:rPr>
        <w:t xml:space="preserve"> </w:t>
      </w:r>
      <w:r>
        <w:rPr>
          <w:rFonts w:ascii="Arial Narrow" w:hAnsi="Arial Narrow" w:cs="Arial"/>
          <w:sz w:val="16"/>
          <w:szCs w:val="16"/>
        </w:rPr>
        <w:t>in the applicable Order</w:t>
      </w:r>
      <w:r w:rsidR="008234A7" w:rsidRPr="003762EE">
        <w:rPr>
          <w:rFonts w:ascii="Arial Narrow" w:hAnsi="Arial Narrow" w:cs="Arial"/>
          <w:sz w:val="16"/>
          <w:szCs w:val="16"/>
        </w:rPr>
        <w:t xml:space="preserve"> </w:t>
      </w:r>
      <w:r w:rsidR="003762EE" w:rsidRPr="003762EE">
        <w:rPr>
          <w:rFonts w:ascii="Arial Narrow" w:hAnsi="Arial Narrow" w:cs="Arial"/>
          <w:sz w:val="16"/>
          <w:szCs w:val="16"/>
        </w:rPr>
        <w:t xml:space="preserve">or </w:t>
      </w:r>
      <w:r w:rsidR="006953DD">
        <w:rPr>
          <w:rFonts w:ascii="Arial Narrow" w:hAnsi="Arial Narrow" w:cs="Arial"/>
          <w:sz w:val="16"/>
          <w:szCs w:val="16"/>
        </w:rPr>
        <w:t>SD</w:t>
      </w:r>
      <w:r w:rsidR="003762EE">
        <w:rPr>
          <w:rFonts w:ascii="Arial Narrow" w:hAnsi="Arial Narrow" w:cs="Arial"/>
          <w:sz w:val="16"/>
          <w:szCs w:val="16"/>
        </w:rPr>
        <w:t xml:space="preserve"> </w:t>
      </w:r>
      <w:r w:rsidR="00796796" w:rsidRPr="003762EE">
        <w:rPr>
          <w:rFonts w:ascii="Arial Narrow" w:hAnsi="Arial Narrow" w:cs="Arial"/>
          <w:sz w:val="16"/>
          <w:szCs w:val="16"/>
        </w:rPr>
        <w:t>(</w:t>
      </w:r>
      <w:r w:rsidR="008234A7" w:rsidRPr="008234A7">
        <w:rPr>
          <w:rFonts w:ascii="Arial Narrow" w:hAnsi="Arial Narrow" w:cs="Arial"/>
          <w:sz w:val="16"/>
          <w:szCs w:val="16"/>
        </w:rPr>
        <w:t>collectively “</w:t>
      </w:r>
      <w:r w:rsidR="008234A7" w:rsidRPr="003762EE">
        <w:rPr>
          <w:rFonts w:ascii="Arial Narrow" w:hAnsi="Arial Narrow" w:cs="Arial"/>
          <w:b/>
          <w:bCs/>
          <w:sz w:val="16"/>
          <w:szCs w:val="16"/>
        </w:rPr>
        <w:t>Services</w:t>
      </w:r>
      <w:r w:rsidR="008234A7" w:rsidRPr="008234A7">
        <w:rPr>
          <w:rFonts w:ascii="Arial Narrow" w:hAnsi="Arial Narrow" w:cs="Arial"/>
          <w:sz w:val="16"/>
          <w:szCs w:val="16"/>
        </w:rPr>
        <w:t>” in these O</w:t>
      </w:r>
      <w:r w:rsidR="001D20DA">
        <w:rPr>
          <w:rFonts w:ascii="Arial Narrow" w:hAnsi="Arial Narrow" w:cs="Arial"/>
          <w:sz w:val="16"/>
          <w:szCs w:val="16"/>
        </w:rPr>
        <w:t>rder Specific Terms</w:t>
      </w:r>
      <w:r w:rsidR="008234A7" w:rsidRPr="008234A7">
        <w:rPr>
          <w:rFonts w:ascii="Arial Narrow" w:hAnsi="Arial Narrow" w:cs="Arial"/>
          <w:sz w:val="16"/>
          <w:szCs w:val="16"/>
        </w:rPr>
        <w:t>)</w:t>
      </w:r>
      <w:r>
        <w:rPr>
          <w:rFonts w:ascii="Arial Narrow" w:hAnsi="Arial Narrow" w:cs="Arial"/>
          <w:sz w:val="16"/>
          <w:szCs w:val="16"/>
        </w:rPr>
        <w:t xml:space="preserve">. </w:t>
      </w:r>
    </w:p>
    <w:p w14:paraId="4861B106" w14:textId="77777777" w:rsidR="00903614" w:rsidRDefault="00903614" w:rsidP="00903614">
      <w:pPr>
        <w:jc w:val="both"/>
        <w:rPr>
          <w:rFonts w:ascii="Arial Narrow" w:hAnsi="Arial Narrow" w:cs="Arial"/>
          <w:b/>
          <w:bCs/>
          <w:sz w:val="16"/>
          <w:szCs w:val="16"/>
        </w:rPr>
      </w:pPr>
    </w:p>
    <w:p w14:paraId="54EFFC6D" w14:textId="3407259F" w:rsidR="0042146C" w:rsidRPr="00903614" w:rsidRDefault="0042146C" w:rsidP="00191239">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ind w:left="0" w:firstLine="0"/>
        <w:jc w:val="both"/>
        <w:rPr>
          <w:rFonts w:ascii="Arial Narrow" w:hAnsi="Arial Narrow" w:cs="Arial"/>
          <w:b/>
          <w:bCs/>
          <w:sz w:val="16"/>
          <w:szCs w:val="16"/>
        </w:rPr>
      </w:pPr>
      <w:r w:rsidRPr="00903614">
        <w:rPr>
          <w:rFonts w:ascii="Arial Narrow" w:hAnsi="Arial Narrow" w:cs="Arial"/>
          <w:b/>
          <w:bCs/>
          <w:sz w:val="16"/>
          <w:szCs w:val="16"/>
        </w:rPr>
        <w:t>MONITORING</w:t>
      </w:r>
    </w:p>
    <w:p w14:paraId="15B3C5EE" w14:textId="77777777" w:rsidR="0042146C" w:rsidRDefault="0042146C" w:rsidP="00903614">
      <w:pPr>
        <w:jc w:val="both"/>
        <w:rPr>
          <w:rFonts w:ascii="Arial Narrow" w:hAnsi="Arial Narrow" w:cs="Arial"/>
          <w:sz w:val="16"/>
          <w:szCs w:val="16"/>
        </w:rPr>
      </w:pPr>
      <w:r>
        <w:rPr>
          <w:rFonts w:ascii="Arial Narrow" w:hAnsi="Arial Narrow" w:cs="Arial"/>
          <w:sz w:val="16"/>
          <w:szCs w:val="16"/>
        </w:rPr>
        <w:t>Avaya may electronically monitor Supported Products for the following purposes: (</w:t>
      </w:r>
      <w:proofErr w:type="spellStart"/>
      <w:r>
        <w:rPr>
          <w:rFonts w:ascii="Arial Narrow" w:hAnsi="Arial Narrow" w:cs="Arial"/>
          <w:sz w:val="16"/>
          <w:szCs w:val="16"/>
        </w:rPr>
        <w:t>i</w:t>
      </w:r>
      <w:proofErr w:type="spellEnd"/>
      <w:r>
        <w:rPr>
          <w:rFonts w:ascii="Arial Narrow" w:hAnsi="Arial Narrow" w:cs="Arial"/>
          <w:sz w:val="16"/>
          <w:szCs w:val="16"/>
        </w:rPr>
        <w:t>) to perform remote diagnostics and corrective actions; (ii) to determine system configuration and applicable charges; (iii) to verify compliance with applicable End User License Agreement; (iv) to assess Customer needs for additional Products or Services to address or resolve Services issues; or (v) as otherwise provided in the Service Description.</w:t>
      </w:r>
      <w:bookmarkStart w:id="43" w:name="_Ref104361120"/>
    </w:p>
    <w:p w14:paraId="2CBCF741" w14:textId="77777777" w:rsidR="0042146C" w:rsidRDefault="0042146C" w:rsidP="0042146C">
      <w:pPr>
        <w:jc w:val="both"/>
        <w:rPr>
          <w:rFonts w:ascii="Arial Narrow" w:hAnsi="Arial Narrow" w:cs="Arial"/>
          <w:sz w:val="16"/>
          <w:szCs w:val="16"/>
        </w:rPr>
      </w:pPr>
    </w:p>
    <w:p w14:paraId="68665081" w14:textId="5F71CB53" w:rsidR="0042146C" w:rsidRPr="00903614" w:rsidRDefault="0042146C" w:rsidP="00191239">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ind w:left="0" w:firstLine="0"/>
        <w:jc w:val="both"/>
        <w:rPr>
          <w:rFonts w:ascii="Arial Narrow" w:hAnsi="Arial Narrow" w:cs="Arial"/>
          <w:b/>
          <w:bCs/>
          <w:sz w:val="16"/>
          <w:szCs w:val="16"/>
        </w:rPr>
      </w:pPr>
      <w:r w:rsidRPr="00903614">
        <w:rPr>
          <w:rFonts w:ascii="Arial Narrow" w:hAnsi="Arial Narrow" w:cs="Arial"/>
          <w:b/>
          <w:bCs/>
          <w:sz w:val="16"/>
          <w:szCs w:val="16"/>
        </w:rPr>
        <w:t>INCIDENT CORRECTION</w:t>
      </w:r>
    </w:p>
    <w:p w14:paraId="382B412D" w14:textId="01349884" w:rsidR="0042146C" w:rsidRDefault="0042146C" w:rsidP="00903614">
      <w:pPr>
        <w:jc w:val="both"/>
        <w:rPr>
          <w:rFonts w:ascii="Arial Narrow" w:hAnsi="Arial Narrow" w:cs="Arial"/>
          <w:sz w:val="16"/>
          <w:szCs w:val="16"/>
        </w:rPr>
      </w:pPr>
      <w:r>
        <w:rPr>
          <w:rFonts w:ascii="Arial Narrow" w:hAnsi="Arial Narrow" w:cs="Arial"/>
          <w:sz w:val="16"/>
          <w:szCs w:val="16"/>
        </w:rPr>
        <w:t xml:space="preserve">Some Services options may include correction of </w:t>
      </w:r>
      <w:r w:rsidR="004A320C">
        <w:rPr>
          <w:rFonts w:ascii="Arial Narrow" w:hAnsi="Arial Narrow" w:cs="Arial"/>
          <w:sz w:val="16"/>
          <w:szCs w:val="16"/>
        </w:rPr>
        <w:t>i</w:t>
      </w:r>
      <w:r>
        <w:rPr>
          <w:rFonts w:ascii="Arial Narrow" w:hAnsi="Arial Narrow" w:cs="Arial"/>
          <w:sz w:val="16"/>
          <w:szCs w:val="16"/>
        </w:rPr>
        <w:t xml:space="preserve">ncidents. The </w:t>
      </w:r>
      <w:r w:rsidR="004A320C">
        <w:rPr>
          <w:rFonts w:ascii="Arial Narrow" w:hAnsi="Arial Narrow" w:cs="Arial"/>
          <w:sz w:val="16"/>
          <w:szCs w:val="16"/>
        </w:rPr>
        <w:t>i</w:t>
      </w:r>
      <w:r>
        <w:rPr>
          <w:rFonts w:ascii="Arial Narrow" w:hAnsi="Arial Narrow" w:cs="Arial"/>
          <w:sz w:val="16"/>
          <w:szCs w:val="16"/>
        </w:rPr>
        <w:t xml:space="preserve">ncident categories and </w:t>
      </w:r>
      <w:r w:rsidR="00BC6DB7">
        <w:rPr>
          <w:rFonts w:ascii="Arial Narrow" w:hAnsi="Arial Narrow" w:cs="Arial"/>
          <w:sz w:val="16"/>
          <w:szCs w:val="16"/>
        </w:rPr>
        <w:t xml:space="preserve">any </w:t>
      </w:r>
      <w:r>
        <w:rPr>
          <w:rFonts w:ascii="Arial Narrow" w:hAnsi="Arial Narrow" w:cs="Arial"/>
          <w:sz w:val="16"/>
          <w:szCs w:val="16"/>
        </w:rPr>
        <w:t>corresponding support level are further described in the applicable Service Description.</w:t>
      </w:r>
    </w:p>
    <w:p w14:paraId="6E702CCB" w14:textId="77777777" w:rsidR="0042146C" w:rsidRDefault="0042146C" w:rsidP="0042146C">
      <w:pPr>
        <w:jc w:val="both"/>
        <w:rPr>
          <w:rFonts w:ascii="Arial Narrow" w:hAnsi="Arial Narrow" w:cs="Arial"/>
          <w:sz w:val="16"/>
          <w:szCs w:val="16"/>
        </w:rPr>
      </w:pPr>
    </w:p>
    <w:p w14:paraId="60735298" w14:textId="451607CE" w:rsidR="0042146C" w:rsidRPr="00225DC0" w:rsidRDefault="0042146C" w:rsidP="00191239">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ind w:left="0" w:firstLine="0"/>
        <w:jc w:val="both"/>
        <w:rPr>
          <w:rFonts w:ascii="Arial Narrow" w:hAnsi="Arial Narrow" w:cs="Arial"/>
          <w:b/>
          <w:bCs/>
          <w:sz w:val="16"/>
          <w:szCs w:val="16"/>
        </w:rPr>
      </w:pPr>
      <w:r w:rsidRPr="00225DC0">
        <w:rPr>
          <w:rFonts w:ascii="Arial Narrow" w:hAnsi="Arial Narrow" w:cs="Arial"/>
          <w:b/>
          <w:bCs/>
          <w:sz w:val="16"/>
          <w:szCs w:val="16"/>
        </w:rPr>
        <w:t>HELP LINE SUPPORT</w:t>
      </w:r>
    </w:p>
    <w:p w14:paraId="43346BF5" w14:textId="38EA6243" w:rsidR="0042146C" w:rsidRDefault="0042146C" w:rsidP="00225DC0">
      <w:pPr>
        <w:jc w:val="both"/>
        <w:rPr>
          <w:rFonts w:ascii="Arial Narrow" w:hAnsi="Arial Narrow" w:cs="Arial"/>
          <w:sz w:val="16"/>
          <w:szCs w:val="16"/>
        </w:rPr>
      </w:pPr>
      <w:r>
        <w:rPr>
          <w:rFonts w:ascii="Arial Narrow" w:hAnsi="Arial Narrow" w:cs="Arial"/>
          <w:sz w:val="16"/>
          <w:szCs w:val="16"/>
        </w:rPr>
        <w:t>Where the selected Services option includes help line support, Avaya will provide it in accordance with the coverage option (service hours, target response intervals, etc.) that Customer has selected</w:t>
      </w:r>
      <w:r w:rsidR="00247593">
        <w:rPr>
          <w:rFonts w:ascii="Arial Narrow" w:hAnsi="Arial Narrow" w:cs="Arial"/>
          <w:sz w:val="16"/>
          <w:szCs w:val="16"/>
        </w:rPr>
        <w:t xml:space="preserve"> in the </w:t>
      </w:r>
      <w:r w:rsidR="00095B3A">
        <w:rPr>
          <w:rFonts w:ascii="Arial Narrow" w:hAnsi="Arial Narrow" w:cs="Arial"/>
          <w:sz w:val="16"/>
          <w:szCs w:val="16"/>
        </w:rPr>
        <w:t>Order or SOW</w:t>
      </w:r>
      <w:r>
        <w:rPr>
          <w:rFonts w:ascii="Arial Narrow" w:hAnsi="Arial Narrow" w:cs="Arial"/>
          <w:sz w:val="16"/>
          <w:szCs w:val="16"/>
        </w:rPr>
        <w:t>.</w:t>
      </w:r>
    </w:p>
    <w:p w14:paraId="4D1E6E92" w14:textId="77777777" w:rsidR="0042146C" w:rsidRDefault="0042146C" w:rsidP="0042146C">
      <w:pPr>
        <w:jc w:val="both"/>
        <w:rPr>
          <w:rFonts w:ascii="Arial Narrow" w:hAnsi="Arial Narrow" w:cs="Arial"/>
          <w:sz w:val="16"/>
          <w:szCs w:val="16"/>
        </w:rPr>
      </w:pPr>
    </w:p>
    <w:p w14:paraId="2384A557" w14:textId="0E222870" w:rsidR="0042146C" w:rsidRPr="00225DC0" w:rsidRDefault="0042146C" w:rsidP="00191239">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ind w:left="0" w:firstLine="0"/>
        <w:jc w:val="both"/>
        <w:rPr>
          <w:rFonts w:ascii="Arial Narrow" w:hAnsi="Arial Narrow" w:cs="Arial"/>
          <w:b/>
          <w:bCs/>
          <w:sz w:val="16"/>
          <w:szCs w:val="16"/>
        </w:rPr>
      </w:pPr>
      <w:r w:rsidRPr="00225DC0">
        <w:rPr>
          <w:rFonts w:ascii="Arial Narrow" w:hAnsi="Arial Narrow" w:cs="Arial"/>
          <w:b/>
          <w:bCs/>
          <w:sz w:val="16"/>
          <w:szCs w:val="16"/>
        </w:rPr>
        <w:t>END OF SUPPORT</w:t>
      </w:r>
    </w:p>
    <w:p w14:paraId="32C7CD54" w14:textId="65CADD76" w:rsidR="0042146C" w:rsidRDefault="0042146C" w:rsidP="00225DC0">
      <w:pPr>
        <w:jc w:val="both"/>
        <w:rPr>
          <w:rFonts w:ascii="Arial Narrow" w:hAnsi="Arial Narrow" w:cs="Arial"/>
          <w:sz w:val="16"/>
          <w:szCs w:val="16"/>
        </w:rPr>
      </w:pPr>
      <w:bookmarkStart w:id="44" w:name="_End_of_Support._Avaya_may_discontin"/>
      <w:bookmarkEnd w:id="44"/>
      <w:r>
        <w:rPr>
          <w:rFonts w:ascii="Arial Narrow" w:hAnsi="Arial Narrow" w:cs="Arial"/>
          <w:sz w:val="16"/>
          <w:szCs w:val="16"/>
        </w:rPr>
        <w:t xml:space="preserve">Periodically, Avaya or a </w:t>
      </w:r>
      <w:proofErr w:type="gramStart"/>
      <w:r>
        <w:rPr>
          <w:rFonts w:ascii="Arial Narrow" w:hAnsi="Arial Narrow" w:cs="Arial"/>
          <w:sz w:val="16"/>
          <w:szCs w:val="16"/>
        </w:rPr>
        <w:t>third party</w:t>
      </w:r>
      <w:proofErr w:type="gramEnd"/>
      <w:r>
        <w:rPr>
          <w:rFonts w:ascii="Arial Narrow" w:hAnsi="Arial Narrow" w:cs="Arial"/>
          <w:sz w:val="16"/>
          <w:szCs w:val="16"/>
        </w:rPr>
        <w:t xml:space="preserve"> manufacturer may declare </w:t>
      </w:r>
      <w:r>
        <w:rPr>
          <w:rFonts w:ascii="Arial Narrow" w:hAnsi="Arial Narrow" w:cs="Arial"/>
          <w:snapToGrid w:val="0"/>
          <w:color w:val="000000"/>
          <w:kern w:val="28"/>
          <w:sz w:val="16"/>
          <w:szCs w:val="16"/>
        </w:rPr>
        <w:t>end of support</w:t>
      </w:r>
      <w:r>
        <w:rPr>
          <w:rFonts w:ascii="Arial Narrow" w:hAnsi="Arial Narrow" w:cs="Arial"/>
          <w:sz w:val="16"/>
          <w:szCs w:val="16"/>
        </w:rPr>
        <w:t xml:space="preserve"> for certain Supported Products. Customer may access Avaya’s user support website (</w:t>
      </w:r>
      <w:hyperlink r:id="rId27">
        <w:r>
          <w:rPr>
            <w:rFonts w:ascii="Arial Narrow" w:hAnsi="Arial Narrow" w:cs="Arial"/>
            <w:sz w:val="16"/>
            <w:szCs w:val="16"/>
          </w:rPr>
          <w:t>http://support.avaya.com</w:t>
        </w:r>
      </w:hyperlink>
      <w:r>
        <w:rPr>
          <w:rFonts w:ascii="Arial Narrow" w:hAnsi="Arial Narrow" w:cs="Arial"/>
          <w:sz w:val="16"/>
          <w:szCs w:val="16"/>
        </w:rPr>
        <w:t xml:space="preserve">, or such successor site) for end of support notifications, and to register an e-mail address to receive e-mail notifications of the same, when published by Avaya. For Products subject to End of Support, Avaya will continue to provide extended support (except for the end of support exceptions listed therein). If the Service Description does not include </w:t>
      </w:r>
      <w:r>
        <w:rPr>
          <w:rFonts w:ascii="Arial Narrow" w:hAnsi="Arial Narrow" w:cs="Arial"/>
          <w:b/>
          <w:sz w:val="16"/>
          <w:szCs w:val="16"/>
        </w:rPr>
        <w:t>e</w:t>
      </w:r>
      <w:r>
        <w:rPr>
          <w:rFonts w:ascii="Arial Narrow" w:hAnsi="Arial Narrow" w:cs="Arial"/>
          <w:sz w:val="16"/>
          <w:szCs w:val="16"/>
        </w:rPr>
        <w:t xml:space="preserve">xtended support information, Avaya will make available the description of extended support (if available) for the Products concerned at the same time as its end of support notification. For Products not subject to extended support, if Services are discontinued for a Supported Product, the Supported Product will be removed from the Order </w:t>
      </w:r>
      <w:r w:rsidR="00AC00FF">
        <w:rPr>
          <w:rFonts w:ascii="Arial Narrow" w:hAnsi="Arial Narrow" w:cs="Arial"/>
          <w:sz w:val="16"/>
          <w:szCs w:val="16"/>
        </w:rPr>
        <w:t xml:space="preserve">or </w:t>
      </w:r>
      <w:proofErr w:type="gramStart"/>
      <w:r w:rsidR="00AC00FF">
        <w:rPr>
          <w:rFonts w:ascii="Arial Narrow" w:hAnsi="Arial Narrow" w:cs="Arial"/>
          <w:sz w:val="16"/>
          <w:szCs w:val="16"/>
        </w:rPr>
        <w:t>SOW</w:t>
      </w:r>
      <w:proofErr w:type="gramEnd"/>
      <w:r w:rsidR="00AC00FF">
        <w:rPr>
          <w:rFonts w:ascii="Arial Narrow" w:hAnsi="Arial Narrow" w:cs="Arial"/>
          <w:sz w:val="16"/>
          <w:szCs w:val="16"/>
        </w:rPr>
        <w:t xml:space="preserve"> </w:t>
      </w:r>
      <w:r>
        <w:rPr>
          <w:rFonts w:ascii="Arial Narrow" w:hAnsi="Arial Narrow" w:cs="Arial"/>
          <w:sz w:val="16"/>
          <w:szCs w:val="16"/>
        </w:rPr>
        <w:t xml:space="preserve">and rates will be adjusted accordingly. </w:t>
      </w:r>
    </w:p>
    <w:p w14:paraId="361CD75F" w14:textId="77777777" w:rsidR="0042146C" w:rsidRDefault="0042146C" w:rsidP="0042146C">
      <w:pPr>
        <w:jc w:val="both"/>
        <w:rPr>
          <w:rFonts w:ascii="Arial Narrow" w:hAnsi="Arial Narrow" w:cs="Arial"/>
          <w:sz w:val="16"/>
          <w:szCs w:val="16"/>
        </w:rPr>
      </w:pPr>
    </w:p>
    <w:p w14:paraId="0B7F38C6" w14:textId="2DAC3E2D" w:rsidR="0042146C" w:rsidRPr="00225DC0" w:rsidRDefault="0042146C" w:rsidP="00191239">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ind w:left="0" w:firstLine="0"/>
        <w:jc w:val="both"/>
        <w:rPr>
          <w:rFonts w:ascii="Arial Narrow" w:hAnsi="Arial Narrow" w:cs="Arial"/>
          <w:b/>
          <w:bCs/>
          <w:sz w:val="16"/>
          <w:szCs w:val="16"/>
        </w:rPr>
      </w:pPr>
      <w:r w:rsidRPr="00225DC0">
        <w:rPr>
          <w:rFonts w:ascii="Arial Narrow" w:hAnsi="Arial Narrow" w:cs="Arial"/>
          <w:b/>
          <w:bCs/>
          <w:sz w:val="16"/>
          <w:szCs w:val="16"/>
        </w:rPr>
        <w:t>REPLACEMENT HARDWARE</w:t>
      </w:r>
    </w:p>
    <w:p w14:paraId="2AB1AE91" w14:textId="77777777" w:rsidR="0042146C" w:rsidRDefault="0042146C" w:rsidP="00225DC0">
      <w:pPr>
        <w:jc w:val="both"/>
        <w:rPr>
          <w:rFonts w:ascii="Arial Narrow" w:hAnsi="Arial Narrow" w:cs="Arial"/>
          <w:sz w:val="16"/>
          <w:szCs w:val="16"/>
        </w:rPr>
      </w:pPr>
      <w:bookmarkStart w:id="45" w:name="_Hlk25075308"/>
      <w:r>
        <w:rPr>
          <w:rFonts w:ascii="Arial Narrow" w:hAnsi="Arial Narrow" w:cs="Arial"/>
          <w:sz w:val="16"/>
          <w:szCs w:val="16"/>
        </w:rPr>
        <w:t>Any replacement hardware provided as part of Services may be new, factory reconditioned, refurbished, re-manufactured or functionally equivalent. It will be furnished only on an exchange basis. Returned hardware that has been replaced by Avaya will become Avaya’s property. Title to Avaya-installed replacement hardware provided as part of Services will pass to Customer when installed. Title to all other hardware provided as part of Services will pass to Customer as specified in the Order Specific Terms for Sale of Products and Subscription Licenses.</w:t>
      </w:r>
    </w:p>
    <w:p w14:paraId="7D82B1B6" w14:textId="77777777" w:rsidR="0042146C" w:rsidRDefault="0042146C" w:rsidP="0042146C">
      <w:pPr>
        <w:jc w:val="both"/>
        <w:rPr>
          <w:rFonts w:ascii="Arial Narrow" w:hAnsi="Arial Narrow" w:cs="Arial"/>
          <w:sz w:val="16"/>
          <w:szCs w:val="16"/>
        </w:rPr>
      </w:pPr>
    </w:p>
    <w:p w14:paraId="19E8866F" w14:textId="5891FF6A" w:rsidR="0042146C" w:rsidRPr="00225DC0" w:rsidRDefault="0042146C" w:rsidP="00191239">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ind w:left="0" w:firstLine="0"/>
        <w:jc w:val="both"/>
        <w:rPr>
          <w:rFonts w:ascii="Arial Narrow" w:hAnsi="Arial Narrow" w:cs="Arial"/>
          <w:b/>
          <w:bCs/>
          <w:sz w:val="16"/>
          <w:szCs w:val="16"/>
        </w:rPr>
      </w:pPr>
      <w:bookmarkStart w:id="46" w:name="_Ref305412863"/>
      <w:r w:rsidRPr="00225DC0">
        <w:rPr>
          <w:rFonts w:ascii="Arial Narrow" w:hAnsi="Arial Narrow" w:cs="Arial"/>
          <w:b/>
          <w:bCs/>
          <w:sz w:val="16"/>
          <w:szCs w:val="16"/>
        </w:rPr>
        <w:t>ADDED PRODUCTS</w:t>
      </w:r>
    </w:p>
    <w:bookmarkEnd w:id="45"/>
    <w:p w14:paraId="087A18C9" w14:textId="770B507E" w:rsidR="0042146C" w:rsidRDefault="0005396B" w:rsidP="00225DC0">
      <w:pPr>
        <w:jc w:val="both"/>
        <w:rPr>
          <w:rFonts w:ascii="Arial Narrow" w:hAnsi="Arial Narrow" w:cs="Arial"/>
          <w:sz w:val="16"/>
          <w:szCs w:val="16"/>
        </w:rPr>
      </w:pPr>
      <w:r>
        <w:rPr>
          <w:rFonts w:ascii="Arial Narrow" w:hAnsi="Arial Narrow" w:cs="Arial"/>
          <w:sz w:val="16"/>
          <w:szCs w:val="16"/>
        </w:rPr>
        <w:t xml:space="preserve">Newly </w:t>
      </w:r>
      <w:r w:rsidR="002853C0">
        <w:rPr>
          <w:rFonts w:ascii="Arial Narrow" w:hAnsi="Arial Narrow" w:cs="Arial"/>
          <w:sz w:val="16"/>
          <w:szCs w:val="16"/>
        </w:rPr>
        <w:t>purchased</w:t>
      </w:r>
      <w:r>
        <w:rPr>
          <w:rFonts w:ascii="Arial Narrow" w:hAnsi="Arial Narrow" w:cs="Arial"/>
          <w:sz w:val="16"/>
          <w:szCs w:val="16"/>
        </w:rPr>
        <w:t xml:space="preserve"> </w:t>
      </w:r>
      <w:r w:rsidR="0042146C">
        <w:rPr>
          <w:rFonts w:ascii="Arial Narrow" w:hAnsi="Arial Narrow" w:cs="Arial"/>
          <w:sz w:val="16"/>
          <w:szCs w:val="16"/>
        </w:rPr>
        <w:t>Products will be added to the Order</w:t>
      </w:r>
      <w:r w:rsidR="00F24F4E">
        <w:rPr>
          <w:rFonts w:ascii="Arial Narrow" w:hAnsi="Arial Narrow" w:cs="Arial"/>
          <w:sz w:val="16"/>
          <w:szCs w:val="16"/>
        </w:rPr>
        <w:t xml:space="preserve"> or SOW</w:t>
      </w:r>
      <w:r w:rsidR="0042146C">
        <w:rPr>
          <w:rFonts w:ascii="Arial Narrow" w:hAnsi="Arial Narrow" w:cs="Arial"/>
          <w:sz w:val="16"/>
          <w:szCs w:val="16"/>
        </w:rPr>
        <w:t xml:space="preserve"> automatically for the remainder of the term at the applicable rates. Customer will inform Avaya without undue delay of any added Products not acquired from Avaya. Products purchased from a party other than the manufacturer or an Avaya channel partner may be added to or declined from being added to the Supported Products at Avaya’s </w:t>
      </w:r>
      <w:proofErr w:type="gramStart"/>
      <w:r w:rsidR="0042146C">
        <w:rPr>
          <w:rFonts w:ascii="Arial Narrow" w:hAnsi="Arial Narrow" w:cs="Arial"/>
          <w:sz w:val="16"/>
          <w:szCs w:val="16"/>
        </w:rPr>
        <w:t>discretion, and</w:t>
      </w:r>
      <w:proofErr w:type="gramEnd"/>
      <w:r w:rsidR="0042146C">
        <w:rPr>
          <w:rFonts w:ascii="Arial Narrow" w:hAnsi="Arial Narrow" w:cs="Arial"/>
          <w:sz w:val="16"/>
          <w:szCs w:val="16"/>
        </w:rPr>
        <w:t xml:space="preserve"> will be subject to certification by Avaya at Avaya’s then current Services rates.</w:t>
      </w:r>
      <w:bookmarkEnd w:id="43"/>
      <w:bookmarkEnd w:id="46"/>
    </w:p>
    <w:p w14:paraId="4F157CEF" w14:textId="77777777" w:rsidR="0042146C" w:rsidRDefault="0042146C" w:rsidP="0042146C">
      <w:pPr>
        <w:jc w:val="both"/>
        <w:rPr>
          <w:rFonts w:ascii="Arial Narrow" w:hAnsi="Arial Narrow" w:cs="Arial"/>
          <w:sz w:val="16"/>
          <w:szCs w:val="16"/>
        </w:rPr>
      </w:pPr>
    </w:p>
    <w:p w14:paraId="0666B338" w14:textId="0BF8C4E9" w:rsidR="0042146C" w:rsidRPr="00225DC0" w:rsidRDefault="0042146C" w:rsidP="00191239">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ind w:left="0" w:firstLine="0"/>
        <w:jc w:val="both"/>
        <w:rPr>
          <w:rFonts w:ascii="Arial Narrow" w:hAnsi="Arial Narrow" w:cs="Arial"/>
          <w:b/>
          <w:bCs/>
          <w:sz w:val="16"/>
          <w:szCs w:val="16"/>
        </w:rPr>
      </w:pPr>
      <w:r w:rsidRPr="00225DC0">
        <w:rPr>
          <w:rFonts w:ascii="Arial Narrow" w:hAnsi="Arial Narrow" w:cs="Arial"/>
          <w:b/>
          <w:bCs/>
          <w:sz w:val="16"/>
          <w:szCs w:val="16"/>
        </w:rPr>
        <w:t>GENERAL LIMITATIONS</w:t>
      </w:r>
    </w:p>
    <w:p w14:paraId="2CF62F61" w14:textId="3F740D2B" w:rsidR="0042146C" w:rsidRDefault="0042146C" w:rsidP="00225DC0">
      <w:pPr>
        <w:jc w:val="both"/>
        <w:rPr>
          <w:rFonts w:ascii="Arial Narrow" w:hAnsi="Arial Narrow" w:cs="Arial"/>
          <w:sz w:val="16"/>
          <w:szCs w:val="16"/>
        </w:rPr>
      </w:pPr>
      <w:bookmarkStart w:id="47" w:name="_Hlk90365313"/>
      <w:r>
        <w:rPr>
          <w:rFonts w:ascii="Arial Narrow" w:hAnsi="Arial Narrow" w:cs="Arial"/>
          <w:sz w:val="16"/>
          <w:szCs w:val="16"/>
        </w:rPr>
        <w:t xml:space="preserve">Unless the applicable Service Description provides otherwise, Avaya will provide </w:t>
      </w:r>
      <w:r w:rsidR="005B1A29">
        <w:rPr>
          <w:rFonts w:ascii="Arial Narrow" w:hAnsi="Arial Narrow" w:cs="Arial"/>
          <w:sz w:val="16"/>
          <w:szCs w:val="16"/>
        </w:rPr>
        <w:t>S</w:t>
      </w:r>
      <w:r>
        <w:rPr>
          <w:rFonts w:ascii="Arial Narrow" w:hAnsi="Arial Narrow" w:cs="Arial"/>
          <w:sz w:val="16"/>
          <w:szCs w:val="16"/>
        </w:rPr>
        <w:t>oftware Services only for the unaltered current release of the Software and the prior release.</w:t>
      </w:r>
      <w:bookmarkEnd w:id="47"/>
      <w:r>
        <w:rPr>
          <w:rFonts w:ascii="Arial Narrow" w:hAnsi="Arial Narrow" w:cs="Arial"/>
          <w:sz w:val="16"/>
          <w:szCs w:val="16"/>
        </w:rPr>
        <w:t xml:space="preserve"> The following items are included in the Services only if the Service Description specifically includes them: (</w:t>
      </w:r>
      <w:proofErr w:type="spellStart"/>
      <w:r>
        <w:rPr>
          <w:rFonts w:ascii="Arial Narrow" w:hAnsi="Arial Narrow" w:cs="Arial"/>
          <w:sz w:val="16"/>
          <w:szCs w:val="16"/>
        </w:rPr>
        <w:t>i</w:t>
      </w:r>
      <w:proofErr w:type="spellEnd"/>
      <w:r>
        <w:rPr>
          <w:rFonts w:ascii="Arial Narrow" w:hAnsi="Arial Narrow" w:cs="Arial"/>
          <w:sz w:val="16"/>
          <w:szCs w:val="16"/>
        </w:rPr>
        <w:t xml:space="preserve">) support of user-defined applications; (ii) support of Supported Products that have been modified by a party other than Avaya (except for installation of standard, self-installed </w:t>
      </w:r>
      <w:r w:rsidR="000E00DF">
        <w:rPr>
          <w:rFonts w:ascii="Arial Narrow" w:hAnsi="Arial Narrow" w:cs="Arial"/>
          <w:sz w:val="16"/>
          <w:szCs w:val="16"/>
        </w:rPr>
        <w:t>Update</w:t>
      </w:r>
      <w:r>
        <w:rPr>
          <w:rFonts w:ascii="Arial Narrow" w:hAnsi="Arial Narrow" w:cs="Arial"/>
          <w:sz w:val="16"/>
          <w:szCs w:val="16"/>
        </w:rPr>
        <w:t xml:space="preserve">s provided by the manufacturer); (iii) making corrections to user-defined reports; (iv) data recovery services; (v) services associated with relocation of Supported Products; (vi) correction of </w:t>
      </w:r>
      <w:r w:rsidR="006D5623">
        <w:rPr>
          <w:rFonts w:ascii="Arial Narrow" w:hAnsi="Arial Narrow" w:cs="Arial"/>
          <w:sz w:val="16"/>
          <w:szCs w:val="16"/>
        </w:rPr>
        <w:t>i</w:t>
      </w:r>
      <w:r>
        <w:rPr>
          <w:rFonts w:ascii="Arial Narrow" w:hAnsi="Arial Narrow" w:cs="Arial"/>
          <w:sz w:val="16"/>
          <w:szCs w:val="16"/>
        </w:rPr>
        <w:t xml:space="preserve">ncidents arising from </w:t>
      </w:r>
      <w:r>
        <w:rPr>
          <w:rFonts w:ascii="Arial Narrow" w:hAnsi="Arial Narrow" w:cs="Arial"/>
          <w:sz w:val="16"/>
          <w:szCs w:val="16"/>
        </w:rPr>
        <w:t xml:space="preserve">causes external to the Supported Products (such as power failures or surges); and (vii) services for Supported Products that have been misused, used in breach of their license restrictions, improperly installed or configured, </w:t>
      </w:r>
      <w:r w:rsidR="00BB007F">
        <w:rPr>
          <w:rFonts w:ascii="Arial Narrow" w:hAnsi="Arial Narrow" w:cs="Arial"/>
          <w:sz w:val="16"/>
          <w:szCs w:val="16"/>
        </w:rPr>
        <w:t xml:space="preserve">or </w:t>
      </w:r>
      <w:r>
        <w:rPr>
          <w:rFonts w:ascii="Arial Narrow" w:hAnsi="Arial Narrow" w:cs="Arial"/>
          <w:sz w:val="16"/>
          <w:szCs w:val="16"/>
        </w:rPr>
        <w:t>have had their serial numbers altered, defaced or deleted.</w:t>
      </w:r>
    </w:p>
    <w:p w14:paraId="7B847360" w14:textId="77777777" w:rsidR="0042146C" w:rsidRDefault="0042146C" w:rsidP="0042146C">
      <w:pPr>
        <w:jc w:val="both"/>
        <w:rPr>
          <w:rFonts w:ascii="Arial Narrow" w:hAnsi="Arial Narrow" w:cs="Arial"/>
          <w:sz w:val="16"/>
          <w:szCs w:val="16"/>
        </w:rPr>
      </w:pPr>
    </w:p>
    <w:p w14:paraId="234B3398" w14:textId="29A1EB2C" w:rsidR="0042146C" w:rsidRDefault="0042146C" w:rsidP="00225DC0">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jc w:val="both"/>
        <w:rPr>
          <w:rFonts w:ascii="Arial Narrow" w:hAnsi="Arial Narrow" w:cs="Arial"/>
          <w:b/>
          <w:bCs/>
          <w:sz w:val="16"/>
          <w:szCs w:val="16"/>
        </w:rPr>
      </w:pPr>
      <w:r>
        <w:rPr>
          <w:rFonts w:ascii="Arial Narrow" w:hAnsi="Arial Narrow" w:cs="Arial"/>
          <w:b/>
          <w:bCs/>
          <w:sz w:val="16"/>
          <w:szCs w:val="16"/>
        </w:rPr>
        <w:t>9.</w:t>
      </w:r>
      <w:r w:rsidR="00225DC0">
        <w:rPr>
          <w:rFonts w:ascii="Arial Narrow" w:hAnsi="Arial Narrow" w:cs="Arial"/>
          <w:b/>
          <w:bCs/>
          <w:sz w:val="16"/>
          <w:szCs w:val="16"/>
        </w:rPr>
        <w:tab/>
      </w:r>
      <w:r>
        <w:rPr>
          <w:rFonts w:ascii="Arial Narrow" w:hAnsi="Arial Narrow" w:cs="Arial"/>
          <w:b/>
          <w:bCs/>
          <w:sz w:val="16"/>
          <w:szCs w:val="16"/>
        </w:rPr>
        <w:t>ADDITIONAL CUSTOMER RESPONSIBILITIES</w:t>
      </w:r>
    </w:p>
    <w:p w14:paraId="170722AA" w14:textId="7523BB8A" w:rsidR="0042146C" w:rsidRDefault="0042146C" w:rsidP="00225DC0">
      <w:pPr>
        <w:tabs>
          <w:tab w:val="left" w:pos="426"/>
        </w:tabs>
        <w:jc w:val="both"/>
        <w:rPr>
          <w:rFonts w:ascii="Arial Narrow" w:hAnsi="Arial Narrow" w:cs="Arial"/>
          <w:b/>
          <w:bCs/>
          <w:sz w:val="16"/>
          <w:szCs w:val="16"/>
        </w:rPr>
      </w:pPr>
      <w:r>
        <w:rPr>
          <w:rFonts w:ascii="Arial Narrow" w:hAnsi="Arial Narrow" w:cs="Arial"/>
          <w:b/>
          <w:bCs/>
          <w:snapToGrid w:val="0"/>
          <w:color w:val="000000"/>
          <w:kern w:val="28"/>
          <w:sz w:val="16"/>
          <w:szCs w:val="16"/>
        </w:rPr>
        <w:t>9.1</w:t>
      </w:r>
      <w:r w:rsidR="00225DC0">
        <w:rPr>
          <w:rFonts w:ascii="Arial Narrow" w:hAnsi="Arial Narrow" w:cs="Arial"/>
          <w:b/>
          <w:snapToGrid w:val="0"/>
          <w:color w:val="000000"/>
          <w:kern w:val="28"/>
          <w:sz w:val="16"/>
          <w:szCs w:val="16"/>
        </w:rPr>
        <w:tab/>
      </w:r>
      <w:r>
        <w:rPr>
          <w:rFonts w:ascii="Arial Narrow" w:hAnsi="Arial Narrow" w:cs="Arial"/>
          <w:b/>
          <w:snapToGrid w:val="0"/>
          <w:color w:val="000000"/>
          <w:kern w:val="28"/>
          <w:sz w:val="16"/>
          <w:szCs w:val="16"/>
        </w:rPr>
        <w:t>General</w:t>
      </w:r>
      <w:r>
        <w:rPr>
          <w:rFonts w:ascii="Arial Narrow" w:hAnsi="Arial Narrow" w:cs="Arial"/>
          <w:b/>
          <w:sz w:val="16"/>
          <w:szCs w:val="16"/>
        </w:rPr>
        <w:t>.</w:t>
      </w:r>
      <w:r>
        <w:rPr>
          <w:rFonts w:ascii="Arial Narrow" w:hAnsi="Arial Narrow" w:cs="Arial"/>
          <w:sz w:val="16"/>
          <w:szCs w:val="16"/>
        </w:rPr>
        <w:t xml:space="preserve"> </w:t>
      </w:r>
      <w:r w:rsidR="11052A07">
        <w:rPr>
          <w:rFonts w:ascii="Arial Narrow" w:hAnsi="Arial Narrow" w:cs="Arial"/>
          <w:sz w:val="16"/>
          <w:szCs w:val="16"/>
        </w:rPr>
        <w:t xml:space="preserve">At Customer’s expense, </w:t>
      </w:r>
      <w:r>
        <w:rPr>
          <w:rFonts w:ascii="Arial Narrow" w:hAnsi="Arial Narrow" w:cs="Arial"/>
          <w:sz w:val="16"/>
          <w:szCs w:val="16"/>
        </w:rPr>
        <w:t>Customer will cooperate with Avaya as reasonably necessary for Avaya’s performance of its obligations, including</w:t>
      </w:r>
      <w:r w:rsidR="31E088C3">
        <w:rPr>
          <w:rFonts w:ascii="Arial Narrow" w:hAnsi="Arial Narrow" w:cs="Arial"/>
          <w:sz w:val="16"/>
          <w:szCs w:val="16"/>
        </w:rPr>
        <w:t xml:space="preserve"> without limitation</w:t>
      </w:r>
      <w:r>
        <w:rPr>
          <w:rFonts w:ascii="Arial Narrow" w:hAnsi="Arial Narrow" w:cs="Arial"/>
          <w:sz w:val="16"/>
          <w:szCs w:val="16"/>
        </w:rPr>
        <w:t>: (</w:t>
      </w:r>
      <w:proofErr w:type="spellStart"/>
      <w:r>
        <w:rPr>
          <w:rFonts w:ascii="Arial Narrow" w:hAnsi="Arial Narrow" w:cs="Arial"/>
          <w:sz w:val="16"/>
          <w:szCs w:val="16"/>
        </w:rPr>
        <w:t>i</w:t>
      </w:r>
      <w:proofErr w:type="spellEnd"/>
      <w:r>
        <w:rPr>
          <w:rFonts w:ascii="Arial Narrow" w:hAnsi="Arial Narrow" w:cs="Arial"/>
          <w:sz w:val="16"/>
          <w:szCs w:val="16"/>
        </w:rPr>
        <w:t>) providing Avaya with full, free and safe access to its facilities; (ii) providing telephone numbers, network addresses and passwords necessary for remote access; (iii) providing interface information for Supported Products and necessary third party consents and licenses to access them; and (iv) any other responsibilities as set out in the applicable Service Description</w:t>
      </w:r>
      <w:r w:rsidR="00CD4847">
        <w:rPr>
          <w:rFonts w:ascii="Arial Narrow" w:hAnsi="Arial Narrow" w:cs="Arial"/>
          <w:sz w:val="16"/>
          <w:szCs w:val="16"/>
        </w:rPr>
        <w:t xml:space="preserve"> or SOW</w:t>
      </w:r>
      <w:r w:rsidR="007E4A66">
        <w:rPr>
          <w:rFonts w:ascii="Arial Narrow" w:hAnsi="Arial Narrow" w:cs="Arial"/>
          <w:sz w:val="16"/>
          <w:szCs w:val="16"/>
        </w:rPr>
        <w:t xml:space="preserve"> or otherwise agreed from time to time</w:t>
      </w:r>
      <w:r>
        <w:rPr>
          <w:rFonts w:ascii="Arial Narrow" w:hAnsi="Arial Narrow" w:cs="Arial"/>
          <w:sz w:val="16"/>
          <w:szCs w:val="16"/>
        </w:rPr>
        <w:t>. If Avaya provides Updates as part of Services, Customer will implement them promptly</w:t>
      </w:r>
      <w:r w:rsidR="00533252">
        <w:rPr>
          <w:rFonts w:ascii="Arial Narrow" w:hAnsi="Arial Narrow" w:cs="Arial"/>
          <w:sz w:val="16"/>
          <w:szCs w:val="16"/>
        </w:rPr>
        <w:t xml:space="preserve">, unless otherwise </w:t>
      </w:r>
      <w:r w:rsidR="00E134E2">
        <w:rPr>
          <w:rFonts w:ascii="Arial Narrow" w:hAnsi="Arial Narrow" w:cs="Arial"/>
          <w:sz w:val="16"/>
          <w:szCs w:val="16"/>
        </w:rPr>
        <w:t>set out in the SD</w:t>
      </w:r>
      <w:r>
        <w:rPr>
          <w:rFonts w:ascii="Arial Narrow" w:hAnsi="Arial Narrow" w:cs="Arial"/>
          <w:sz w:val="16"/>
          <w:szCs w:val="16"/>
        </w:rPr>
        <w:t>.</w:t>
      </w:r>
    </w:p>
    <w:p w14:paraId="07C9A270" w14:textId="7A37B6A1" w:rsidR="0042146C" w:rsidRDefault="0042146C" w:rsidP="00225DC0">
      <w:pPr>
        <w:tabs>
          <w:tab w:val="left" w:pos="426"/>
        </w:tabs>
        <w:jc w:val="both"/>
        <w:rPr>
          <w:rFonts w:ascii="Arial Narrow" w:hAnsi="Arial Narrow" w:cs="Arial"/>
          <w:b/>
          <w:bCs/>
          <w:sz w:val="16"/>
          <w:szCs w:val="16"/>
        </w:rPr>
      </w:pPr>
      <w:r>
        <w:rPr>
          <w:rFonts w:ascii="Arial Narrow" w:hAnsi="Arial Narrow" w:cs="Arial"/>
          <w:b/>
          <w:bCs/>
          <w:snapToGrid w:val="0"/>
          <w:color w:val="000000"/>
          <w:kern w:val="28"/>
          <w:sz w:val="16"/>
          <w:szCs w:val="16"/>
        </w:rPr>
        <w:t>9.2</w:t>
      </w:r>
      <w:r w:rsidR="00225DC0">
        <w:rPr>
          <w:rFonts w:ascii="Arial Narrow" w:hAnsi="Arial Narrow" w:cs="Arial"/>
          <w:b/>
          <w:snapToGrid w:val="0"/>
          <w:color w:val="000000"/>
          <w:kern w:val="28"/>
          <w:sz w:val="16"/>
          <w:szCs w:val="16"/>
        </w:rPr>
        <w:tab/>
      </w:r>
      <w:r>
        <w:rPr>
          <w:rFonts w:ascii="Arial Narrow" w:hAnsi="Arial Narrow" w:cs="Arial"/>
          <w:b/>
          <w:snapToGrid w:val="0"/>
          <w:color w:val="000000"/>
          <w:kern w:val="28"/>
          <w:sz w:val="16"/>
          <w:szCs w:val="16"/>
        </w:rPr>
        <w:t>Provision of Supported Products and Systems</w:t>
      </w:r>
      <w:r>
        <w:rPr>
          <w:rFonts w:ascii="Arial Narrow" w:hAnsi="Arial Narrow" w:cs="Arial"/>
          <w:b/>
          <w:bCs/>
          <w:sz w:val="16"/>
          <w:szCs w:val="16"/>
        </w:rPr>
        <w:t>.</w:t>
      </w:r>
      <w:r>
        <w:rPr>
          <w:rFonts w:ascii="Arial Narrow" w:hAnsi="Arial Narrow" w:cs="Arial"/>
          <w:sz w:val="16"/>
          <w:szCs w:val="16"/>
        </w:rPr>
        <w:t xml:space="preserve"> Customer will provide all Supported Products and Supported Sites. Customer continuously represents and warrants that: (</w:t>
      </w:r>
      <w:proofErr w:type="spellStart"/>
      <w:r>
        <w:rPr>
          <w:rFonts w:ascii="Arial Narrow" w:hAnsi="Arial Narrow" w:cs="Arial"/>
          <w:sz w:val="16"/>
          <w:szCs w:val="16"/>
        </w:rPr>
        <w:t>i</w:t>
      </w:r>
      <w:proofErr w:type="spellEnd"/>
      <w:r>
        <w:rPr>
          <w:rFonts w:ascii="Arial Narrow" w:hAnsi="Arial Narrow" w:cs="Arial"/>
          <w:sz w:val="16"/>
          <w:szCs w:val="16"/>
        </w:rPr>
        <w:t>) Customer is either the owner of, or is authorized to access and use, each of them; and (ii) Avaya, its suppliers, and subcontractors are authorized to do the same to the extent necessary to provide the Services in a timely manner.</w:t>
      </w:r>
    </w:p>
    <w:p w14:paraId="5D694B86" w14:textId="58D0DCE1" w:rsidR="0042146C" w:rsidRDefault="0042146C" w:rsidP="00225DC0">
      <w:pPr>
        <w:tabs>
          <w:tab w:val="left" w:pos="426"/>
        </w:tabs>
        <w:jc w:val="both"/>
        <w:rPr>
          <w:rFonts w:ascii="Arial Narrow" w:hAnsi="Arial Narrow" w:cs="Arial"/>
          <w:b/>
          <w:bCs/>
          <w:sz w:val="16"/>
          <w:szCs w:val="16"/>
        </w:rPr>
      </w:pPr>
      <w:r>
        <w:rPr>
          <w:rFonts w:ascii="Arial Narrow" w:hAnsi="Arial Narrow" w:cs="Arial"/>
          <w:b/>
          <w:bCs/>
          <w:snapToGrid w:val="0"/>
          <w:color w:val="000000"/>
          <w:kern w:val="28"/>
          <w:sz w:val="16"/>
          <w:szCs w:val="16"/>
        </w:rPr>
        <w:t>9.3</w:t>
      </w:r>
      <w:r w:rsidR="00225DC0">
        <w:rPr>
          <w:rFonts w:ascii="Arial Narrow" w:hAnsi="Arial Narrow" w:cs="Arial"/>
          <w:b/>
          <w:bCs/>
          <w:snapToGrid w:val="0"/>
          <w:color w:val="000000"/>
          <w:kern w:val="28"/>
          <w:sz w:val="16"/>
          <w:szCs w:val="16"/>
        </w:rPr>
        <w:tab/>
      </w:r>
      <w:r>
        <w:rPr>
          <w:rFonts w:ascii="Arial Narrow" w:hAnsi="Arial Narrow" w:cs="Arial"/>
          <w:b/>
          <w:snapToGrid w:val="0"/>
          <w:color w:val="000000"/>
          <w:kern w:val="28"/>
          <w:sz w:val="16"/>
          <w:szCs w:val="16"/>
        </w:rPr>
        <w:t>Moves of Supported Products</w:t>
      </w:r>
      <w:r>
        <w:rPr>
          <w:rFonts w:ascii="Arial Narrow" w:hAnsi="Arial Narrow" w:cs="Arial"/>
          <w:b/>
          <w:bCs/>
          <w:snapToGrid w:val="0"/>
          <w:color w:val="000000"/>
          <w:kern w:val="28"/>
          <w:sz w:val="16"/>
          <w:szCs w:val="16"/>
        </w:rPr>
        <w:t>.</w:t>
      </w:r>
      <w:r>
        <w:rPr>
          <w:rFonts w:ascii="Arial Narrow" w:hAnsi="Arial Narrow" w:cs="Arial"/>
          <w:snapToGrid w:val="0"/>
          <w:color w:val="000000"/>
          <w:kern w:val="28"/>
          <w:sz w:val="16"/>
          <w:szCs w:val="16"/>
        </w:rPr>
        <w:t xml:space="preserve"> </w:t>
      </w:r>
      <w:proofErr w:type="gramStart"/>
      <w:r>
        <w:rPr>
          <w:rFonts w:ascii="Arial Narrow" w:hAnsi="Arial Narrow" w:cs="Arial"/>
          <w:snapToGrid w:val="0"/>
          <w:color w:val="000000"/>
          <w:kern w:val="28"/>
          <w:sz w:val="16"/>
          <w:szCs w:val="16"/>
        </w:rPr>
        <w:t>Customer</w:t>
      </w:r>
      <w:proofErr w:type="gramEnd"/>
      <w:r>
        <w:rPr>
          <w:rFonts w:ascii="Arial Narrow" w:hAnsi="Arial Narrow" w:cs="Arial"/>
          <w:snapToGrid w:val="0"/>
          <w:color w:val="000000"/>
          <w:kern w:val="28"/>
          <w:sz w:val="16"/>
          <w:szCs w:val="16"/>
        </w:rPr>
        <w:t xml:space="preserve"> will notify Avaya in advance before moving Supported Products</w:t>
      </w:r>
      <w:r>
        <w:rPr>
          <w:rFonts w:ascii="Arial Narrow" w:hAnsi="Arial Narrow" w:cs="Arial"/>
          <w:b/>
          <w:bCs/>
          <w:snapToGrid w:val="0"/>
          <w:color w:val="000000"/>
          <w:kern w:val="28"/>
          <w:sz w:val="16"/>
          <w:szCs w:val="16"/>
        </w:rPr>
        <w:t>.</w:t>
      </w:r>
      <w:r>
        <w:rPr>
          <w:rFonts w:ascii="Arial Narrow" w:hAnsi="Arial Narrow" w:cs="Arial"/>
          <w:b/>
          <w:bCs/>
          <w:sz w:val="16"/>
          <w:szCs w:val="16"/>
        </w:rPr>
        <w:t xml:space="preserve"> </w:t>
      </w:r>
      <w:r>
        <w:rPr>
          <w:rFonts w:ascii="Arial Narrow" w:hAnsi="Arial Narrow" w:cs="Arial"/>
          <w:sz w:val="16"/>
          <w:szCs w:val="16"/>
        </w:rPr>
        <w:t xml:space="preserve">Identical Services may not be available in all locations and in such circumstances either cancellation charges will apply, or additional charges may apply if Avaya incurs additional costs in providing Services </w:t>
      </w:r>
      <w:proofErr w:type="gramStart"/>
      <w:r>
        <w:rPr>
          <w:rFonts w:ascii="Arial Narrow" w:hAnsi="Arial Narrow" w:cs="Arial"/>
          <w:sz w:val="16"/>
          <w:szCs w:val="16"/>
        </w:rPr>
        <w:t>as a result of</w:t>
      </w:r>
      <w:proofErr w:type="gramEnd"/>
      <w:r>
        <w:rPr>
          <w:rFonts w:ascii="Arial Narrow" w:hAnsi="Arial Narrow" w:cs="Arial"/>
          <w:sz w:val="16"/>
          <w:szCs w:val="16"/>
        </w:rPr>
        <w:t xml:space="preserve"> such moves.</w:t>
      </w:r>
      <w:bookmarkStart w:id="48" w:name="OLE_LINK3"/>
      <w:bookmarkStart w:id="49" w:name="OLE_LINK4"/>
      <w:bookmarkEnd w:id="48"/>
      <w:bookmarkEnd w:id="49"/>
    </w:p>
    <w:p w14:paraId="2B832D4C" w14:textId="7ACADC98" w:rsidR="0042146C" w:rsidRDefault="0042146C" w:rsidP="00225DC0">
      <w:pPr>
        <w:tabs>
          <w:tab w:val="left" w:pos="426"/>
        </w:tabs>
        <w:jc w:val="both"/>
        <w:rPr>
          <w:rFonts w:ascii="Arial Narrow" w:hAnsi="Arial Narrow" w:cs="Arial"/>
          <w:b/>
          <w:bCs/>
          <w:sz w:val="16"/>
          <w:szCs w:val="16"/>
        </w:rPr>
      </w:pPr>
      <w:r>
        <w:rPr>
          <w:rFonts w:ascii="Arial Narrow" w:hAnsi="Arial Narrow" w:cs="Arial"/>
          <w:b/>
          <w:bCs/>
          <w:snapToGrid w:val="0"/>
          <w:color w:val="000000"/>
          <w:kern w:val="28"/>
          <w:sz w:val="16"/>
          <w:szCs w:val="16"/>
        </w:rPr>
        <w:t>9.4</w:t>
      </w:r>
      <w:r w:rsidR="00225DC0">
        <w:rPr>
          <w:rFonts w:ascii="Arial Narrow" w:hAnsi="Arial Narrow" w:cs="Arial"/>
          <w:b/>
          <w:bCs/>
          <w:snapToGrid w:val="0"/>
          <w:color w:val="000000"/>
          <w:kern w:val="28"/>
          <w:sz w:val="16"/>
          <w:szCs w:val="16"/>
        </w:rPr>
        <w:tab/>
      </w:r>
      <w:r>
        <w:rPr>
          <w:rFonts w:ascii="Arial Narrow" w:hAnsi="Arial Narrow" w:cs="Arial"/>
          <w:b/>
          <w:snapToGrid w:val="0"/>
          <w:color w:val="000000"/>
          <w:kern w:val="28"/>
          <w:sz w:val="16"/>
          <w:szCs w:val="16"/>
        </w:rPr>
        <w:t>Vendor Management</w:t>
      </w:r>
      <w:r>
        <w:rPr>
          <w:rFonts w:ascii="Arial Narrow" w:hAnsi="Arial Narrow" w:cs="Arial"/>
          <w:b/>
          <w:bCs/>
          <w:snapToGrid w:val="0"/>
          <w:color w:val="000000"/>
          <w:kern w:val="28"/>
          <w:sz w:val="16"/>
          <w:szCs w:val="16"/>
        </w:rPr>
        <w:t xml:space="preserve">. </w:t>
      </w:r>
      <w:r>
        <w:rPr>
          <w:rFonts w:ascii="Arial Narrow" w:hAnsi="Arial Narrow" w:cs="Arial"/>
          <w:sz w:val="16"/>
          <w:szCs w:val="16"/>
        </w:rPr>
        <w:t xml:space="preserve">Where the applicable </w:t>
      </w:r>
      <w:r w:rsidR="002310B4">
        <w:rPr>
          <w:rFonts w:ascii="Arial Narrow" w:hAnsi="Arial Narrow" w:cs="Arial"/>
          <w:sz w:val="16"/>
          <w:szCs w:val="16"/>
        </w:rPr>
        <w:t xml:space="preserve">SD </w:t>
      </w:r>
      <w:r>
        <w:rPr>
          <w:rFonts w:ascii="Arial Narrow" w:hAnsi="Arial Narrow" w:cs="Arial"/>
          <w:sz w:val="16"/>
          <w:szCs w:val="16"/>
        </w:rPr>
        <w:t xml:space="preserve">states that Avaya provides </w:t>
      </w:r>
      <w:r>
        <w:rPr>
          <w:rFonts w:ascii="Arial Narrow" w:hAnsi="Arial Narrow" w:cs="Arial"/>
          <w:snapToGrid w:val="0"/>
          <w:color w:val="000000"/>
          <w:kern w:val="28"/>
          <w:sz w:val="16"/>
          <w:szCs w:val="16"/>
        </w:rPr>
        <w:t>vendor management for Customer</w:t>
      </w:r>
      <w:r>
        <w:rPr>
          <w:rFonts w:ascii="Arial Narrow" w:hAnsi="Arial Narrow" w:cs="Arial"/>
          <w:sz w:val="16"/>
          <w:szCs w:val="16"/>
        </w:rPr>
        <w:t xml:space="preserve">, Customer will provide Avaya, upon request, a letter of agency or similar document, permitting Avaya to perform </w:t>
      </w:r>
      <w:r w:rsidR="00B16C59">
        <w:rPr>
          <w:rFonts w:ascii="Arial Narrow" w:hAnsi="Arial Narrow" w:cs="Arial"/>
          <w:sz w:val="16"/>
          <w:szCs w:val="16"/>
        </w:rPr>
        <w:t>v</w:t>
      </w:r>
      <w:r>
        <w:rPr>
          <w:rFonts w:ascii="Arial Narrow" w:hAnsi="Arial Narrow" w:cs="Arial"/>
          <w:sz w:val="16"/>
          <w:szCs w:val="16"/>
        </w:rPr>
        <w:t xml:space="preserve">endor </w:t>
      </w:r>
      <w:r w:rsidR="00B16C59">
        <w:rPr>
          <w:rFonts w:ascii="Arial Narrow" w:hAnsi="Arial Narrow" w:cs="Arial"/>
          <w:sz w:val="16"/>
          <w:szCs w:val="16"/>
        </w:rPr>
        <w:t>m</w:t>
      </w:r>
      <w:r>
        <w:rPr>
          <w:rFonts w:ascii="Arial Narrow" w:hAnsi="Arial Narrow" w:cs="Arial"/>
          <w:sz w:val="16"/>
          <w:szCs w:val="16"/>
        </w:rPr>
        <w:t xml:space="preserve">anagement. Where the third-party vendor’s consent is required for Avaya to be able to perform </w:t>
      </w:r>
      <w:r w:rsidR="00CE3444">
        <w:rPr>
          <w:rFonts w:ascii="Arial Narrow" w:hAnsi="Arial Narrow" w:cs="Arial"/>
          <w:sz w:val="16"/>
          <w:szCs w:val="16"/>
        </w:rPr>
        <w:t>v</w:t>
      </w:r>
      <w:r>
        <w:rPr>
          <w:rFonts w:ascii="Arial Narrow" w:hAnsi="Arial Narrow" w:cs="Arial"/>
          <w:sz w:val="16"/>
          <w:szCs w:val="16"/>
        </w:rPr>
        <w:t xml:space="preserve">endor </w:t>
      </w:r>
      <w:r w:rsidR="00CE3444">
        <w:rPr>
          <w:rFonts w:ascii="Arial Narrow" w:hAnsi="Arial Narrow" w:cs="Arial"/>
          <w:sz w:val="16"/>
          <w:szCs w:val="16"/>
        </w:rPr>
        <w:t>m</w:t>
      </w:r>
      <w:r>
        <w:rPr>
          <w:rFonts w:ascii="Arial Narrow" w:hAnsi="Arial Narrow" w:cs="Arial"/>
          <w:sz w:val="16"/>
          <w:szCs w:val="16"/>
        </w:rPr>
        <w:t xml:space="preserve">anagement in a timely manner, Customer will obtain the written consent of the vendor and provide </w:t>
      </w:r>
      <w:proofErr w:type="gramStart"/>
      <w:r>
        <w:rPr>
          <w:rFonts w:ascii="Arial Narrow" w:hAnsi="Arial Narrow" w:cs="Arial"/>
          <w:sz w:val="16"/>
          <w:szCs w:val="16"/>
        </w:rPr>
        <w:t>Avaya</w:t>
      </w:r>
      <w:proofErr w:type="gramEnd"/>
      <w:r>
        <w:rPr>
          <w:rFonts w:ascii="Arial Narrow" w:hAnsi="Arial Narrow" w:cs="Arial"/>
          <w:sz w:val="16"/>
          <w:szCs w:val="16"/>
        </w:rPr>
        <w:t xml:space="preserve"> a copy of it upon request.</w:t>
      </w:r>
    </w:p>
    <w:p w14:paraId="626D7960" w14:textId="15E3843B" w:rsidR="0042146C" w:rsidRDefault="0042146C" w:rsidP="00225DC0">
      <w:pPr>
        <w:tabs>
          <w:tab w:val="left" w:pos="426"/>
        </w:tabs>
        <w:jc w:val="both"/>
        <w:rPr>
          <w:rFonts w:ascii="Arial Narrow" w:hAnsi="Arial Narrow" w:cs="Arial"/>
          <w:b/>
          <w:bCs/>
          <w:sz w:val="16"/>
          <w:szCs w:val="16"/>
        </w:rPr>
      </w:pPr>
      <w:r>
        <w:rPr>
          <w:rFonts w:ascii="Arial Narrow" w:hAnsi="Arial Narrow" w:cs="Arial"/>
          <w:b/>
          <w:bCs/>
          <w:snapToGrid w:val="0"/>
          <w:color w:val="000000"/>
          <w:kern w:val="28"/>
          <w:sz w:val="16"/>
          <w:szCs w:val="16"/>
        </w:rPr>
        <w:t>9.5</w:t>
      </w:r>
      <w:r w:rsidR="00225DC0">
        <w:rPr>
          <w:rFonts w:ascii="Arial Narrow" w:hAnsi="Arial Narrow" w:cs="Arial"/>
          <w:b/>
          <w:snapToGrid w:val="0"/>
          <w:color w:val="000000"/>
          <w:kern w:val="28"/>
          <w:sz w:val="16"/>
          <w:szCs w:val="16"/>
        </w:rPr>
        <w:tab/>
      </w:r>
      <w:r>
        <w:rPr>
          <w:rFonts w:ascii="Arial Narrow" w:hAnsi="Arial Narrow" w:cs="Arial"/>
          <w:b/>
          <w:snapToGrid w:val="0"/>
          <w:color w:val="000000"/>
          <w:kern w:val="28"/>
          <w:sz w:val="16"/>
          <w:szCs w:val="16"/>
        </w:rPr>
        <w:t>Third-Party Hosting</w:t>
      </w:r>
      <w:r>
        <w:rPr>
          <w:rFonts w:ascii="Arial Narrow" w:hAnsi="Arial Narrow" w:cs="Arial"/>
          <w:b/>
          <w:bCs/>
          <w:sz w:val="16"/>
          <w:szCs w:val="16"/>
        </w:rPr>
        <w:t>.</w:t>
      </w:r>
      <w:r>
        <w:rPr>
          <w:rFonts w:ascii="Arial Narrow" w:hAnsi="Arial Narrow" w:cs="Arial"/>
          <w:sz w:val="16"/>
          <w:szCs w:val="16"/>
        </w:rPr>
        <w:t xml:space="preserve"> In the event one or more network addresses to be monitored by Avaya are associated with systems owned, managed, and/or hosted by a third-party service provider, Customer will: (</w:t>
      </w:r>
      <w:proofErr w:type="spellStart"/>
      <w:r>
        <w:rPr>
          <w:rFonts w:ascii="Arial Narrow" w:hAnsi="Arial Narrow" w:cs="Arial"/>
          <w:sz w:val="16"/>
          <w:szCs w:val="16"/>
        </w:rPr>
        <w:t>i</w:t>
      </w:r>
      <w:proofErr w:type="spellEnd"/>
      <w:r>
        <w:rPr>
          <w:rFonts w:ascii="Arial Narrow" w:hAnsi="Arial Narrow" w:cs="Arial"/>
          <w:sz w:val="16"/>
          <w:szCs w:val="16"/>
        </w:rPr>
        <w:t>) notify Avaya of the third-party service provider prior to commencement of the Services; (ii) obtain the third-party service provider’s advance written consent for Avaya to perform the Services on the third-party service provider’s computer systems and provide Avaya with a copy of the consent upon request; and (iii) facilitate necessary communications between Avaya and the third-party service provider in connection with the Services.</w:t>
      </w:r>
    </w:p>
    <w:p w14:paraId="62071696" w14:textId="77777777" w:rsidR="0042146C" w:rsidRDefault="0042146C" w:rsidP="0042146C">
      <w:pPr>
        <w:jc w:val="both"/>
        <w:rPr>
          <w:rFonts w:ascii="Arial Narrow" w:hAnsi="Arial Narrow" w:cs="Arial"/>
          <w:sz w:val="16"/>
          <w:szCs w:val="16"/>
        </w:rPr>
      </w:pPr>
    </w:p>
    <w:p w14:paraId="44FA752C" w14:textId="5287B6F3" w:rsidR="0042146C" w:rsidRDefault="0042146C" w:rsidP="00225DC0">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jc w:val="both"/>
        <w:rPr>
          <w:rFonts w:ascii="Arial Narrow" w:hAnsi="Arial Narrow" w:cs="Arial"/>
          <w:b/>
          <w:bCs/>
          <w:sz w:val="16"/>
          <w:szCs w:val="16"/>
        </w:rPr>
      </w:pPr>
      <w:r>
        <w:rPr>
          <w:rFonts w:ascii="Arial Narrow" w:hAnsi="Arial Narrow" w:cs="Arial"/>
          <w:b/>
          <w:bCs/>
          <w:sz w:val="16"/>
          <w:szCs w:val="16"/>
        </w:rPr>
        <w:t>10.</w:t>
      </w:r>
      <w:r w:rsidR="00225DC0">
        <w:rPr>
          <w:rFonts w:ascii="Arial Narrow" w:hAnsi="Arial Narrow" w:cs="Arial"/>
          <w:b/>
          <w:bCs/>
          <w:sz w:val="16"/>
          <w:szCs w:val="16"/>
        </w:rPr>
        <w:tab/>
      </w:r>
      <w:r>
        <w:rPr>
          <w:rFonts w:ascii="Arial Narrow" w:hAnsi="Arial Narrow" w:cs="Arial"/>
          <w:b/>
          <w:bCs/>
          <w:sz w:val="16"/>
          <w:szCs w:val="16"/>
        </w:rPr>
        <w:t>WARRANTY</w:t>
      </w:r>
    </w:p>
    <w:p w14:paraId="576DFC6A" w14:textId="1E7BE7FE" w:rsidR="0042146C" w:rsidRDefault="0042146C" w:rsidP="00225DC0">
      <w:pPr>
        <w:tabs>
          <w:tab w:val="left" w:pos="426"/>
        </w:tabs>
        <w:jc w:val="both"/>
        <w:rPr>
          <w:rFonts w:ascii="Arial Narrow" w:hAnsi="Arial Narrow" w:cs="Arial"/>
          <w:b/>
          <w:bCs/>
          <w:color w:val="000000"/>
          <w:sz w:val="16"/>
          <w:szCs w:val="16"/>
        </w:rPr>
      </w:pPr>
      <w:r>
        <w:rPr>
          <w:rFonts w:ascii="Arial Narrow" w:hAnsi="Arial Narrow" w:cs="Arial"/>
          <w:b/>
          <w:bCs/>
          <w:color w:val="000000"/>
          <w:sz w:val="16"/>
          <w:szCs w:val="16"/>
        </w:rPr>
        <w:t>10.1</w:t>
      </w:r>
      <w:r>
        <w:rPr>
          <w:rFonts w:ascii="Arial Narrow" w:hAnsi="Arial Narrow" w:cs="Arial"/>
          <w:b/>
          <w:bCs/>
          <w:color w:val="000000"/>
          <w:sz w:val="16"/>
          <w:szCs w:val="16"/>
        </w:rPr>
        <w:tab/>
      </w:r>
      <w:r>
        <w:rPr>
          <w:rFonts w:ascii="Arial Narrow" w:hAnsi="Arial Narrow" w:cs="Arial"/>
          <w:b/>
          <w:sz w:val="16"/>
          <w:szCs w:val="16"/>
        </w:rPr>
        <w:t>Warranty Scope</w:t>
      </w:r>
      <w:r>
        <w:rPr>
          <w:rFonts w:ascii="Arial Narrow" w:hAnsi="Arial Narrow" w:cs="Arial"/>
          <w:sz w:val="16"/>
          <w:szCs w:val="16"/>
        </w:rPr>
        <w:t xml:space="preserve">. Avaya warrants to Customer that, during the applicable warranty period, Services will be carried out in a professional and workmanlike manner by qualified personnel.  </w:t>
      </w:r>
    </w:p>
    <w:p w14:paraId="317949C6" w14:textId="77777777" w:rsidR="0042146C" w:rsidRDefault="0042146C" w:rsidP="00225DC0">
      <w:pPr>
        <w:tabs>
          <w:tab w:val="left" w:pos="426"/>
        </w:tabs>
        <w:jc w:val="both"/>
        <w:rPr>
          <w:rFonts w:ascii="Arial Narrow" w:hAnsi="Arial Narrow" w:cs="Arial"/>
          <w:color w:val="000000"/>
          <w:sz w:val="16"/>
          <w:szCs w:val="16"/>
        </w:rPr>
      </w:pPr>
      <w:r>
        <w:rPr>
          <w:rFonts w:ascii="Arial Narrow" w:hAnsi="Arial Narrow" w:cs="Arial"/>
          <w:b/>
          <w:bCs/>
          <w:color w:val="000000"/>
          <w:sz w:val="16"/>
          <w:szCs w:val="16"/>
        </w:rPr>
        <w:t>10.2</w:t>
      </w:r>
      <w:r>
        <w:rPr>
          <w:rFonts w:ascii="Arial Narrow" w:hAnsi="Arial Narrow" w:cs="Arial"/>
          <w:b/>
          <w:bCs/>
          <w:color w:val="000000"/>
          <w:sz w:val="16"/>
          <w:szCs w:val="16"/>
        </w:rPr>
        <w:tab/>
        <w:t xml:space="preserve">Warranty Period. </w:t>
      </w:r>
      <w:r>
        <w:rPr>
          <w:rFonts w:ascii="Arial Narrow" w:hAnsi="Arial Narrow" w:cs="Arial"/>
          <w:color w:val="000000"/>
          <w:sz w:val="16"/>
          <w:szCs w:val="16"/>
        </w:rPr>
        <w:t>The warranty period is 30 days beginning on the day of performance of the Service.</w:t>
      </w:r>
    </w:p>
    <w:p w14:paraId="150FED8D" w14:textId="4A456C0E" w:rsidR="0042146C" w:rsidRDefault="0042146C" w:rsidP="00225DC0">
      <w:pPr>
        <w:tabs>
          <w:tab w:val="left" w:pos="426"/>
        </w:tabs>
        <w:jc w:val="both"/>
        <w:rPr>
          <w:rFonts w:ascii="Arial Narrow" w:hAnsi="Arial Narrow" w:cs="Arial"/>
          <w:color w:val="000000"/>
          <w:sz w:val="16"/>
          <w:szCs w:val="16"/>
        </w:rPr>
      </w:pPr>
      <w:r>
        <w:rPr>
          <w:rFonts w:ascii="Arial Narrow" w:hAnsi="Arial Narrow" w:cs="Arial"/>
          <w:b/>
          <w:bCs/>
          <w:color w:val="000000" w:themeColor="text1"/>
          <w:sz w:val="16"/>
          <w:szCs w:val="16"/>
        </w:rPr>
        <w:t>10.3</w:t>
      </w:r>
      <w:r w:rsidR="00225DC0">
        <w:rPr>
          <w:rFonts w:ascii="Arial Narrow" w:hAnsi="Arial Narrow" w:cs="Arial"/>
          <w:b/>
          <w:bCs/>
          <w:color w:val="000000" w:themeColor="text1"/>
          <w:sz w:val="16"/>
          <w:szCs w:val="16"/>
        </w:rPr>
        <w:tab/>
      </w:r>
      <w:r>
        <w:rPr>
          <w:rFonts w:ascii="Arial Narrow" w:hAnsi="Arial Narrow" w:cs="Arial"/>
          <w:b/>
          <w:bCs/>
          <w:color w:val="000000" w:themeColor="text1"/>
          <w:sz w:val="16"/>
          <w:szCs w:val="16"/>
        </w:rPr>
        <w:t>Remedies</w:t>
      </w:r>
      <w:r>
        <w:rPr>
          <w:rFonts w:ascii="Arial Narrow" w:hAnsi="Arial Narrow" w:cs="Arial"/>
          <w:color w:val="000000" w:themeColor="text1"/>
          <w:sz w:val="16"/>
          <w:szCs w:val="16"/>
        </w:rPr>
        <w:t xml:space="preserve">. If the Service does not conform in any material respect to the warranty above and Avaya receives from Customer during the applicable warranty period a written notice describing in reasonable detail how the Service failed to be in conformance, Customer's sole and exclusive remedy will be for Avaya to re-perform non-conforming </w:t>
      </w:r>
      <w:r w:rsidR="0CD5528B" w:rsidRPr="1121E96E">
        <w:rPr>
          <w:rFonts w:ascii="Arial Narrow" w:hAnsi="Arial Narrow" w:cs="Arial"/>
          <w:color w:val="000000" w:themeColor="text1"/>
          <w:sz w:val="16"/>
          <w:szCs w:val="16"/>
        </w:rPr>
        <w:t xml:space="preserve">Support Services or Managed </w:t>
      </w:r>
      <w:r>
        <w:rPr>
          <w:rFonts w:ascii="Arial Narrow" w:hAnsi="Arial Narrow" w:cs="Arial"/>
          <w:color w:val="000000" w:themeColor="text1"/>
          <w:sz w:val="16"/>
          <w:szCs w:val="16"/>
        </w:rPr>
        <w:t xml:space="preserve">Services or, if Avaya is unable to re-perform the Services within a reasonable period of time such that they conform in all material respects with the applicable warranty, Avaya shall refund the fees paid for the non-conforming </w:t>
      </w:r>
      <w:r w:rsidR="575469B8" w:rsidRPr="1121E96E">
        <w:rPr>
          <w:rFonts w:ascii="Arial Narrow" w:hAnsi="Arial Narrow" w:cs="Arial"/>
          <w:color w:val="000000" w:themeColor="text1"/>
          <w:sz w:val="16"/>
          <w:szCs w:val="16"/>
        </w:rPr>
        <w:t xml:space="preserve">Support Services or Managed </w:t>
      </w:r>
      <w:r w:rsidRPr="1121E96E">
        <w:rPr>
          <w:rFonts w:ascii="Arial Narrow" w:hAnsi="Arial Narrow" w:cs="Arial"/>
          <w:color w:val="000000" w:themeColor="text1"/>
          <w:sz w:val="16"/>
          <w:szCs w:val="16"/>
        </w:rPr>
        <w:t>Services.</w:t>
      </w:r>
    </w:p>
    <w:p w14:paraId="1F18EBAD" w14:textId="2429C692" w:rsidR="0042146C" w:rsidRDefault="0042146C" w:rsidP="00225DC0">
      <w:pPr>
        <w:ind w:left="709" w:hanging="567"/>
        <w:jc w:val="both"/>
        <w:rPr>
          <w:rFonts w:ascii="Arial Narrow" w:hAnsi="Arial Narrow" w:cs="Arial"/>
          <w:color w:val="000000"/>
          <w:sz w:val="16"/>
          <w:szCs w:val="16"/>
        </w:rPr>
      </w:pPr>
      <w:r w:rsidRPr="1121E96E">
        <w:rPr>
          <w:rFonts w:ascii="Arial Narrow" w:hAnsi="Arial Narrow" w:cs="Arial"/>
          <w:b/>
          <w:color w:val="000000" w:themeColor="text1"/>
          <w:sz w:val="16"/>
          <w:szCs w:val="16"/>
        </w:rPr>
        <w:t>10.3.1</w:t>
      </w:r>
      <w:r w:rsidR="00225DC0">
        <w:rPr>
          <w:rFonts w:ascii="Arial Narrow" w:hAnsi="Arial Narrow" w:cs="Arial"/>
          <w:b/>
          <w:color w:val="000000" w:themeColor="text1"/>
          <w:sz w:val="16"/>
          <w:szCs w:val="16"/>
        </w:rPr>
        <w:tab/>
      </w:r>
      <w:r w:rsidRPr="1121E96E">
        <w:rPr>
          <w:rFonts w:ascii="Arial Narrow" w:hAnsi="Arial Narrow" w:cs="Arial"/>
          <w:b/>
          <w:color w:val="000000" w:themeColor="text1"/>
          <w:sz w:val="16"/>
          <w:szCs w:val="16"/>
        </w:rPr>
        <w:t>Warranty Procedures</w:t>
      </w:r>
      <w:r w:rsidRPr="1121E96E">
        <w:rPr>
          <w:rFonts w:ascii="Arial Narrow" w:hAnsi="Arial Narrow" w:cs="Arial"/>
          <w:color w:val="000000" w:themeColor="text1"/>
          <w:sz w:val="16"/>
          <w:szCs w:val="16"/>
        </w:rPr>
        <w:t xml:space="preserve">. Customer must provide written notice to Avaya during the applicable warranty period describing in reasonable detail how the </w:t>
      </w:r>
      <w:r w:rsidR="7C37E03B" w:rsidRPr="1121E96E">
        <w:rPr>
          <w:rFonts w:ascii="Arial Narrow" w:hAnsi="Arial Narrow" w:cs="Arial"/>
          <w:color w:val="000000" w:themeColor="text1"/>
          <w:sz w:val="16"/>
          <w:szCs w:val="16"/>
        </w:rPr>
        <w:t xml:space="preserve">Support Services or Managed </w:t>
      </w:r>
      <w:r w:rsidRPr="1121E96E">
        <w:rPr>
          <w:rFonts w:ascii="Arial Narrow" w:hAnsi="Arial Narrow" w:cs="Arial"/>
          <w:color w:val="000000" w:themeColor="text1"/>
          <w:sz w:val="16"/>
          <w:szCs w:val="16"/>
        </w:rPr>
        <w:t>Services failed to be in conformance with the applicable warranty.</w:t>
      </w:r>
    </w:p>
    <w:p w14:paraId="6B076D1E" w14:textId="77777777" w:rsidR="00B56180" w:rsidRDefault="00B56180" w:rsidP="0042146C">
      <w:pPr>
        <w:jc w:val="both"/>
        <w:rPr>
          <w:rFonts w:ascii="Arial Narrow" w:hAnsi="Arial Narrow" w:cs="Arial"/>
          <w:b/>
          <w:bCs/>
          <w:color w:val="000000"/>
          <w:sz w:val="16"/>
          <w:szCs w:val="16"/>
        </w:rPr>
      </w:pPr>
    </w:p>
    <w:p w14:paraId="5E042A5E" w14:textId="4D6EBEB1" w:rsidR="0042146C" w:rsidRDefault="0042146C" w:rsidP="00225DC0">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jc w:val="both"/>
        <w:rPr>
          <w:rFonts w:ascii="Arial Narrow" w:hAnsi="Arial Narrow" w:cs="Arial"/>
          <w:b/>
          <w:bCs/>
          <w:sz w:val="16"/>
          <w:szCs w:val="16"/>
        </w:rPr>
      </w:pPr>
      <w:r>
        <w:rPr>
          <w:rFonts w:ascii="Arial Narrow" w:hAnsi="Arial Narrow" w:cs="Arial"/>
          <w:b/>
          <w:bCs/>
          <w:sz w:val="16"/>
          <w:szCs w:val="16"/>
        </w:rPr>
        <w:t>11.</w:t>
      </w:r>
      <w:r w:rsidR="00225DC0">
        <w:rPr>
          <w:rFonts w:ascii="Arial Narrow" w:hAnsi="Arial Narrow" w:cs="Arial"/>
          <w:b/>
          <w:bCs/>
          <w:sz w:val="16"/>
          <w:szCs w:val="16"/>
        </w:rPr>
        <w:tab/>
      </w:r>
      <w:r>
        <w:rPr>
          <w:rFonts w:ascii="Arial Narrow" w:hAnsi="Arial Narrow" w:cs="Arial"/>
          <w:b/>
          <w:bCs/>
          <w:sz w:val="16"/>
          <w:szCs w:val="16"/>
        </w:rPr>
        <w:t>TERM</w:t>
      </w:r>
    </w:p>
    <w:p w14:paraId="60DA429F" w14:textId="7FFA46A5" w:rsidR="0042146C" w:rsidRDefault="0042146C" w:rsidP="00225DC0">
      <w:pPr>
        <w:tabs>
          <w:tab w:val="left" w:pos="426"/>
        </w:tabs>
        <w:jc w:val="both"/>
        <w:rPr>
          <w:rFonts w:ascii="Arial Narrow" w:hAnsi="Arial Narrow" w:cs="Arial"/>
          <w:b/>
          <w:bCs/>
          <w:sz w:val="16"/>
          <w:szCs w:val="16"/>
        </w:rPr>
      </w:pPr>
      <w:r>
        <w:rPr>
          <w:rFonts w:ascii="Arial Narrow" w:hAnsi="Arial Narrow" w:cs="Arial"/>
          <w:b/>
          <w:bCs/>
          <w:sz w:val="16"/>
          <w:szCs w:val="16"/>
        </w:rPr>
        <w:t>11.1</w:t>
      </w:r>
      <w:r w:rsidR="00225DC0">
        <w:rPr>
          <w:rFonts w:ascii="Arial Narrow" w:hAnsi="Arial Narrow" w:cs="Arial"/>
          <w:sz w:val="16"/>
          <w:szCs w:val="16"/>
        </w:rPr>
        <w:tab/>
      </w:r>
      <w:r>
        <w:rPr>
          <w:rFonts w:ascii="Arial Narrow" w:hAnsi="Arial Narrow" w:cs="Arial"/>
          <w:b/>
          <w:sz w:val="16"/>
          <w:szCs w:val="16"/>
        </w:rPr>
        <w:t>Support Service Term</w:t>
      </w:r>
      <w:r>
        <w:rPr>
          <w:rFonts w:ascii="Arial Narrow" w:hAnsi="Arial Narrow" w:cs="Arial"/>
          <w:b/>
          <w:bCs/>
          <w:sz w:val="16"/>
          <w:szCs w:val="16"/>
        </w:rPr>
        <w:t xml:space="preserve">. </w:t>
      </w:r>
      <w:r>
        <w:rPr>
          <w:rFonts w:ascii="Arial Narrow" w:hAnsi="Arial Narrow" w:cs="Arial"/>
          <w:sz w:val="16"/>
          <w:szCs w:val="16"/>
        </w:rPr>
        <w:t xml:space="preserve">Unless a different term is </w:t>
      </w:r>
      <w:r w:rsidR="00D838F2">
        <w:rPr>
          <w:rFonts w:ascii="Arial Narrow" w:hAnsi="Arial Narrow" w:cs="Arial"/>
          <w:sz w:val="16"/>
          <w:szCs w:val="16"/>
        </w:rPr>
        <w:t xml:space="preserve">specified </w:t>
      </w:r>
      <w:r>
        <w:rPr>
          <w:rFonts w:ascii="Arial Narrow" w:hAnsi="Arial Narrow" w:cs="Arial"/>
          <w:sz w:val="16"/>
          <w:szCs w:val="16"/>
        </w:rPr>
        <w:t xml:space="preserve">in the applicable Service Description, Avaya will provide </w:t>
      </w:r>
      <w:r w:rsidR="00DD3A03">
        <w:rPr>
          <w:rFonts w:ascii="Arial Narrow" w:hAnsi="Arial Narrow" w:cs="Arial"/>
          <w:sz w:val="16"/>
          <w:szCs w:val="16"/>
        </w:rPr>
        <w:t xml:space="preserve">Support </w:t>
      </w:r>
      <w:r>
        <w:rPr>
          <w:rFonts w:ascii="Arial Narrow" w:hAnsi="Arial Narrow" w:cs="Arial"/>
          <w:sz w:val="16"/>
          <w:szCs w:val="16"/>
        </w:rPr>
        <w:t xml:space="preserve">Services for an initial term of 1 year. </w:t>
      </w:r>
      <w:r w:rsidR="00536984">
        <w:rPr>
          <w:rFonts w:ascii="Arial Narrow" w:hAnsi="Arial Narrow" w:cs="Arial"/>
          <w:sz w:val="16"/>
          <w:szCs w:val="16"/>
        </w:rPr>
        <w:t xml:space="preserve">The </w:t>
      </w:r>
      <w:r w:rsidR="00354A40">
        <w:rPr>
          <w:rFonts w:ascii="Arial Narrow" w:hAnsi="Arial Narrow" w:cs="Arial"/>
          <w:sz w:val="16"/>
          <w:szCs w:val="16"/>
        </w:rPr>
        <w:t>Order</w:t>
      </w:r>
      <w:r>
        <w:rPr>
          <w:rFonts w:ascii="Arial Narrow" w:hAnsi="Arial Narrow" w:cs="Arial"/>
          <w:sz w:val="16"/>
          <w:szCs w:val="16"/>
        </w:rPr>
        <w:t xml:space="preserve"> will be renewed automatically for successive 1-year terms (unless a longer renewal period is </w:t>
      </w:r>
      <w:r w:rsidR="00D838F2">
        <w:rPr>
          <w:rFonts w:ascii="Arial Narrow" w:hAnsi="Arial Narrow" w:cs="Arial"/>
          <w:sz w:val="16"/>
          <w:szCs w:val="16"/>
        </w:rPr>
        <w:t xml:space="preserve">specified </w:t>
      </w:r>
      <w:r>
        <w:rPr>
          <w:rFonts w:ascii="Arial Narrow" w:hAnsi="Arial Narrow" w:cs="Arial"/>
          <w:sz w:val="16"/>
          <w:szCs w:val="16"/>
        </w:rPr>
        <w:t xml:space="preserve">in the applicable Service Description) applying the most similar generally available support offer and then current rates, unless either party gives </w:t>
      </w:r>
      <w:r>
        <w:rPr>
          <w:rFonts w:ascii="Arial Narrow" w:hAnsi="Arial Narrow" w:cs="Arial"/>
          <w:sz w:val="16"/>
          <w:szCs w:val="16"/>
        </w:rPr>
        <w:lastRenderedPageBreak/>
        <w:t xml:space="preserve">the other written notice of its intent not to renew at least 30 days prior to the expiration of the applicable initial or renewal term. </w:t>
      </w:r>
    </w:p>
    <w:p w14:paraId="6FFFB778" w14:textId="0B230952" w:rsidR="00CD44AE" w:rsidRDefault="0042146C" w:rsidP="00225DC0">
      <w:pPr>
        <w:tabs>
          <w:tab w:val="left" w:pos="426"/>
        </w:tabs>
        <w:jc w:val="both"/>
        <w:rPr>
          <w:rFonts w:ascii="Arial Narrow" w:hAnsi="Arial Narrow" w:cs="Arial"/>
          <w:bCs/>
          <w:sz w:val="16"/>
          <w:szCs w:val="16"/>
        </w:rPr>
      </w:pPr>
      <w:r>
        <w:rPr>
          <w:rFonts w:ascii="Arial Narrow" w:hAnsi="Arial Narrow" w:cs="Arial"/>
          <w:b/>
          <w:bCs/>
          <w:sz w:val="16"/>
          <w:szCs w:val="16"/>
        </w:rPr>
        <w:t>11.2</w:t>
      </w:r>
      <w:r w:rsidR="00225DC0">
        <w:rPr>
          <w:rFonts w:ascii="Arial Narrow" w:hAnsi="Arial Narrow" w:cs="Arial"/>
          <w:b/>
          <w:sz w:val="16"/>
          <w:szCs w:val="16"/>
        </w:rPr>
        <w:tab/>
      </w:r>
      <w:r>
        <w:rPr>
          <w:rFonts w:ascii="Arial Narrow" w:hAnsi="Arial Narrow" w:cs="Arial"/>
          <w:b/>
          <w:sz w:val="16"/>
          <w:szCs w:val="16"/>
        </w:rPr>
        <w:t>Managed Services</w:t>
      </w:r>
      <w:r>
        <w:rPr>
          <w:rFonts w:ascii="Arial Narrow" w:hAnsi="Arial Narrow" w:cs="Arial"/>
          <w:b/>
          <w:bCs/>
          <w:sz w:val="16"/>
          <w:szCs w:val="16"/>
        </w:rPr>
        <w:t>.</w:t>
      </w:r>
      <w:r>
        <w:rPr>
          <w:rFonts w:ascii="Arial Narrow" w:hAnsi="Arial Narrow" w:cs="Arial"/>
          <w:sz w:val="16"/>
          <w:szCs w:val="16"/>
        </w:rPr>
        <w:t xml:space="preserve"> Unless a longer initial term or different renewal terms are defined in the Order</w:t>
      </w:r>
      <w:r w:rsidR="00582F23">
        <w:rPr>
          <w:rFonts w:ascii="Arial Narrow" w:hAnsi="Arial Narrow" w:cs="Arial"/>
          <w:sz w:val="16"/>
          <w:szCs w:val="16"/>
        </w:rPr>
        <w:t>, SOW</w:t>
      </w:r>
      <w:r>
        <w:rPr>
          <w:rFonts w:ascii="Arial Narrow" w:hAnsi="Arial Narrow" w:cs="Arial"/>
          <w:sz w:val="16"/>
          <w:szCs w:val="16"/>
        </w:rPr>
        <w:t xml:space="preserve"> or </w:t>
      </w:r>
      <w:r w:rsidR="00827359">
        <w:rPr>
          <w:rFonts w:ascii="Arial Narrow" w:hAnsi="Arial Narrow" w:cs="Arial"/>
          <w:sz w:val="16"/>
          <w:szCs w:val="16"/>
        </w:rPr>
        <w:t>SD</w:t>
      </w:r>
      <w:r>
        <w:rPr>
          <w:rFonts w:ascii="Arial Narrow" w:hAnsi="Arial Narrow" w:cs="Arial"/>
          <w:sz w:val="16"/>
          <w:szCs w:val="16"/>
        </w:rPr>
        <w:t xml:space="preserve">, Avaya will provide Managed Services for an initial term of 3 years and such initial term will be renewed automatically for subsequent 1 year periods, </w:t>
      </w:r>
      <w:r w:rsidRPr="004B1FD2">
        <w:rPr>
          <w:rFonts w:ascii="Arial Narrow" w:hAnsi="Arial Narrow" w:cs="Arial"/>
          <w:iCs/>
          <w:sz w:val="16"/>
          <w:szCs w:val="16"/>
        </w:rPr>
        <w:t>applying the then-current rates,</w:t>
      </w:r>
      <w:r>
        <w:rPr>
          <w:rFonts w:ascii="Arial Narrow" w:hAnsi="Arial Narrow" w:cs="Arial"/>
          <w:sz w:val="16"/>
          <w:szCs w:val="16"/>
        </w:rPr>
        <w:t xml:space="preserve"> unless either party gives the other party written notice of its intent not to renew at least 90 days prior to the expiration of the applicable initial or renewal term.</w:t>
      </w:r>
    </w:p>
    <w:p w14:paraId="548343BE" w14:textId="77777777" w:rsidR="00CD44AE" w:rsidRDefault="00CD44AE" w:rsidP="0042146C">
      <w:pPr>
        <w:jc w:val="both"/>
        <w:rPr>
          <w:rFonts w:ascii="Arial Narrow" w:hAnsi="Arial Narrow" w:cs="Arial"/>
          <w:bCs/>
          <w:sz w:val="16"/>
          <w:szCs w:val="16"/>
        </w:rPr>
      </w:pPr>
    </w:p>
    <w:p w14:paraId="1D326A8F" w14:textId="023939AA" w:rsidR="0042146C" w:rsidRDefault="0042146C" w:rsidP="00225DC0">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jc w:val="both"/>
        <w:rPr>
          <w:rFonts w:ascii="Arial Narrow" w:hAnsi="Arial Narrow" w:cs="Arial"/>
          <w:b/>
          <w:bCs/>
          <w:sz w:val="16"/>
          <w:szCs w:val="16"/>
        </w:rPr>
      </w:pPr>
      <w:r>
        <w:rPr>
          <w:rFonts w:ascii="Arial Narrow" w:hAnsi="Arial Narrow" w:cs="Arial"/>
          <w:b/>
          <w:bCs/>
          <w:sz w:val="16"/>
          <w:szCs w:val="16"/>
        </w:rPr>
        <w:t>12.</w:t>
      </w:r>
      <w:r w:rsidR="00225DC0">
        <w:rPr>
          <w:rFonts w:ascii="Arial Narrow" w:hAnsi="Arial Narrow" w:cs="Arial"/>
          <w:b/>
          <w:bCs/>
          <w:sz w:val="16"/>
          <w:szCs w:val="16"/>
        </w:rPr>
        <w:tab/>
      </w:r>
      <w:r>
        <w:rPr>
          <w:rFonts w:ascii="Arial Narrow" w:hAnsi="Arial Narrow" w:cs="Arial"/>
          <w:b/>
          <w:bCs/>
          <w:sz w:val="16"/>
          <w:szCs w:val="16"/>
        </w:rPr>
        <w:t>DEFINITIONS</w:t>
      </w:r>
    </w:p>
    <w:p w14:paraId="7D045AAA" w14:textId="57C23328" w:rsidR="0042146C" w:rsidRDefault="0042146C" w:rsidP="0042146C">
      <w:pPr>
        <w:jc w:val="both"/>
        <w:rPr>
          <w:rFonts w:ascii="Arial Narrow" w:hAnsi="Arial Narrow" w:cs="Arial"/>
          <w:sz w:val="16"/>
          <w:szCs w:val="16"/>
        </w:rPr>
      </w:pPr>
      <w:r>
        <w:rPr>
          <w:rFonts w:ascii="Arial Narrow" w:hAnsi="Arial Narrow" w:cs="Arial"/>
          <w:b/>
          <w:bCs/>
          <w:sz w:val="16"/>
          <w:szCs w:val="16"/>
        </w:rPr>
        <w:t>“Managed Services”</w:t>
      </w:r>
      <w:r>
        <w:rPr>
          <w:rFonts w:ascii="Arial Narrow" w:hAnsi="Arial Narrow" w:cs="Arial"/>
          <w:sz w:val="16"/>
          <w:szCs w:val="16"/>
        </w:rPr>
        <w:t xml:space="preserve"> means the management of Supported Products, including (where applicable) automated client notifications, configuration management, incident and problem management, service desk, and monitoring.</w:t>
      </w:r>
    </w:p>
    <w:p w14:paraId="43B60D75" w14:textId="77777777" w:rsidR="0042146C" w:rsidRDefault="0042146C" w:rsidP="0042146C">
      <w:pPr>
        <w:jc w:val="both"/>
        <w:rPr>
          <w:rFonts w:ascii="Arial Narrow" w:hAnsi="Arial Narrow" w:cs="Arial"/>
          <w:sz w:val="16"/>
          <w:szCs w:val="16"/>
        </w:rPr>
      </w:pPr>
      <w:r>
        <w:rPr>
          <w:rFonts w:ascii="Arial Narrow" w:hAnsi="Arial Narrow" w:cs="Arial"/>
          <w:b/>
          <w:bCs/>
          <w:sz w:val="16"/>
          <w:szCs w:val="16"/>
        </w:rPr>
        <w:t xml:space="preserve">“SAS” </w:t>
      </w:r>
      <w:r>
        <w:rPr>
          <w:rFonts w:ascii="Arial Narrow" w:hAnsi="Arial Narrow" w:cs="Arial"/>
          <w:sz w:val="16"/>
          <w:szCs w:val="16"/>
        </w:rPr>
        <w:t>or “</w:t>
      </w:r>
      <w:r>
        <w:rPr>
          <w:rFonts w:ascii="Arial Narrow" w:hAnsi="Arial Narrow" w:cs="Arial"/>
          <w:b/>
          <w:bCs/>
          <w:sz w:val="16"/>
          <w:szCs w:val="16"/>
        </w:rPr>
        <w:t>Service Agreement Supplement”</w:t>
      </w:r>
      <w:r>
        <w:rPr>
          <w:rFonts w:ascii="Arial Narrow" w:hAnsi="Arial Narrow" w:cs="Arial"/>
          <w:sz w:val="16"/>
          <w:szCs w:val="16"/>
        </w:rPr>
        <w:t xml:space="preserve"> means a document that describes the features, terms and conditions of an Avaya Support Services offer</w:t>
      </w:r>
      <w:r>
        <w:rPr>
          <w:rFonts w:ascii="Arial Narrow" w:hAnsi="Arial Narrow" w:cs="Arial"/>
          <w:b/>
          <w:bCs/>
          <w:sz w:val="16"/>
          <w:szCs w:val="16"/>
        </w:rPr>
        <w:t>.</w:t>
      </w:r>
    </w:p>
    <w:p w14:paraId="3C5B4F17" w14:textId="77777777" w:rsidR="0042146C" w:rsidRDefault="0042146C" w:rsidP="0042146C">
      <w:pPr>
        <w:jc w:val="both"/>
        <w:rPr>
          <w:rFonts w:ascii="Arial Narrow" w:hAnsi="Arial Narrow" w:cs="Arial"/>
          <w:sz w:val="16"/>
          <w:szCs w:val="16"/>
        </w:rPr>
      </w:pPr>
      <w:r>
        <w:rPr>
          <w:rFonts w:ascii="Arial Narrow" w:hAnsi="Arial Narrow" w:cs="Arial"/>
          <w:b/>
          <w:bCs/>
          <w:sz w:val="16"/>
          <w:szCs w:val="16"/>
        </w:rPr>
        <w:t>“Support Services”</w:t>
      </w:r>
      <w:r>
        <w:rPr>
          <w:rFonts w:ascii="Arial Narrow" w:hAnsi="Arial Narrow" w:cs="Arial"/>
          <w:sz w:val="16"/>
          <w:szCs w:val="16"/>
        </w:rPr>
        <w:t xml:space="preserve"> means the maintenance and support of Products in accordance with the SD.</w:t>
      </w:r>
    </w:p>
    <w:p w14:paraId="15F5F3A9" w14:textId="00DD11F8" w:rsidR="0042146C" w:rsidRDefault="0042146C" w:rsidP="0042146C">
      <w:pPr>
        <w:jc w:val="both"/>
        <w:rPr>
          <w:rFonts w:ascii="Arial Narrow" w:hAnsi="Arial Narrow" w:cs="Arial"/>
          <w:b/>
          <w:bCs/>
          <w:sz w:val="16"/>
          <w:szCs w:val="16"/>
        </w:rPr>
      </w:pPr>
      <w:r>
        <w:rPr>
          <w:rFonts w:ascii="Arial Narrow" w:hAnsi="Arial Narrow" w:cs="Arial"/>
          <w:b/>
          <w:bCs/>
          <w:sz w:val="16"/>
          <w:szCs w:val="16"/>
        </w:rPr>
        <w:t>“Supported Products”</w:t>
      </w:r>
      <w:r>
        <w:rPr>
          <w:rFonts w:ascii="Arial Narrow" w:hAnsi="Arial Narrow" w:cs="Arial"/>
          <w:sz w:val="16"/>
          <w:szCs w:val="16"/>
        </w:rPr>
        <w:t xml:space="preserve"> means the Products for which the Services are to be provided, as identified in the applicable Order or SOW, together with any added Products, which may include Products made available for Customer’s use as part of Subscription Services and </w:t>
      </w:r>
      <w:r w:rsidR="008505B2">
        <w:rPr>
          <w:rFonts w:ascii="Arial Narrow" w:hAnsi="Arial Narrow" w:cs="Arial"/>
          <w:sz w:val="16"/>
          <w:szCs w:val="16"/>
        </w:rPr>
        <w:t>Third Party</w:t>
      </w:r>
      <w:r>
        <w:rPr>
          <w:rFonts w:ascii="Arial Narrow" w:hAnsi="Arial Narrow" w:cs="Arial"/>
          <w:sz w:val="16"/>
          <w:szCs w:val="16"/>
        </w:rPr>
        <w:t xml:space="preserve"> Products to the extent they are specified in the relevant Order</w:t>
      </w:r>
      <w:r w:rsidR="003B1DC1">
        <w:rPr>
          <w:rFonts w:ascii="Arial Narrow" w:hAnsi="Arial Narrow" w:cs="Arial"/>
          <w:sz w:val="16"/>
          <w:szCs w:val="16"/>
        </w:rPr>
        <w:t>, SOW,</w:t>
      </w:r>
      <w:r>
        <w:rPr>
          <w:rFonts w:ascii="Arial Narrow" w:hAnsi="Arial Narrow" w:cs="Arial"/>
          <w:sz w:val="16"/>
          <w:szCs w:val="16"/>
        </w:rPr>
        <w:t xml:space="preserve"> or Service Description.</w:t>
      </w:r>
    </w:p>
    <w:p w14:paraId="179146C1" w14:textId="13166FC3" w:rsidR="0042146C" w:rsidRDefault="0042146C" w:rsidP="0042146C">
      <w:pPr>
        <w:jc w:val="both"/>
        <w:rPr>
          <w:rFonts w:ascii="Arial Narrow" w:hAnsi="Arial Narrow" w:cs="Arial"/>
          <w:sz w:val="16"/>
          <w:szCs w:val="16"/>
        </w:rPr>
      </w:pPr>
      <w:r>
        <w:rPr>
          <w:rFonts w:ascii="Arial Narrow" w:hAnsi="Arial Narrow" w:cs="Arial"/>
          <w:b/>
          <w:bCs/>
          <w:sz w:val="16"/>
          <w:szCs w:val="16"/>
        </w:rPr>
        <w:t xml:space="preserve">“Supported Sites” </w:t>
      </w:r>
      <w:r>
        <w:rPr>
          <w:rFonts w:ascii="Arial Narrow" w:hAnsi="Arial Narrow" w:cs="Arial"/>
          <w:sz w:val="16"/>
          <w:szCs w:val="16"/>
        </w:rPr>
        <w:t xml:space="preserve">means </w:t>
      </w:r>
      <w:r w:rsidR="004E5678">
        <w:rPr>
          <w:rFonts w:ascii="Arial Narrow" w:hAnsi="Arial Narrow" w:cs="Arial"/>
          <w:sz w:val="16"/>
          <w:szCs w:val="16"/>
        </w:rPr>
        <w:t xml:space="preserve">the </w:t>
      </w:r>
      <w:r>
        <w:rPr>
          <w:rFonts w:ascii="Arial Narrow" w:hAnsi="Arial Narrow" w:cs="Arial"/>
          <w:sz w:val="16"/>
          <w:szCs w:val="16"/>
        </w:rPr>
        <w:t xml:space="preserve">location(s) to which Services are to be provided, as set </w:t>
      </w:r>
      <w:r w:rsidRPr="009C54A6">
        <w:rPr>
          <w:rFonts w:ascii="Arial Narrow" w:hAnsi="Arial Narrow" w:cs="Arial"/>
          <w:sz w:val="16"/>
          <w:szCs w:val="16"/>
        </w:rPr>
        <w:t xml:space="preserve">out in the applicable </w:t>
      </w:r>
      <w:r w:rsidRPr="002D7C45">
        <w:rPr>
          <w:rFonts w:ascii="Arial Narrow" w:hAnsi="Arial Narrow" w:cs="Arial"/>
          <w:sz w:val="16"/>
          <w:szCs w:val="16"/>
          <w:shd w:val="clear" w:color="auto" w:fill="FFFFFF" w:themeFill="background1"/>
        </w:rPr>
        <w:t>Order or SOW</w:t>
      </w:r>
      <w:r w:rsidRPr="009C54A6">
        <w:rPr>
          <w:rFonts w:ascii="Arial Narrow" w:hAnsi="Arial Narrow" w:cs="Arial"/>
          <w:sz w:val="16"/>
          <w:szCs w:val="16"/>
        </w:rPr>
        <w:t xml:space="preserve">. </w:t>
      </w:r>
    </w:p>
    <w:p w14:paraId="5D491A49" w14:textId="77777777" w:rsidR="00095B3C" w:rsidRDefault="00095B3C" w:rsidP="0042146C">
      <w:pPr>
        <w:jc w:val="both"/>
        <w:rPr>
          <w:rFonts w:ascii="Arial Narrow" w:hAnsi="Arial Narrow" w:cs="Arial"/>
          <w:sz w:val="16"/>
          <w:szCs w:val="16"/>
        </w:rPr>
      </w:pPr>
    </w:p>
    <w:p w14:paraId="1A26C682" w14:textId="77777777" w:rsidR="00095B3C" w:rsidRDefault="00095B3C" w:rsidP="0042146C">
      <w:pPr>
        <w:jc w:val="both"/>
        <w:rPr>
          <w:rFonts w:ascii="Arial Narrow" w:hAnsi="Arial Narrow" w:cs="Arial"/>
          <w:sz w:val="16"/>
          <w:szCs w:val="16"/>
        </w:rPr>
      </w:pPr>
    </w:p>
    <w:p w14:paraId="1ED33C7F" w14:textId="77777777" w:rsidR="00095B3C" w:rsidRDefault="00095B3C" w:rsidP="0042146C">
      <w:pPr>
        <w:jc w:val="both"/>
        <w:rPr>
          <w:rFonts w:ascii="Arial Narrow" w:hAnsi="Arial Narrow" w:cs="Arial"/>
          <w:sz w:val="16"/>
          <w:szCs w:val="16"/>
        </w:rPr>
      </w:pPr>
    </w:p>
    <w:p w14:paraId="1973429A" w14:textId="77777777" w:rsidR="00095B3C" w:rsidRDefault="00095B3C" w:rsidP="0042146C">
      <w:pPr>
        <w:jc w:val="both"/>
        <w:rPr>
          <w:rFonts w:ascii="Arial Narrow" w:hAnsi="Arial Narrow" w:cs="Arial"/>
          <w:sz w:val="16"/>
          <w:szCs w:val="16"/>
        </w:rPr>
      </w:pPr>
    </w:p>
    <w:p w14:paraId="1AADBD94" w14:textId="77777777" w:rsidR="00095B3C" w:rsidRDefault="00095B3C" w:rsidP="0042146C">
      <w:pPr>
        <w:jc w:val="both"/>
        <w:rPr>
          <w:rFonts w:ascii="Arial Narrow" w:hAnsi="Arial Narrow" w:cs="Arial"/>
          <w:sz w:val="16"/>
          <w:szCs w:val="16"/>
        </w:rPr>
      </w:pPr>
    </w:p>
    <w:p w14:paraId="5EDDB566" w14:textId="77777777" w:rsidR="00095B3C" w:rsidRDefault="00095B3C" w:rsidP="0042146C">
      <w:pPr>
        <w:jc w:val="both"/>
        <w:rPr>
          <w:rFonts w:ascii="Arial Narrow" w:hAnsi="Arial Narrow" w:cs="Arial"/>
          <w:sz w:val="16"/>
          <w:szCs w:val="16"/>
        </w:rPr>
      </w:pPr>
    </w:p>
    <w:p w14:paraId="5B15AC99" w14:textId="77777777" w:rsidR="00095B3C" w:rsidRDefault="00095B3C" w:rsidP="0042146C">
      <w:pPr>
        <w:jc w:val="both"/>
        <w:rPr>
          <w:rFonts w:ascii="Arial Narrow" w:hAnsi="Arial Narrow" w:cs="Arial"/>
          <w:sz w:val="16"/>
          <w:szCs w:val="16"/>
        </w:rPr>
      </w:pPr>
    </w:p>
    <w:p w14:paraId="20E53E0B" w14:textId="77777777" w:rsidR="00095B3C" w:rsidRDefault="00095B3C" w:rsidP="0042146C">
      <w:pPr>
        <w:jc w:val="both"/>
        <w:rPr>
          <w:rFonts w:ascii="Arial Narrow" w:hAnsi="Arial Narrow" w:cs="Arial"/>
          <w:sz w:val="16"/>
          <w:szCs w:val="16"/>
        </w:rPr>
      </w:pPr>
    </w:p>
    <w:p w14:paraId="68349543" w14:textId="77777777" w:rsidR="00095B3C" w:rsidRDefault="00095B3C" w:rsidP="0042146C">
      <w:pPr>
        <w:jc w:val="both"/>
        <w:rPr>
          <w:rFonts w:ascii="Arial Narrow" w:hAnsi="Arial Narrow" w:cs="Arial"/>
          <w:sz w:val="16"/>
          <w:szCs w:val="16"/>
        </w:rPr>
      </w:pPr>
    </w:p>
    <w:p w14:paraId="2818F547" w14:textId="77777777" w:rsidR="00095B3C" w:rsidRDefault="00095B3C" w:rsidP="0042146C">
      <w:pPr>
        <w:jc w:val="both"/>
        <w:rPr>
          <w:rFonts w:ascii="Arial Narrow" w:hAnsi="Arial Narrow" w:cs="Arial"/>
          <w:sz w:val="16"/>
          <w:szCs w:val="16"/>
        </w:rPr>
      </w:pPr>
    </w:p>
    <w:p w14:paraId="226A21E3" w14:textId="77777777" w:rsidR="00095B3C" w:rsidRDefault="00095B3C" w:rsidP="0042146C">
      <w:pPr>
        <w:jc w:val="both"/>
        <w:rPr>
          <w:rFonts w:ascii="Arial Narrow" w:hAnsi="Arial Narrow" w:cs="Arial"/>
          <w:sz w:val="16"/>
          <w:szCs w:val="16"/>
        </w:rPr>
      </w:pPr>
    </w:p>
    <w:p w14:paraId="6D821F7D" w14:textId="77777777" w:rsidR="00095B3C" w:rsidRDefault="00095B3C" w:rsidP="0042146C">
      <w:pPr>
        <w:jc w:val="both"/>
        <w:rPr>
          <w:rFonts w:ascii="Arial Narrow" w:hAnsi="Arial Narrow" w:cs="Arial"/>
          <w:sz w:val="16"/>
          <w:szCs w:val="16"/>
        </w:rPr>
      </w:pPr>
    </w:p>
    <w:p w14:paraId="58975D7D" w14:textId="77777777" w:rsidR="00095B3C" w:rsidRDefault="00095B3C" w:rsidP="0042146C">
      <w:pPr>
        <w:jc w:val="both"/>
        <w:rPr>
          <w:rFonts w:ascii="Arial Narrow" w:hAnsi="Arial Narrow" w:cs="Arial"/>
          <w:sz w:val="16"/>
          <w:szCs w:val="16"/>
        </w:rPr>
      </w:pPr>
    </w:p>
    <w:p w14:paraId="57BB6895" w14:textId="77777777" w:rsidR="00095B3C" w:rsidRDefault="00095B3C" w:rsidP="0042146C">
      <w:pPr>
        <w:jc w:val="both"/>
        <w:rPr>
          <w:rFonts w:ascii="Arial Narrow" w:hAnsi="Arial Narrow" w:cs="Arial"/>
          <w:sz w:val="16"/>
          <w:szCs w:val="16"/>
        </w:rPr>
      </w:pPr>
    </w:p>
    <w:p w14:paraId="09BE6CCA" w14:textId="77777777" w:rsidR="00095B3C" w:rsidRDefault="00095B3C" w:rsidP="0042146C">
      <w:pPr>
        <w:jc w:val="both"/>
        <w:rPr>
          <w:rFonts w:ascii="Arial Narrow" w:hAnsi="Arial Narrow" w:cs="Arial"/>
          <w:sz w:val="16"/>
          <w:szCs w:val="16"/>
        </w:rPr>
      </w:pPr>
    </w:p>
    <w:p w14:paraId="2B9F04AC" w14:textId="77777777" w:rsidR="00095B3C" w:rsidRDefault="00095B3C" w:rsidP="0042146C">
      <w:pPr>
        <w:jc w:val="both"/>
        <w:rPr>
          <w:rFonts w:ascii="Arial Narrow" w:hAnsi="Arial Narrow" w:cs="Arial"/>
          <w:sz w:val="16"/>
          <w:szCs w:val="16"/>
        </w:rPr>
      </w:pPr>
    </w:p>
    <w:p w14:paraId="533FC1E3" w14:textId="77777777" w:rsidR="00095B3C" w:rsidRDefault="00095B3C" w:rsidP="0042146C">
      <w:pPr>
        <w:jc w:val="both"/>
        <w:rPr>
          <w:rFonts w:ascii="Arial Narrow" w:hAnsi="Arial Narrow" w:cs="Arial"/>
          <w:sz w:val="16"/>
          <w:szCs w:val="16"/>
        </w:rPr>
      </w:pPr>
    </w:p>
    <w:p w14:paraId="5F567D38" w14:textId="77777777" w:rsidR="00095B3C" w:rsidRDefault="00095B3C" w:rsidP="0042146C">
      <w:pPr>
        <w:jc w:val="both"/>
        <w:rPr>
          <w:rFonts w:ascii="Arial Narrow" w:hAnsi="Arial Narrow" w:cs="Arial"/>
          <w:sz w:val="16"/>
          <w:szCs w:val="16"/>
        </w:rPr>
      </w:pPr>
    </w:p>
    <w:p w14:paraId="145E0326" w14:textId="77777777" w:rsidR="00095B3C" w:rsidRDefault="00095B3C" w:rsidP="0042146C">
      <w:pPr>
        <w:jc w:val="both"/>
        <w:rPr>
          <w:rFonts w:ascii="Arial Narrow" w:hAnsi="Arial Narrow" w:cs="Arial"/>
          <w:sz w:val="16"/>
          <w:szCs w:val="16"/>
        </w:rPr>
      </w:pPr>
    </w:p>
    <w:p w14:paraId="5954AF79" w14:textId="77777777" w:rsidR="0042146C" w:rsidRDefault="0042146C" w:rsidP="0042146C">
      <w:pPr>
        <w:jc w:val="both"/>
        <w:rPr>
          <w:rFonts w:ascii="Arial Narrow" w:hAnsi="Arial Narrow" w:cs="Arial"/>
          <w:bCs/>
          <w:sz w:val="16"/>
          <w:szCs w:val="16"/>
        </w:rPr>
        <w:sectPr w:rsidR="0042146C" w:rsidSect="00095B3C">
          <w:footerReference w:type="default" r:id="rId28"/>
          <w:type w:val="continuous"/>
          <w:pgSz w:w="12240" w:h="15840" w:code="1"/>
          <w:pgMar w:top="1371" w:right="720" w:bottom="720" w:left="720" w:header="454" w:footer="567" w:gutter="0"/>
          <w:pgNumType w:start="7"/>
          <w:cols w:num="2" w:space="720"/>
          <w:docGrid w:linePitch="360"/>
        </w:sectPr>
      </w:pPr>
    </w:p>
    <w:p w14:paraId="3B5421F8" w14:textId="0393D4BB" w:rsidR="0042146C" w:rsidRDefault="0042146C" w:rsidP="0042146C">
      <w:pPr>
        <w:jc w:val="both"/>
        <w:rPr>
          <w:rFonts w:ascii="Arial Narrow" w:hAnsi="Arial Narrow" w:cs="Arial"/>
          <w:bCs/>
          <w:sz w:val="16"/>
          <w:szCs w:val="16"/>
        </w:rPr>
      </w:pPr>
    </w:p>
    <w:p w14:paraId="74F5FC18" w14:textId="00E607B1" w:rsidR="0042146C" w:rsidRDefault="0042146C">
      <w:pPr>
        <w:rPr>
          <w:rFonts w:ascii="Arial Narrow" w:hAnsi="Arial Narrow" w:cs="Arial"/>
          <w:sz w:val="17"/>
          <w:szCs w:val="17"/>
        </w:rPr>
      </w:pPr>
      <w:r>
        <w:rPr>
          <w:rFonts w:ascii="Arial Narrow" w:hAnsi="Arial Narrow" w:cs="Arial"/>
          <w:sz w:val="17"/>
          <w:szCs w:val="17"/>
        </w:rPr>
        <w:br w:type="page"/>
      </w:r>
    </w:p>
    <w:p w14:paraId="6F8044D6" w14:textId="7AA953F6" w:rsidR="009454EA" w:rsidRPr="00095B3C" w:rsidRDefault="009454EA" w:rsidP="009454EA">
      <w:pPr>
        <w:pBdr>
          <w:top w:val="single" w:sz="4" w:space="1" w:color="auto"/>
          <w:left w:val="single" w:sz="4" w:space="4" w:color="auto"/>
          <w:bottom w:val="single" w:sz="4" w:space="1" w:color="auto"/>
          <w:right w:val="single" w:sz="4" w:space="4" w:color="auto"/>
        </w:pBdr>
        <w:shd w:val="clear" w:color="auto" w:fill="FF0000"/>
        <w:outlineLvl w:val="1"/>
        <w:rPr>
          <w:rFonts w:ascii="Arial Narrow" w:hAnsi="Arial Narrow" w:cs="Arial"/>
          <w:b/>
          <w:bCs/>
          <w:snapToGrid w:val="0"/>
          <w:color w:val="FFFFFF" w:themeColor="background1"/>
          <w:kern w:val="28"/>
          <w:sz w:val="20"/>
        </w:rPr>
      </w:pPr>
      <w:r w:rsidRPr="00095B3C">
        <w:rPr>
          <w:rFonts w:ascii="Arial Narrow" w:hAnsi="Arial Narrow" w:cs="Arial"/>
          <w:b/>
          <w:bCs/>
          <w:snapToGrid w:val="0"/>
          <w:color w:val="FFFFFF" w:themeColor="background1"/>
          <w:kern w:val="28"/>
          <w:sz w:val="20"/>
          <w:highlight w:val="red"/>
          <w:shd w:val="clear" w:color="auto" w:fill="C00000"/>
        </w:rPr>
        <w:lastRenderedPageBreak/>
        <w:t>Order Specific Terms</w:t>
      </w:r>
      <w:proofErr w:type="gramStart"/>
      <w:r w:rsidRPr="00095B3C">
        <w:rPr>
          <w:rFonts w:ascii="Arial Narrow" w:hAnsi="Arial Narrow" w:cs="Arial"/>
          <w:b/>
          <w:bCs/>
          <w:snapToGrid w:val="0"/>
          <w:color w:val="FFFFFF" w:themeColor="background1"/>
          <w:kern w:val="28"/>
          <w:sz w:val="20"/>
          <w:highlight w:val="red"/>
          <w:shd w:val="clear" w:color="auto" w:fill="C00000"/>
        </w:rPr>
        <w:t>:  Cloud</w:t>
      </w:r>
      <w:proofErr w:type="gramEnd"/>
      <w:r w:rsidRPr="00095B3C">
        <w:rPr>
          <w:rFonts w:ascii="Arial Narrow" w:hAnsi="Arial Narrow" w:cs="Arial"/>
          <w:b/>
          <w:bCs/>
          <w:snapToGrid w:val="0"/>
          <w:color w:val="FFFFFF" w:themeColor="background1"/>
          <w:kern w:val="28"/>
          <w:sz w:val="20"/>
          <w:highlight w:val="red"/>
          <w:shd w:val="clear" w:color="auto" w:fill="C00000"/>
        </w:rPr>
        <w:t xml:space="preserve"> </w:t>
      </w:r>
      <w:r w:rsidR="004A6D98" w:rsidRPr="00095B3C">
        <w:rPr>
          <w:rFonts w:ascii="Arial Narrow" w:hAnsi="Arial Narrow" w:cs="Arial"/>
          <w:b/>
          <w:bCs/>
          <w:snapToGrid w:val="0"/>
          <w:color w:val="FFFFFF" w:themeColor="background1"/>
          <w:kern w:val="28"/>
          <w:sz w:val="20"/>
          <w:shd w:val="clear" w:color="auto" w:fill="FF0000"/>
        </w:rPr>
        <w:t>Services</w:t>
      </w:r>
    </w:p>
    <w:p w14:paraId="26DDB2B1" w14:textId="77777777" w:rsidR="009454EA" w:rsidRPr="00225DC0" w:rsidRDefault="009454EA" w:rsidP="009454EA">
      <w:pPr>
        <w:jc w:val="both"/>
        <w:rPr>
          <w:rFonts w:ascii="Arial Narrow" w:hAnsi="Arial Narrow" w:cs="Arial"/>
          <w:caps/>
          <w:snapToGrid w:val="0"/>
          <w:sz w:val="8"/>
          <w:szCs w:val="8"/>
        </w:rPr>
      </w:pPr>
    </w:p>
    <w:p w14:paraId="1CF7D6E1" w14:textId="63484B3F" w:rsidR="009454EA" w:rsidRDefault="009454EA" w:rsidP="00225DC0">
      <w:pPr>
        <w:ind w:left="-142" w:right="-1"/>
        <w:jc w:val="both"/>
        <w:rPr>
          <w:rFonts w:ascii="Arial Narrow" w:hAnsi="Arial Narrow"/>
          <w:sz w:val="16"/>
          <w:szCs w:val="16"/>
        </w:rPr>
      </w:pPr>
      <w:r w:rsidRPr="00195A52">
        <w:rPr>
          <w:rFonts w:ascii="Arial Narrow" w:hAnsi="Arial Narrow" w:cs="Arial"/>
          <w:sz w:val="16"/>
          <w:szCs w:val="16"/>
        </w:rPr>
        <w:t xml:space="preserve">These Order Specific Terms and the Supplemental Terms apply to the extent Customer purchases </w:t>
      </w:r>
      <w:r w:rsidR="0034566C" w:rsidRPr="00195A52">
        <w:rPr>
          <w:rFonts w:ascii="Arial Narrow" w:hAnsi="Arial Narrow" w:cs="Arial"/>
          <w:snapToGrid w:val="0"/>
          <w:sz w:val="16"/>
          <w:szCs w:val="16"/>
        </w:rPr>
        <w:t>S</w:t>
      </w:r>
      <w:r w:rsidRPr="00195A52">
        <w:rPr>
          <w:rFonts w:ascii="Arial Narrow" w:hAnsi="Arial Narrow" w:cs="Arial"/>
          <w:snapToGrid w:val="0"/>
          <w:sz w:val="16"/>
          <w:szCs w:val="16"/>
        </w:rPr>
        <w:t xml:space="preserve">ervices delivered from the ‘cloud’ </w:t>
      </w:r>
      <w:r w:rsidRPr="00195A52">
        <w:rPr>
          <w:rFonts w:ascii="Arial Narrow" w:hAnsi="Arial Narrow" w:cs="Arial"/>
          <w:sz w:val="16"/>
          <w:szCs w:val="16"/>
        </w:rPr>
        <w:t xml:space="preserve">under the </w:t>
      </w:r>
      <w:r w:rsidR="00516D34" w:rsidRPr="00195A52">
        <w:rPr>
          <w:rFonts w:ascii="Arial Narrow" w:hAnsi="Arial Narrow" w:cs="Arial"/>
          <w:sz w:val="16"/>
          <w:szCs w:val="16"/>
        </w:rPr>
        <w:t>Order</w:t>
      </w:r>
      <w:r w:rsidRPr="00195A52">
        <w:rPr>
          <w:rFonts w:ascii="Arial Narrow" w:hAnsi="Arial Narrow" w:cs="Arial"/>
          <w:sz w:val="16"/>
          <w:szCs w:val="16"/>
        </w:rPr>
        <w:t>, all as listed in the Matrix</w:t>
      </w:r>
      <w:r w:rsidR="00ED1309" w:rsidRPr="00195A52">
        <w:rPr>
          <w:rFonts w:ascii="Arial Narrow" w:hAnsi="Arial Narrow" w:cs="Arial"/>
          <w:sz w:val="16"/>
          <w:szCs w:val="16"/>
        </w:rPr>
        <w:t xml:space="preserve"> </w:t>
      </w:r>
      <w:r w:rsidRPr="00195A52">
        <w:rPr>
          <w:rFonts w:ascii="Arial Narrow" w:hAnsi="Arial Narrow" w:cs="Arial"/>
          <w:sz w:val="16"/>
          <w:szCs w:val="16"/>
        </w:rPr>
        <w:t>(“Cloud Service</w:t>
      </w:r>
    </w:p>
    <w:p w14:paraId="5AC94B28" w14:textId="77777777" w:rsidR="00225DC0" w:rsidRPr="00225DC0" w:rsidRDefault="00225DC0" w:rsidP="00225DC0">
      <w:pPr>
        <w:ind w:left="-142" w:right="-1"/>
        <w:jc w:val="both"/>
        <w:rPr>
          <w:rFonts w:ascii="Arial Narrow" w:hAnsi="Arial Narrow"/>
          <w:sz w:val="8"/>
          <w:szCs w:val="8"/>
        </w:rPr>
      </w:pPr>
    </w:p>
    <w:p w14:paraId="111E71D4" w14:textId="30573778" w:rsidR="002E5972" w:rsidRPr="00195A52" w:rsidRDefault="002E5972" w:rsidP="009454EA">
      <w:pPr>
        <w:pStyle w:val="ListParagraph"/>
        <w:ind w:left="0"/>
        <w:rPr>
          <w:rFonts w:ascii="Arial Narrow" w:hAnsi="Arial Narrow"/>
          <w:bCs/>
          <w:sz w:val="16"/>
          <w:szCs w:val="16"/>
        </w:rPr>
        <w:sectPr w:rsidR="002E5972" w:rsidRPr="00195A52" w:rsidSect="00225DC0">
          <w:headerReference w:type="default" r:id="rId29"/>
          <w:footerReference w:type="default" r:id="rId30"/>
          <w:headerReference w:type="first" r:id="rId31"/>
          <w:footerReference w:type="first" r:id="rId32"/>
          <w:type w:val="continuous"/>
          <w:pgSz w:w="12240" w:h="15840"/>
          <w:pgMar w:top="1135" w:right="758" w:bottom="1008" w:left="851" w:header="454" w:footer="567" w:gutter="0"/>
          <w:cols w:space="720"/>
          <w:titlePg/>
          <w:docGrid w:linePitch="360"/>
        </w:sectPr>
      </w:pPr>
    </w:p>
    <w:p w14:paraId="58019AFF" w14:textId="77777777" w:rsidR="009454EA" w:rsidRPr="00C06048" w:rsidRDefault="009454EA"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 w:val="left" w:pos="9180"/>
        </w:tabs>
        <w:ind w:left="0" w:firstLine="0"/>
        <w:jc w:val="both"/>
        <w:outlineLvl w:val="0"/>
        <w:rPr>
          <w:rFonts w:ascii="Arial Narrow" w:hAnsi="Arial Narrow" w:cs="Arial"/>
          <w:b/>
          <w:bCs/>
          <w:color w:val="000000"/>
          <w:sz w:val="16"/>
          <w:szCs w:val="16"/>
        </w:rPr>
      </w:pPr>
      <w:r w:rsidRPr="00C06048">
        <w:rPr>
          <w:rFonts w:ascii="Arial Narrow" w:hAnsi="Arial Narrow" w:cs="Arial"/>
          <w:b/>
          <w:bCs/>
          <w:color w:val="000000" w:themeColor="text1"/>
          <w:sz w:val="16"/>
          <w:szCs w:val="16"/>
        </w:rPr>
        <w:t xml:space="preserve">TERMS OF SERVICE </w:t>
      </w:r>
    </w:p>
    <w:p w14:paraId="50A3FF54" w14:textId="644F3D4B" w:rsidR="009454EA" w:rsidRPr="00F95997" w:rsidRDefault="009454EA" w:rsidP="00191239">
      <w:pPr>
        <w:numPr>
          <w:ilvl w:val="1"/>
          <w:numId w:val="28"/>
        </w:numPr>
        <w:tabs>
          <w:tab w:val="left" w:pos="426"/>
        </w:tabs>
        <w:ind w:left="0" w:firstLine="0"/>
        <w:jc w:val="both"/>
        <w:outlineLvl w:val="0"/>
        <w:rPr>
          <w:rFonts w:ascii="Arial Narrow" w:hAnsi="Arial Narrow" w:cs="Arial"/>
          <w:b/>
          <w:bCs/>
          <w:color w:val="000000"/>
          <w:sz w:val="16"/>
          <w:szCs w:val="16"/>
        </w:rPr>
      </w:pPr>
      <w:r w:rsidRPr="00C06048">
        <w:rPr>
          <w:rFonts w:ascii="Arial Narrow" w:hAnsi="Arial Narrow" w:cs="Arial"/>
          <w:b/>
          <w:bCs/>
          <w:kern w:val="28"/>
          <w:sz w:val="16"/>
          <w:szCs w:val="16"/>
        </w:rPr>
        <w:t>Term</w:t>
      </w:r>
      <w:r>
        <w:rPr>
          <w:rFonts w:ascii="Arial Narrow" w:hAnsi="Arial Narrow" w:cs="Arial"/>
          <w:b/>
          <w:bCs/>
          <w:kern w:val="28"/>
          <w:sz w:val="16"/>
          <w:szCs w:val="16"/>
        </w:rPr>
        <w:t>s</w:t>
      </w:r>
      <w:r w:rsidRPr="00C06048">
        <w:rPr>
          <w:rFonts w:ascii="Arial Narrow" w:hAnsi="Arial Narrow" w:cs="Arial"/>
          <w:b/>
          <w:bCs/>
          <w:kern w:val="28"/>
          <w:sz w:val="16"/>
          <w:szCs w:val="16"/>
        </w:rPr>
        <w:t xml:space="preserve"> of Service.</w:t>
      </w:r>
      <w:r w:rsidRPr="00C06048">
        <w:rPr>
          <w:rFonts w:ascii="Arial Narrow" w:hAnsi="Arial Narrow" w:cs="Arial"/>
          <w:kern w:val="28"/>
          <w:sz w:val="16"/>
          <w:szCs w:val="16"/>
        </w:rPr>
        <w:t xml:space="preserve"> Upon acceptance of an </w:t>
      </w:r>
      <w:r w:rsidR="00AA2564">
        <w:rPr>
          <w:rFonts w:ascii="Arial Narrow" w:hAnsi="Arial Narrow" w:cs="Arial"/>
          <w:kern w:val="28"/>
          <w:sz w:val="16"/>
          <w:szCs w:val="16"/>
        </w:rPr>
        <w:t>O</w:t>
      </w:r>
      <w:r w:rsidRPr="00C06048">
        <w:rPr>
          <w:rFonts w:ascii="Arial Narrow" w:hAnsi="Arial Narrow" w:cs="Arial"/>
          <w:kern w:val="28"/>
          <w:sz w:val="16"/>
          <w:szCs w:val="16"/>
        </w:rPr>
        <w:t xml:space="preserve">rder Avaya will make the </w:t>
      </w:r>
      <w:r>
        <w:rPr>
          <w:rFonts w:ascii="Arial Narrow" w:hAnsi="Arial Narrow" w:cs="Arial"/>
          <w:kern w:val="28"/>
          <w:sz w:val="16"/>
          <w:szCs w:val="16"/>
        </w:rPr>
        <w:t>Cloud Services</w:t>
      </w:r>
      <w:r w:rsidRPr="00C06048">
        <w:rPr>
          <w:rFonts w:ascii="Arial Narrow" w:hAnsi="Arial Narrow" w:cs="Arial"/>
          <w:kern w:val="28"/>
          <w:sz w:val="16"/>
          <w:szCs w:val="16"/>
        </w:rPr>
        <w:t xml:space="preserve"> available to Customer for the Initial Term.  The Initial Term will renew for consecutive Renewal Terms where auto renew is available, unless either party gives the other 30 days (or longer period if expressly stated in the applicable </w:t>
      </w:r>
      <w:r w:rsidR="00F443E2">
        <w:rPr>
          <w:rFonts w:ascii="Arial Narrow" w:hAnsi="Arial Narrow" w:cs="Arial"/>
          <w:kern w:val="28"/>
          <w:sz w:val="16"/>
          <w:szCs w:val="16"/>
        </w:rPr>
        <w:t>Service Description</w:t>
      </w:r>
      <w:r w:rsidRPr="00C06048">
        <w:rPr>
          <w:rFonts w:ascii="Arial Narrow" w:hAnsi="Arial Narrow" w:cs="Arial"/>
          <w:kern w:val="28"/>
          <w:sz w:val="16"/>
          <w:szCs w:val="16"/>
        </w:rPr>
        <w:t xml:space="preserve"> or </w:t>
      </w:r>
      <w:r w:rsidR="00F443E2">
        <w:rPr>
          <w:rFonts w:ascii="Arial Narrow" w:hAnsi="Arial Narrow" w:cs="Arial"/>
          <w:kern w:val="28"/>
          <w:sz w:val="16"/>
          <w:szCs w:val="16"/>
        </w:rPr>
        <w:t>SOW</w:t>
      </w:r>
      <w:r w:rsidRPr="00C06048">
        <w:rPr>
          <w:rFonts w:ascii="Arial Narrow" w:hAnsi="Arial Narrow" w:cs="Arial"/>
          <w:kern w:val="28"/>
          <w:sz w:val="16"/>
          <w:szCs w:val="16"/>
        </w:rPr>
        <w:t xml:space="preserve">) advance written notice before the end of the Initial Term or current Renewal Term of their intent not to renew.   </w:t>
      </w:r>
    </w:p>
    <w:p w14:paraId="5FE73141" w14:textId="05F83194" w:rsidR="009454EA" w:rsidRPr="00F95997" w:rsidRDefault="009454EA" w:rsidP="00191239">
      <w:pPr>
        <w:numPr>
          <w:ilvl w:val="1"/>
          <w:numId w:val="28"/>
        </w:numPr>
        <w:tabs>
          <w:tab w:val="left" w:pos="426"/>
        </w:tabs>
        <w:ind w:left="0" w:firstLine="0"/>
        <w:jc w:val="both"/>
        <w:outlineLvl w:val="0"/>
        <w:rPr>
          <w:rFonts w:ascii="Arial Narrow" w:eastAsiaTheme="minorEastAsia" w:hAnsi="Arial Narrow" w:cstheme="minorBidi"/>
          <w:caps/>
          <w:kern w:val="28"/>
          <w:sz w:val="16"/>
          <w:szCs w:val="16"/>
        </w:rPr>
      </w:pPr>
      <w:r w:rsidRPr="00F95997">
        <w:rPr>
          <w:rFonts w:ascii="Arial Narrow" w:hAnsi="Arial Narrow" w:cs="Arial"/>
          <w:b/>
          <w:bCs/>
          <w:kern w:val="28"/>
          <w:sz w:val="16"/>
          <w:szCs w:val="16"/>
        </w:rPr>
        <w:t xml:space="preserve">Changes to, and Discontinuation of, the </w:t>
      </w:r>
      <w:r w:rsidR="00150B4D">
        <w:rPr>
          <w:rFonts w:ascii="Arial Narrow" w:hAnsi="Arial Narrow" w:cs="Arial"/>
          <w:b/>
          <w:bCs/>
          <w:kern w:val="28"/>
          <w:sz w:val="16"/>
          <w:szCs w:val="16"/>
        </w:rPr>
        <w:t xml:space="preserve">Cloud </w:t>
      </w:r>
      <w:r w:rsidRPr="00F95997">
        <w:rPr>
          <w:rFonts w:ascii="Arial Narrow" w:hAnsi="Arial Narrow" w:cs="Arial"/>
          <w:b/>
          <w:bCs/>
          <w:kern w:val="28"/>
          <w:sz w:val="16"/>
          <w:szCs w:val="16"/>
        </w:rPr>
        <w:t xml:space="preserve">Service. </w:t>
      </w:r>
      <w:r w:rsidRPr="00F95997">
        <w:rPr>
          <w:rFonts w:ascii="Arial Narrow" w:hAnsi="Arial Narrow" w:cs="Arial"/>
          <w:kern w:val="28"/>
          <w:sz w:val="16"/>
          <w:szCs w:val="16"/>
        </w:rPr>
        <w:t xml:space="preserve">From time to time Avaya may update or modify the </w:t>
      </w:r>
      <w:r w:rsidR="00150B4D">
        <w:rPr>
          <w:rFonts w:ascii="Arial Narrow" w:hAnsi="Arial Narrow" w:cs="Arial"/>
          <w:kern w:val="28"/>
          <w:sz w:val="16"/>
          <w:szCs w:val="16"/>
        </w:rPr>
        <w:t>Cloud</w:t>
      </w:r>
      <w:r w:rsidRPr="00F95997">
        <w:rPr>
          <w:rFonts w:ascii="Arial Narrow" w:hAnsi="Arial Narrow" w:cs="Arial"/>
          <w:kern w:val="28"/>
          <w:sz w:val="16"/>
          <w:szCs w:val="16"/>
        </w:rPr>
        <w:t xml:space="preserve"> Service</w:t>
      </w:r>
      <w:r w:rsidRPr="00F95997">
        <w:rPr>
          <w:rFonts w:ascii="Arial Narrow" w:hAnsi="Arial Narrow" w:cs="Arial"/>
          <w:sz w:val="16"/>
          <w:szCs w:val="16"/>
        </w:rPr>
        <w:t xml:space="preserve">, </w:t>
      </w:r>
      <w:r w:rsidR="00F443E2">
        <w:rPr>
          <w:rFonts w:ascii="Arial Narrow" w:hAnsi="Arial Narrow" w:cs="Arial"/>
          <w:kern w:val="28"/>
          <w:sz w:val="16"/>
          <w:szCs w:val="16"/>
        </w:rPr>
        <w:t xml:space="preserve">or the related </w:t>
      </w:r>
      <w:r w:rsidRPr="00F95997">
        <w:rPr>
          <w:rFonts w:ascii="Arial Narrow" w:hAnsi="Arial Narrow" w:cs="Arial"/>
          <w:kern w:val="28"/>
          <w:sz w:val="16"/>
          <w:szCs w:val="16"/>
        </w:rPr>
        <w:t>Supplemental Terms, provided that</w:t>
      </w:r>
      <w:r w:rsidRPr="00F95997">
        <w:rPr>
          <w:rFonts w:ascii="Arial Narrow" w:hAnsi="Arial Narrow" w:cs="Arial"/>
          <w:sz w:val="16"/>
          <w:szCs w:val="16"/>
        </w:rPr>
        <w:t xml:space="preserve"> one-month prior notice is provided to Customer for any material changes to the </w:t>
      </w:r>
      <w:r w:rsidR="006E4152">
        <w:rPr>
          <w:rFonts w:ascii="Arial Narrow" w:hAnsi="Arial Narrow" w:cs="Arial"/>
          <w:sz w:val="16"/>
          <w:szCs w:val="16"/>
        </w:rPr>
        <w:t>Cloud</w:t>
      </w:r>
      <w:r w:rsidRPr="00F95997">
        <w:rPr>
          <w:rFonts w:ascii="Arial Narrow" w:hAnsi="Arial Narrow" w:cs="Arial"/>
          <w:sz w:val="16"/>
          <w:szCs w:val="16"/>
        </w:rPr>
        <w:t xml:space="preserve"> Service or the Supplemental Terms and in such case, Customer has the right to terminate the respective Order without penalty</w:t>
      </w:r>
      <w:r w:rsidR="00E72AD6">
        <w:rPr>
          <w:rFonts w:ascii="Arial Narrow" w:hAnsi="Arial Narrow" w:cs="Arial"/>
          <w:sz w:val="16"/>
          <w:szCs w:val="16"/>
        </w:rPr>
        <w:t xml:space="preserve"> and </w:t>
      </w:r>
      <w:r w:rsidR="00B052AE">
        <w:rPr>
          <w:rFonts w:ascii="Arial Narrow" w:hAnsi="Arial Narrow" w:cs="Arial"/>
          <w:sz w:val="16"/>
          <w:szCs w:val="16"/>
        </w:rPr>
        <w:t>stop using the Cloud Service</w:t>
      </w:r>
      <w:r w:rsidRPr="00F95997">
        <w:rPr>
          <w:rFonts w:ascii="Arial Narrow" w:hAnsi="Arial Narrow" w:cs="Arial"/>
          <w:sz w:val="16"/>
          <w:szCs w:val="16"/>
        </w:rPr>
        <w:t xml:space="preserve"> </w:t>
      </w:r>
      <w:r w:rsidR="00671BB5">
        <w:rPr>
          <w:rFonts w:ascii="Arial Narrow" w:hAnsi="Arial Narrow" w:cs="Arial"/>
          <w:sz w:val="16"/>
          <w:szCs w:val="16"/>
        </w:rPr>
        <w:t>if</w:t>
      </w:r>
      <w:r w:rsidRPr="00F95997">
        <w:rPr>
          <w:rFonts w:ascii="Arial Narrow" w:hAnsi="Arial Narrow" w:cs="Arial"/>
          <w:sz w:val="16"/>
          <w:szCs w:val="16"/>
        </w:rPr>
        <w:t xml:space="preserve"> any change to the </w:t>
      </w:r>
      <w:r w:rsidR="002420BE">
        <w:rPr>
          <w:rFonts w:ascii="Arial Narrow" w:hAnsi="Arial Narrow" w:cs="Arial"/>
          <w:sz w:val="16"/>
          <w:szCs w:val="16"/>
        </w:rPr>
        <w:t xml:space="preserve">Cloud </w:t>
      </w:r>
      <w:r w:rsidRPr="00F95997">
        <w:rPr>
          <w:rFonts w:ascii="Arial Narrow" w:hAnsi="Arial Narrow" w:cs="Arial"/>
          <w:sz w:val="16"/>
          <w:szCs w:val="16"/>
        </w:rPr>
        <w:t>Service or Supplemental Terms is of material detriment to Customer, by written notice</w:t>
      </w:r>
      <w:r w:rsidR="00A3605D">
        <w:rPr>
          <w:rFonts w:ascii="Arial Narrow" w:hAnsi="Arial Narrow" w:cs="Arial"/>
          <w:sz w:val="16"/>
          <w:szCs w:val="16"/>
        </w:rPr>
        <w:t>,</w:t>
      </w:r>
      <w:r w:rsidRPr="00F95997">
        <w:rPr>
          <w:rFonts w:ascii="Arial Narrow" w:hAnsi="Arial Narrow" w:cs="Arial"/>
          <w:sz w:val="16"/>
          <w:szCs w:val="16"/>
        </w:rPr>
        <w:t xml:space="preserve"> within 60 days after Avaya notifies Customer of the change.</w:t>
      </w:r>
    </w:p>
    <w:p w14:paraId="43596F78" w14:textId="1D92A58D" w:rsidR="009454EA" w:rsidRPr="00F95997" w:rsidRDefault="009454EA" w:rsidP="00191239">
      <w:pPr>
        <w:numPr>
          <w:ilvl w:val="2"/>
          <w:numId w:val="28"/>
        </w:numPr>
        <w:ind w:left="567" w:hanging="425"/>
        <w:jc w:val="both"/>
        <w:outlineLvl w:val="0"/>
        <w:rPr>
          <w:rFonts w:ascii="Arial Narrow" w:hAnsi="Arial Narrow" w:cs="Arial"/>
          <w:caps/>
          <w:kern w:val="28"/>
          <w:sz w:val="16"/>
          <w:szCs w:val="16"/>
        </w:rPr>
      </w:pPr>
      <w:r w:rsidRPr="00F95997">
        <w:rPr>
          <w:rFonts w:ascii="Arial Narrow" w:hAnsi="Arial Narrow" w:cs="Arial"/>
          <w:sz w:val="16"/>
          <w:szCs w:val="16"/>
        </w:rPr>
        <w:t xml:space="preserve">Avaya will use commercially reasonable efforts to provide 60 days’ notice prior to </w:t>
      </w:r>
      <w:r w:rsidR="005E2DD1">
        <w:rPr>
          <w:rFonts w:ascii="Arial Narrow" w:hAnsi="Arial Narrow" w:cs="Arial"/>
          <w:sz w:val="16"/>
          <w:szCs w:val="16"/>
        </w:rPr>
        <w:t>discontinuing</w:t>
      </w:r>
      <w:r w:rsidRPr="00F95997">
        <w:rPr>
          <w:rFonts w:ascii="Arial Narrow" w:hAnsi="Arial Narrow" w:cs="Arial"/>
          <w:sz w:val="16"/>
          <w:szCs w:val="16"/>
        </w:rPr>
        <w:t xml:space="preserve"> a </w:t>
      </w:r>
      <w:r w:rsidR="002420BE">
        <w:rPr>
          <w:rFonts w:ascii="Arial Narrow" w:hAnsi="Arial Narrow" w:cs="Arial"/>
          <w:sz w:val="16"/>
          <w:szCs w:val="16"/>
        </w:rPr>
        <w:t xml:space="preserve">Cloud </w:t>
      </w:r>
      <w:r w:rsidRPr="00F95997">
        <w:rPr>
          <w:rFonts w:ascii="Arial Narrow" w:hAnsi="Arial Narrow" w:cs="Arial"/>
          <w:sz w:val="16"/>
          <w:szCs w:val="16"/>
        </w:rPr>
        <w:t xml:space="preserve">Service, at which time the </w:t>
      </w:r>
      <w:r w:rsidR="002420BE">
        <w:rPr>
          <w:rFonts w:ascii="Arial Narrow" w:hAnsi="Arial Narrow" w:cs="Arial"/>
          <w:sz w:val="16"/>
          <w:szCs w:val="16"/>
        </w:rPr>
        <w:t xml:space="preserve">Cloud </w:t>
      </w:r>
      <w:r w:rsidRPr="00F95997">
        <w:rPr>
          <w:rFonts w:ascii="Arial Narrow" w:hAnsi="Arial Narrow" w:cs="Arial"/>
          <w:sz w:val="16"/>
          <w:szCs w:val="16"/>
        </w:rPr>
        <w:t xml:space="preserve">Service will no longer be available. </w:t>
      </w:r>
    </w:p>
    <w:p w14:paraId="591614CD" w14:textId="77777777" w:rsidR="009454EA" w:rsidRPr="00F95997" w:rsidRDefault="009454EA" w:rsidP="00191239">
      <w:pPr>
        <w:numPr>
          <w:ilvl w:val="1"/>
          <w:numId w:val="28"/>
        </w:numPr>
        <w:tabs>
          <w:tab w:val="left" w:pos="426"/>
        </w:tabs>
        <w:ind w:left="0" w:firstLine="0"/>
        <w:jc w:val="both"/>
        <w:outlineLvl w:val="0"/>
        <w:rPr>
          <w:rFonts w:ascii="Arial Narrow" w:hAnsi="Arial Narrow" w:cs="Arial"/>
          <w:b/>
          <w:color w:val="000000"/>
          <w:sz w:val="16"/>
          <w:szCs w:val="16"/>
        </w:rPr>
      </w:pPr>
      <w:r w:rsidRPr="00F95997">
        <w:rPr>
          <w:rFonts w:ascii="Arial Narrow" w:hAnsi="Arial Narrow" w:cs="Arial"/>
          <w:b/>
          <w:bCs/>
          <w:sz w:val="16"/>
          <w:szCs w:val="16"/>
        </w:rPr>
        <w:t xml:space="preserve">System Requirements.  </w:t>
      </w:r>
      <w:r>
        <w:rPr>
          <w:rFonts w:ascii="Arial Narrow" w:hAnsi="Arial Narrow" w:cs="Arial"/>
          <w:color w:val="000000" w:themeColor="text1"/>
          <w:sz w:val="16"/>
          <w:szCs w:val="16"/>
        </w:rPr>
        <w:t>Cloud Services</w:t>
      </w:r>
      <w:r w:rsidRPr="00F95997">
        <w:rPr>
          <w:rFonts w:ascii="Arial Narrow" w:hAnsi="Arial Narrow" w:cs="Arial"/>
          <w:color w:val="000000" w:themeColor="text1"/>
          <w:sz w:val="16"/>
          <w:szCs w:val="16"/>
        </w:rPr>
        <w:t xml:space="preserve"> are dependent upon Customer's maintenance of internet access, network access and power. Customer is responsible for maintaining all telecommunications (including mobile service and devices), broadband and computer equipment and services needed to access and use the </w:t>
      </w:r>
      <w:r>
        <w:rPr>
          <w:rFonts w:ascii="Arial Narrow" w:hAnsi="Arial Narrow" w:cs="Arial"/>
          <w:color w:val="000000" w:themeColor="text1"/>
          <w:sz w:val="16"/>
          <w:szCs w:val="16"/>
        </w:rPr>
        <w:t>Cloud Services</w:t>
      </w:r>
      <w:r w:rsidRPr="00F95997">
        <w:rPr>
          <w:rFonts w:ascii="Arial Narrow" w:hAnsi="Arial Narrow" w:cs="Arial"/>
          <w:color w:val="000000" w:themeColor="text1"/>
          <w:sz w:val="16"/>
          <w:szCs w:val="16"/>
        </w:rPr>
        <w:t>, and for paying all charges associated with these services.</w:t>
      </w:r>
    </w:p>
    <w:p w14:paraId="3F28DDE1" w14:textId="77777777" w:rsidR="009454EA" w:rsidRPr="00F95997" w:rsidRDefault="009454EA" w:rsidP="00191239">
      <w:pPr>
        <w:numPr>
          <w:ilvl w:val="1"/>
          <w:numId w:val="28"/>
        </w:numPr>
        <w:tabs>
          <w:tab w:val="left" w:pos="426"/>
        </w:tabs>
        <w:ind w:left="0" w:firstLine="0"/>
        <w:jc w:val="both"/>
        <w:outlineLvl w:val="0"/>
        <w:rPr>
          <w:rFonts w:ascii="Arial Narrow" w:hAnsi="Arial Narrow" w:cs="Arial"/>
          <w:color w:val="000000"/>
          <w:sz w:val="16"/>
          <w:szCs w:val="16"/>
        </w:rPr>
      </w:pPr>
      <w:r w:rsidRPr="00F95997">
        <w:rPr>
          <w:rFonts w:ascii="Arial Narrow" w:hAnsi="Arial Narrow" w:cs="Arial"/>
          <w:b/>
          <w:color w:val="000000" w:themeColor="text1"/>
          <w:sz w:val="16"/>
          <w:szCs w:val="16"/>
        </w:rPr>
        <w:t xml:space="preserve">Registration. </w:t>
      </w:r>
      <w:proofErr w:type="gramStart"/>
      <w:r w:rsidRPr="00F95997">
        <w:rPr>
          <w:rFonts w:ascii="Arial Narrow" w:hAnsi="Arial Narrow" w:cs="Arial"/>
          <w:color w:val="000000" w:themeColor="text1"/>
          <w:sz w:val="16"/>
          <w:szCs w:val="16"/>
        </w:rPr>
        <w:t>Customer</w:t>
      </w:r>
      <w:proofErr w:type="gramEnd"/>
      <w:r w:rsidRPr="00F95997">
        <w:rPr>
          <w:rFonts w:ascii="Arial Narrow" w:hAnsi="Arial Narrow" w:cs="Arial"/>
          <w:color w:val="000000" w:themeColor="text1"/>
          <w:sz w:val="16"/>
          <w:szCs w:val="16"/>
        </w:rPr>
        <w:t xml:space="preserve"> may be required to register to use the </w:t>
      </w:r>
      <w:r>
        <w:rPr>
          <w:rFonts w:ascii="Arial Narrow" w:hAnsi="Arial Narrow" w:cs="Arial"/>
          <w:color w:val="000000" w:themeColor="text1"/>
          <w:sz w:val="16"/>
          <w:szCs w:val="16"/>
        </w:rPr>
        <w:t>Cloud Services</w:t>
      </w:r>
      <w:r w:rsidRPr="00F95997">
        <w:rPr>
          <w:rFonts w:ascii="Arial Narrow" w:hAnsi="Arial Narrow" w:cs="Arial"/>
          <w:color w:val="000000" w:themeColor="text1"/>
          <w:sz w:val="16"/>
          <w:szCs w:val="16"/>
        </w:rPr>
        <w:t xml:space="preserve">. Registration may include providing information (e.g., email or physical addresses, etc.) and Customer agrees to keep such information updated.   </w:t>
      </w:r>
    </w:p>
    <w:p w14:paraId="1DD4DFAD" w14:textId="0524BD95" w:rsidR="009454EA" w:rsidRPr="00F95997" w:rsidRDefault="009454EA" w:rsidP="00191239">
      <w:pPr>
        <w:numPr>
          <w:ilvl w:val="1"/>
          <w:numId w:val="28"/>
        </w:numPr>
        <w:tabs>
          <w:tab w:val="left" w:pos="426"/>
        </w:tabs>
        <w:ind w:left="0" w:firstLine="0"/>
        <w:jc w:val="both"/>
        <w:outlineLvl w:val="0"/>
        <w:rPr>
          <w:rFonts w:ascii="Arial Narrow" w:hAnsi="Arial Narrow" w:cs="Arial"/>
          <w:sz w:val="16"/>
          <w:szCs w:val="16"/>
        </w:rPr>
      </w:pPr>
      <w:r w:rsidRPr="00F95997">
        <w:rPr>
          <w:rFonts w:ascii="Arial Narrow" w:hAnsi="Arial Narrow" w:cs="Arial"/>
          <w:b/>
          <w:bCs/>
          <w:sz w:val="16"/>
          <w:szCs w:val="16"/>
        </w:rPr>
        <w:t xml:space="preserve">Use Policies. </w:t>
      </w:r>
      <w:r w:rsidRPr="00F95997">
        <w:rPr>
          <w:rFonts w:ascii="Arial Narrow" w:hAnsi="Arial Narrow" w:cs="Arial"/>
          <w:sz w:val="16"/>
          <w:szCs w:val="16"/>
        </w:rPr>
        <w:t xml:space="preserve">When Customer accesses and uses a </w:t>
      </w:r>
      <w:r w:rsidR="002E4007">
        <w:rPr>
          <w:rFonts w:ascii="Arial Narrow" w:hAnsi="Arial Narrow" w:cs="Arial"/>
          <w:sz w:val="16"/>
          <w:szCs w:val="16"/>
        </w:rPr>
        <w:t>Cloud</w:t>
      </w:r>
      <w:r w:rsidRPr="00F95997">
        <w:rPr>
          <w:rFonts w:ascii="Arial Narrow" w:hAnsi="Arial Narrow" w:cs="Arial"/>
          <w:sz w:val="16"/>
          <w:szCs w:val="16"/>
        </w:rPr>
        <w:t xml:space="preserve"> Service, Customer is responsible for complying with</w:t>
      </w:r>
      <w:r w:rsidR="00DA4C39">
        <w:rPr>
          <w:rFonts w:ascii="Arial Narrow" w:hAnsi="Arial Narrow" w:cs="Arial"/>
          <w:sz w:val="16"/>
          <w:szCs w:val="16"/>
        </w:rPr>
        <w:t xml:space="preserve"> </w:t>
      </w:r>
      <w:r w:rsidR="004D1F1C">
        <w:rPr>
          <w:rFonts w:ascii="Arial Narrow" w:hAnsi="Arial Narrow" w:cs="Arial"/>
          <w:sz w:val="16"/>
          <w:szCs w:val="16"/>
        </w:rPr>
        <w:t xml:space="preserve">the </w:t>
      </w:r>
      <w:r w:rsidR="00683771">
        <w:rPr>
          <w:rFonts w:ascii="Arial Narrow" w:hAnsi="Arial Narrow" w:cs="Arial"/>
          <w:sz w:val="16"/>
          <w:szCs w:val="16"/>
        </w:rPr>
        <w:t>SLSA</w:t>
      </w:r>
      <w:r w:rsidRPr="00F95997">
        <w:rPr>
          <w:rFonts w:ascii="Arial Narrow" w:hAnsi="Arial Narrow" w:cs="Arial"/>
          <w:sz w:val="16"/>
          <w:szCs w:val="16"/>
        </w:rPr>
        <w:t xml:space="preserve">, applicable laws and the Use Policies referenced in the Matrix. The Use Policies are posted on this website: </w:t>
      </w:r>
      <w:bookmarkStart w:id="50" w:name="_Hlk55308320"/>
      <w:r w:rsidRPr="00F95997">
        <w:rPr>
          <w:rFonts w:ascii="Calibri" w:eastAsia="Calibri" w:hAnsi="Calibri"/>
          <w:color w:val="2B579A"/>
          <w:szCs w:val="22"/>
          <w:shd w:val="clear" w:color="auto" w:fill="E6E6E6"/>
        </w:rPr>
        <w:fldChar w:fldCharType="begin"/>
      </w:r>
      <w:r w:rsidRPr="00F95997">
        <w:rPr>
          <w:rFonts w:ascii="Arial Narrow" w:hAnsi="Arial Narrow"/>
          <w:sz w:val="16"/>
          <w:szCs w:val="16"/>
        </w:rPr>
        <w:instrText xml:space="preserve"> HYPERLINK "http://support.avaya.com/TermsOfSale" </w:instrText>
      </w:r>
      <w:r w:rsidRPr="00F95997">
        <w:rPr>
          <w:rFonts w:ascii="Calibri" w:eastAsia="Calibri" w:hAnsi="Calibri"/>
          <w:color w:val="2B579A"/>
          <w:szCs w:val="22"/>
          <w:shd w:val="clear" w:color="auto" w:fill="E6E6E6"/>
        </w:rPr>
      </w:r>
      <w:r w:rsidRPr="00F95997">
        <w:rPr>
          <w:rFonts w:ascii="Calibri" w:eastAsia="Calibri" w:hAnsi="Calibri"/>
          <w:color w:val="2B579A"/>
          <w:szCs w:val="22"/>
          <w:shd w:val="clear" w:color="auto" w:fill="E6E6E6"/>
        </w:rPr>
        <w:fldChar w:fldCharType="separate"/>
      </w:r>
      <w:r w:rsidRPr="00F95997">
        <w:rPr>
          <w:rStyle w:val="Hyperlink"/>
          <w:rFonts w:ascii="Arial Narrow" w:hAnsi="Arial Narrow" w:cs="Arial"/>
          <w:sz w:val="16"/>
          <w:szCs w:val="16"/>
        </w:rPr>
        <w:t>http://support.avaya.com/TermsOfSale</w:t>
      </w:r>
      <w:r w:rsidRPr="00F95997">
        <w:rPr>
          <w:rStyle w:val="Hyperlink"/>
          <w:rFonts w:ascii="Arial Narrow" w:hAnsi="Arial Narrow" w:cs="Arial"/>
          <w:sz w:val="16"/>
          <w:szCs w:val="16"/>
        </w:rPr>
        <w:fldChar w:fldCharType="end"/>
      </w:r>
      <w:r w:rsidRPr="00C06048">
        <w:rPr>
          <w:rFonts w:ascii="Arial Narrow" w:hAnsi="Arial Narrow" w:cs="Arial"/>
          <w:sz w:val="16"/>
          <w:szCs w:val="16"/>
        </w:rPr>
        <w:t xml:space="preserve"> </w:t>
      </w:r>
      <w:r w:rsidRPr="00C06048">
        <w:rPr>
          <w:rFonts w:ascii="Arial Narrow" w:hAnsi="Arial Narrow" w:cs="Arial"/>
          <w:snapToGrid w:val="0"/>
          <w:sz w:val="16"/>
          <w:szCs w:val="16"/>
        </w:rPr>
        <w:t xml:space="preserve"> </w:t>
      </w:r>
      <w:bookmarkEnd w:id="50"/>
      <w:r w:rsidRPr="00C06048">
        <w:rPr>
          <w:rFonts w:ascii="Arial Narrow" w:hAnsi="Arial Narrow" w:cs="Arial"/>
          <w:snapToGrid w:val="0"/>
          <w:sz w:val="16"/>
          <w:szCs w:val="16"/>
        </w:rPr>
        <w:t xml:space="preserve">(or such successor site) </w:t>
      </w:r>
      <w:r w:rsidRPr="00C06048">
        <w:rPr>
          <w:rFonts w:ascii="Arial Narrow" w:hAnsi="Arial Narrow" w:cs="Arial"/>
          <w:sz w:val="16"/>
          <w:szCs w:val="16"/>
        </w:rPr>
        <w:t>and are incorporated into and form part of this</w:t>
      </w:r>
      <w:r w:rsidR="00DA4C39">
        <w:rPr>
          <w:rFonts w:ascii="Arial Narrow" w:hAnsi="Arial Narrow" w:cs="Arial"/>
          <w:sz w:val="16"/>
          <w:szCs w:val="16"/>
        </w:rPr>
        <w:t xml:space="preserve"> </w:t>
      </w:r>
      <w:r w:rsidR="00683771">
        <w:rPr>
          <w:rFonts w:ascii="Arial Narrow" w:hAnsi="Arial Narrow" w:cs="Arial"/>
          <w:sz w:val="16"/>
          <w:szCs w:val="16"/>
        </w:rPr>
        <w:t>SLSA</w:t>
      </w:r>
      <w:r w:rsidRPr="00C06048">
        <w:rPr>
          <w:rFonts w:ascii="Arial Narrow" w:hAnsi="Arial Narrow" w:cs="Arial"/>
          <w:sz w:val="16"/>
          <w:szCs w:val="16"/>
        </w:rPr>
        <w:t>. Avaya may update the Use Policies from time to time and will post the updated version. Such updates will become effective on the next calendar month in which Avaya posts the updated version. Customer is responsible for reviewing the Matrix to determine which Use Policy applies to each Service.</w:t>
      </w:r>
    </w:p>
    <w:p w14:paraId="0A95A8A6" w14:textId="77777777" w:rsidR="009454EA" w:rsidRPr="00F95997" w:rsidRDefault="009454EA" w:rsidP="009454EA">
      <w:pPr>
        <w:jc w:val="both"/>
        <w:outlineLvl w:val="0"/>
        <w:rPr>
          <w:rFonts w:ascii="Arial Narrow" w:hAnsi="Arial Narrow" w:cs="Arial"/>
          <w:bCs/>
          <w:sz w:val="16"/>
          <w:szCs w:val="16"/>
        </w:rPr>
      </w:pPr>
    </w:p>
    <w:p w14:paraId="2A738FA5" w14:textId="77777777" w:rsidR="009454EA" w:rsidRPr="00F95997" w:rsidRDefault="009454EA"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 w:val="left" w:pos="9180"/>
        </w:tabs>
        <w:ind w:left="709" w:hanging="709"/>
        <w:jc w:val="both"/>
        <w:outlineLvl w:val="0"/>
        <w:rPr>
          <w:rFonts w:ascii="Arial Narrow" w:hAnsi="Arial Narrow" w:cs="Arial"/>
          <w:sz w:val="16"/>
          <w:szCs w:val="16"/>
        </w:rPr>
      </w:pPr>
      <w:r w:rsidRPr="00F95997">
        <w:rPr>
          <w:rFonts w:ascii="Arial Narrow" w:hAnsi="Arial Narrow" w:cs="Arial"/>
          <w:b/>
          <w:color w:val="000000"/>
          <w:sz w:val="16"/>
          <w:szCs w:val="16"/>
        </w:rPr>
        <w:t>PAYMENT, INVOICING, FEES and TAXES</w:t>
      </w:r>
    </w:p>
    <w:p w14:paraId="2E5A6E48" w14:textId="5AF7282F" w:rsidR="009454EA" w:rsidRPr="00F95997" w:rsidRDefault="009454EA" w:rsidP="00191239">
      <w:pPr>
        <w:numPr>
          <w:ilvl w:val="1"/>
          <w:numId w:val="28"/>
        </w:numPr>
        <w:tabs>
          <w:tab w:val="left" w:pos="426"/>
        </w:tabs>
        <w:ind w:left="0" w:firstLine="0"/>
        <w:jc w:val="both"/>
        <w:outlineLvl w:val="0"/>
        <w:rPr>
          <w:rFonts w:ascii="Arial Narrow" w:hAnsi="Arial Narrow"/>
          <w:sz w:val="16"/>
          <w:szCs w:val="16"/>
        </w:rPr>
      </w:pPr>
      <w:r w:rsidRPr="00F95997">
        <w:rPr>
          <w:rFonts w:ascii="Arial Narrow" w:hAnsi="Arial Narrow"/>
          <w:b/>
          <w:bCs/>
          <w:kern w:val="28"/>
          <w:sz w:val="16"/>
          <w:szCs w:val="16"/>
        </w:rPr>
        <w:t xml:space="preserve">Charges. </w:t>
      </w:r>
      <w:r w:rsidRPr="00F95997">
        <w:rPr>
          <w:rFonts w:ascii="Arial Narrow" w:hAnsi="Arial Narrow"/>
          <w:kern w:val="28"/>
          <w:sz w:val="16"/>
          <w:szCs w:val="16"/>
        </w:rPr>
        <w:t xml:space="preserve">Unless otherwise stated in the Supplemental Terms or </w:t>
      </w:r>
      <w:r w:rsidR="007E5B20">
        <w:rPr>
          <w:rFonts w:ascii="Arial Narrow" w:hAnsi="Arial Narrow"/>
          <w:kern w:val="28"/>
          <w:sz w:val="16"/>
          <w:szCs w:val="16"/>
        </w:rPr>
        <w:t>O</w:t>
      </w:r>
      <w:r w:rsidRPr="00F95997">
        <w:rPr>
          <w:rFonts w:ascii="Arial Narrow" w:hAnsi="Arial Narrow"/>
          <w:kern w:val="28"/>
          <w:sz w:val="16"/>
          <w:szCs w:val="16"/>
        </w:rPr>
        <w:t>rder, prices are quoted on a consumption and/or subscription basis</w:t>
      </w:r>
      <w:r w:rsidR="005D3102">
        <w:rPr>
          <w:rFonts w:ascii="Arial Narrow" w:hAnsi="Arial Narrow"/>
          <w:kern w:val="28"/>
          <w:sz w:val="16"/>
          <w:szCs w:val="16"/>
        </w:rPr>
        <w:t>.</w:t>
      </w:r>
      <w:r w:rsidRPr="00F95997">
        <w:rPr>
          <w:rFonts w:ascii="Arial Narrow" w:hAnsi="Arial Narrow"/>
          <w:kern w:val="28"/>
          <w:sz w:val="16"/>
          <w:szCs w:val="16"/>
        </w:rPr>
        <w:t xml:space="preserve">  </w:t>
      </w:r>
      <w:r w:rsidRPr="00F95997">
        <w:rPr>
          <w:rFonts w:ascii="Arial Narrow" w:hAnsi="Arial Narrow"/>
          <w:sz w:val="16"/>
          <w:szCs w:val="16"/>
        </w:rPr>
        <w:t xml:space="preserve">Pricing herein does not include charges for taxes, fees, and government-imposed surcharges, which may be included in the invoices.  All fees due to Avaya under this </w:t>
      </w:r>
      <w:r w:rsidR="00683771">
        <w:rPr>
          <w:rFonts w:ascii="Arial Narrow" w:hAnsi="Arial Narrow"/>
          <w:sz w:val="16"/>
          <w:szCs w:val="16"/>
        </w:rPr>
        <w:t>SLSA</w:t>
      </w:r>
      <w:r w:rsidR="00446BD3" w:rsidRPr="00F95997">
        <w:rPr>
          <w:rFonts w:ascii="Arial Narrow" w:hAnsi="Arial Narrow"/>
          <w:sz w:val="16"/>
          <w:szCs w:val="16"/>
        </w:rPr>
        <w:t xml:space="preserve"> </w:t>
      </w:r>
      <w:r w:rsidRPr="00F95997">
        <w:rPr>
          <w:rFonts w:ascii="Arial Narrow" w:hAnsi="Arial Narrow"/>
          <w:sz w:val="16"/>
          <w:szCs w:val="16"/>
        </w:rPr>
        <w:t xml:space="preserve">are non-cancellable and the sums paid are non-refundable, except as otherwise expressly provided in this </w:t>
      </w:r>
      <w:r w:rsidR="00683771">
        <w:rPr>
          <w:rFonts w:ascii="Arial Narrow" w:hAnsi="Arial Narrow"/>
          <w:sz w:val="16"/>
          <w:szCs w:val="16"/>
        </w:rPr>
        <w:t>SLSA</w:t>
      </w:r>
      <w:r w:rsidRPr="00F95997">
        <w:rPr>
          <w:rFonts w:ascii="Arial Narrow" w:hAnsi="Arial Narrow"/>
          <w:sz w:val="16"/>
          <w:szCs w:val="16"/>
        </w:rPr>
        <w:t>.</w:t>
      </w:r>
      <w:r w:rsidRPr="00F95997">
        <w:rPr>
          <w:rFonts w:ascii="Arial Narrow" w:hAnsi="Arial Narrow" w:cs="Arial"/>
          <w:sz w:val="16"/>
          <w:szCs w:val="16"/>
        </w:rPr>
        <w:t xml:space="preserve"> </w:t>
      </w:r>
    </w:p>
    <w:p w14:paraId="5E45829E" w14:textId="77777777" w:rsidR="009454EA" w:rsidRPr="00F95997" w:rsidRDefault="009454EA" w:rsidP="00191239">
      <w:pPr>
        <w:numPr>
          <w:ilvl w:val="1"/>
          <w:numId w:val="28"/>
        </w:numPr>
        <w:tabs>
          <w:tab w:val="left" w:pos="426"/>
        </w:tabs>
        <w:ind w:left="0" w:firstLine="0"/>
        <w:jc w:val="both"/>
        <w:outlineLvl w:val="0"/>
        <w:rPr>
          <w:rFonts w:ascii="Arial Narrow" w:hAnsi="Arial Narrow"/>
          <w:sz w:val="16"/>
          <w:szCs w:val="16"/>
        </w:rPr>
      </w:pPr>
      <w:r w:rsidRPr="00F95997">
        <w:rPr>
          <w:rFonts w:ascii="Arial Narrow" w:hAnsi="Arial Narrow"/>
          <w:bCs/>
          <w:kern w:val="28"/>
          <w:sz w:val="16"/>
          <w:szCs w:val="16"/>
        </w:rPr>
        <w:t xml:space="preserve">If Customer adds or removes users or numbers, during a month, the applicable Subscription fees will be pro-rated for the month.  </w:t>
      </w:r>
    </w:p>
    <w:p w14:paraId="2BB0C5A9" w14:textId="6A7A14CF" w:rsidR="009454EA" w:rsidRPr="00F95997" w:rsidRDefault="009454EA" w:rsidP="00191239">
      <w:pPr>
        <w:numPr>
          <w:ilvl w:val="1"/>
          <w:numId w:val="28"/>
        </w:numPr>
        <w:tabs>
          <w:tab w:val="left" w:pos="426"/>
        </w:tabs>
        <w:ind w:left="0" w:firstLine="0"/>
        <w:jc w:val="both"/>
        <w:outlineLvl w:val="0"/>
        <w:rPr>
          <w:rFonts w:ascii="Arial Narrow" w:hAnsi="Arial Narrow" w:cs="Arial"/>
          <w:sz w:val="16"/>
          <w:szCs w:val="16"/>
        </w:rPr>
      </w:pPr>
      <w:r w:rsidRPr="00F95997">
        <w:rPr>
          <w:rFonts w:ascii="Arial Narrow" w:hAnsi="Arial Narrow" w:cs="Arial"/>
          <w:b/>
          <w:bCs/>
          <w:sz w:val="16"/>
          <w:szCs w:val="16"/>
        </w:rPr>
        <w:t xml:space="preserve">Price Changes. </w:t>
      </w:r>
      <w:r w:rsidRPr="00F95997">
        <w:rPr>
          <w:rFonts w:ascii="Arial Narrow" w:hAnsi="Arial Narrow"/>
          <w:sz w:val="16"/>
          <w:szCs w:val="16"/>
        </w:rPr>
        <w:t xml:space="preserve">Avaya may change the fees associated with any </w:t>
      </w:r>
      <w:r>
        <w:rPr>
          <w:rFonts w:ascii="Arial Narrow" w:hAnsi="Arial Narrow"/>
          <w:sz w:val="16"/>
          <w:szCs w:val="16"/>
        </w:rPr>
        <w:t xml:space="preserve">Cloud </w:t>
      </w:r>
      <w:proofErr w:type="gramStart"/>
      <w:r>
        <w:rPr>
          <w:rFonts w:ascii="Arial Narrow" w:hAnsi="Arial Narrow"/>
          <w:sz w:val="16"/>
          <w:szCs w:val="16"/>
        </w:rPr>
        <w:t>Services</w:t>
      </w:r>
      <w:r w:rsidRPr="00F95997">
        <w:rPr>
          <w:rFonts w:ascii="Arial Narrow" w:hAnsi="Arial Narrow"/>
          <w:sz w:val="16"/>
          <w:szCs w:val="16"/>
        </w:rPr>
        <w:t xml:space="preserve"> upon</w:t>
      </w:r>
      <w:proofErr w:type="gramEnd"/>
      <w:r w:rsidRPr="00F95997">
        <w:rPr>
          <w:rFonts w:ascii="Arial Narrow" w:hAnsi="Arial Narrow"/>
          <w:sz w:val="16"/>
          <w:szCs w:val="16"/>
        </w:rPr>
        <w:t xml:space="preserve"> 30 days advance written notice. Customer’s continued use of the Service after any price change becomes effective constitutes Customer acceptance of the modified fees, and such amounts shall apply as of the first day of the next month after the fee change was posted or communicated to Custome</w:t>
      </w:r>
      <w:r w:rsidRPr="00F95997">
        <w:rPr>
          <w:rFonts w:ascii="Arial Narrow" w:hAnsi="Arial Narrow" w:cs="Arial"/>
          <w:sz w:val="16"/>
          <w:szCs w:val="16"/>
        </w:rPr>
        <w:t xml:space="preserve">r. </w:t>
      </w:r>
    </w:p>
    <w:p w14:paraId="379BAB34" w14:textId="08B0BB4B" w:rsidR="009454EA" w:rsidRPr="00F95997" w:rsidRDefault="009454EA" w:rsidP="00191239">
      <w:pPr>
        <w:numPr>
          <w:ilvl w:val="1"/>
          <w:numId w:val="28"/>
        </w:numPr>
        <w:tabs>
          <w:tab w:val="left" w:pos="426"/>
        </w:tabs>
        <w:ind w:left="0" w:firstLine="0"/>
        <w:jc w:val="both"/>
        <w:outlineLvl w:val="0"/>
        <w:rPr>
          <w:rFonts w:ascii="Arial Narrow" w:eastAsiaTheme="minorEastAsia" w:hAnsi="Arial Narrow"/>
          <w:color w:val="000000"/>
          <w:sz w:val="16"/>
          <w:szCs w:val="16"/>
        </w:rPr>
      </w:pPr>
      <w:r w:rsidRPr="00F95997">
        <w:rPr>
          <w:rFonts w:ascii="Arial Narrow" w:hAnsi="Arial Narrow" w:cs="Arial"/>
          <w:b/>
          <w:bCs/>
          <w:color w:val="000000"/>
          <w:kern w:val="28"/>
          <w:sz w:val="16"/>
          <w:szCs w:val="16"/>
        </w:rPr>
        <w:t>Regulatory Fees.</w:t>
      </w:r>
      <w:r w:rsidRPr="00C06048">
        <w:rPr>
          <w:rFonts w:ascii="Arial Narrow" w:hAnsi="Arial Narrow" w:cs="Arial"/>
          <w:b/>
          <w:bCs/>
          <w:color w:val="000000"/>
          <w:kern w:val="28"/>
          <w:sz w:val="16"/>
          <w:szCs w:val="16"/>
        </w:rPr>
        <w:t xml:space="preserve"> </w:t>
      </w:r>
      <w:r w:rsidRPr="00C06048">
        <w:rPr>
          <w:rFonts w:ascii="Arial Narrow" w:hAnsi="Arial Narrow"/>
          <w:color w:val="000000"/>
          <w:sz w:val="16"/>
          <w:szCs w:val="16"/>
        </w:rPr>
        <w:t xml:space="preserve">Customer will be responsible for all governmental assessments, surcharges and regulatory fees pertaining to Customer’s use of the Service, that are imposed on Avaya or any </w:t>
      </w:r>
      <w:r w:rsidR="00BD5954">
        <w:rPr>
          <w:rFonts w:ascii="Arial Narrow" w:hAnsi="Arial Narrow"/>
          <w:color w:val="000000"/>
          <w:sz w:val="16"/>
          <w:szCs w:val="16"/>
        </w:rPr>
        <w:t xml:space="preserve">Avaya </w:t>
      </w:r>
      <w:r w:rsidRPr="00C06048">
        <w:rPr>
          <w:rFonts w:ascii="Arial Narrow" w:hAnsi="Arial Narrow"/>
          <w:color w:val="000000"/>
          <w:sz w:val="16"/>
          <w:szCs w:val="16"/>
        </w:rPr>
        <w:t>Affiliate incident to the provision or sale of the Service</w:t>
      </w:r>
      <w:r w:rsidRPr="00F95997">
        <w:rPr>
          <w:rFonts w:ascii="Arial Narrow" w:hAnsi="Arial Narrow" w:cs="Arial"/>
          <w:color w:val="000000"/>
          <w:kern w:val="28"/>
          <w:sz w:val="16"/>
          <w:szCs w:val="16"/>
        </w:rPr>
        <w:t>.  </w:t>
      </w:r>
    </w:p>
    <w:p w14:paraId="6A03B651" w14:textId="77777777" w:rsidR="009454EA" w:rsidRPr="00F95997" w:rsidRDefault="009454EA" w:rsidP="009454EA">
      <w:pPr>
        <w:ind w:left="709"/>
        <w:jc w:val="both"/>
        <w:outlineLvl w:val="0"/>
        <w:rPr>
          <w:rFonts w:ascii="Arial Narrow" w:hAnsi="Arial Narrow" w:cs="Arial"/>
          <w:color w:val="000000"/>
          <w:kern w:val="28"/>
          <w:sz w:val="16"/>
          <w:szCs w:val="16"/>
        </w:rPr>
      </w:pPr>
    </w:p>
    <w:p w14:paraId="2B7625C2" w14:textId="7F0DEA82" w:rsidR="009454EA" w:rsidRPr="00F95997" w:rsidRDefault="009454EA"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 w:val="left" w:pos="9180"/>
        </w:tabs>
        <w:ind w:left="0" w:firstLine="0"/>
        <w:jc w:val="both"/>
        <w:outlineLvl w:val="0"/>
        <w:rPr>
          <w:rFonts w:ascii="Arial Narrow" w:hAnsi="Arial Narrow" w:cs="Arial"/>
          <w:b/>
          <w:color w:val="000000"/>
          <w:sz w:val="16"/>
          <w:szCs w:val="16"/>
        </w:rPr>
      </w:pPr>
      <w:r w:rsidRPr="00F95997">
        <w:rPr>
          <w:rFonts w:ascii="Arial Narrow" w:hAnsi="Arial Narrow" w:cs="Arial"/>
          <w:b/>
          <w:color w:val="000000"/>
          <w:sz w:val="16"/>
          <w:szCs w:val="16"/>
        </w:rPr>
        <w:t>USE OF THE SERVICE</w:t>
      </w:r>
    </w:p>
    <w:p w14:paraId="6B90C063" w14:textId="234E02B6" w:rsidR="009454EA" w:rsidRPr="00F95997" w:rsidRDefault="009454EA" w:rsidP="00191239">
      <w:pPr>
        <w:numPr>
          <w:ilvl w:val="1"/>
          <w:numId w:val="28"/>
        </w:numPr>
        <w:tabs>
          <w:tab w:val="left" w:pos="426"/>
        </w:tabs>
        <w:ind w:left="0" w:firstLine="0"/>
        <w:jc w:val="both"/>
        <w:outlineLvl w:val="0"/>
        <w:rPr>
          <w:rFonts w:ascii="Arial Narrow" w:hAnsi="Arial Narrow" w:cs="Arial"/>
          <w:color w:val="000000"/>
          <w:kern w:val="28"/>
          <w:sz w:val="16"/>
          <w:szCs w:val="16"/>
        </w:rPr>
      </w:pPr>
      <w:proofErr w:type="gramStart"/>
      <w:r w:rsidRPr="00F95997">
        <w:rPr>
          <w:rFonts w:ascii="Arial Narrow" w:hAnsi="Arial Narrow" w:cs="Arial"/>
          <w:b/>
          <w:bCs/>
          <w:color w:val="000000" w:themeColor="text1"/>
          <w:sz w:val="16"/>
          <w:szCs w:val="16"/>
        </w:rPr>
        <w:t>Customer’s</w:t>
      </w:r>
      <w:proofErr w:type="gramEnd"/>
      <w:r w:rsidRPr="00F95997">
        <w:rPr>
          <w:rFonts w:ascii="Arial Narrow" w:hAnsi="Arial Narrow" w:cs="Arial"/>
          <w:b/>
          <w:bCs/>
          <w:color w:val="000000" w:themeColor="text1"/>
          <w:sz w:val="16"/>
          <w:szCs w:val="16"/>
        </w:rPr>
        <w:t xml:space="preserve"> Use of Service.</w:t>
      </w:r>
      <w:r w:rsidRPr="00F95997">
        <w:rPr>
          <w:rFonts w:ascii="Arial Narrow" w:hAnsi="Arial Narrow" w:cs="Arial"/>
          <w:color w:val="000000" w:themeColor="text1"/>
          <w:sz w:val="16"/>
          <w:szCs w:val="16"/>
        </w:rPr>
        <w:t xml:space="preserve"> </w:t>
      </w:r>
      <w:r w:rsidR="00351F6E" w:rsidRPr="00351F6E">
        <w:rPr>
          <w:rFonts w:ascii="Arial Narrow" w:hAnsi="Arial Narrow" w:cs="Arial"/>
          <w:color w:val="000000" w:themeColor="text1"/>
          <w:sz w:val="16"/>
          <w:szCs w:val="16"/>
        </w:rPr>
        <w:t xml:space="preserve">Customer represents and warrants that Customer has the legal right and authority to install and use the Cloud Services. </w:t>
      </w:r>
      <w:r w:rsidRPr="00F95997">
        <w:rPr>
          <w:rFonts w:ascii="Arial Narrow" w:hAnsi="Arial Narrow" w:cs="Arial"/>
          <w:color w:val="000000" w:themeColor="text1"/>
          <w:sz w:val="16"/>
          <w:szCs w:val="16"/>
        </w:rPr>
        <w:t xml:space="preserve"> Customer may use the Service solely for Customer’s internal business use in accordance with and in the countries designated in the applicable Supplemental Terms, this </w:t>
      </w:r>
      <w:r w:rsidR="00683771">
        <w:rPr>
          <w:rFonts w:ascii="Arial Narrow" w:hAnsi="Arial Narrow" w:cs="Arial"/>
          <w:color w:val="000000" w:themeColor="text1"/>
          <w:sz w:val="16"/>
          <w:szCs w:val="16"/>
        </w:rPr>
        <w:t>SLSA</w:t>
      </w:r>
      <w:r w:rsidR="00446BD3" w:rsidRPr="00F95997">
        <w:rPr>
          <w:rFonts w:ascii="Arial Narrow" w:hAnsi="Arial Narrow" w:cs="Arial"/>
          <w:color w:val="000000" w:themeColor="text1"/>
          <w:sz w:val="16"/>
          <w:szCs w:val="16"/>
        </w:rPr>
        <w:t xml:space="preserve"> </w:t>
      </w:r>
      <w:r w:rsidRPr="00F95997">
        <w:rPr>
          <w:rFonts w:ascii="Arial Narrow" w:hAnsi="Arial Narrow" w:cs="Arial"/>
          <w:color w:val="000000" w:themeColor="text1"/>
          <w:sz w:val="16"/>
          <w:szCs w:val="16"/>
        </w:rPr>
        <w:t xml:space="preserve">and the Order, </w:t>
      </w:r>
      <w:r w:rsidR="78C30BAC">
        <w:rPr>
          <w:rFonts w:ascii="Arial Narrow" w:hAnsi="Arial Narrow" w:cs="Arial"/>
          <w:color w:val="000000" w:themeColor="text1"/>
          <w:sz w:val="16"/>
          <w:szCs w:val="16"/>
        </w:rPr>
        <w:t>are</w:t>
      </w:r>
      <w:r w:rsidR="00E93C40">
        <w:rPr>
          <w:rFonts w:ascii="Arial Narrow" w:hAnsi="Arial Narrow" w:cs="Arial"/>
          <w:color w:val="000000" w:themeColor="text1"/>
          <w:sz w:val="16"/>
          <w:szCs w:val="16"/>
        </w:rPr>
        <w:t xml:space="preserve"> </w:t>
      </w:r>
      <w:r w:rsidRPr="00F95997">
        <w:rPr>
          <w:rFonts w:ascii="Arial Narrow" w:hAnsi="Arial Narrow" w:cs="Arial"/>
          <w:color w:val="000000" w:themeColor="text1"/>
          <w:sz w:val="16"/>
          <w:szCs w:val="16"/>
        </w:rPr>
        <w:t xml:space="preserve">not for further sublicense or resale. Customer shall be solely responsible for all activities that occur under Customer’s account.  </w:t>
      </w:r>
      <w:r w:rsidRPr="00F95997">
        <w:rPr>
          <w:rFonts w:ascii="Arial Narrow" w:hAnsi="Arial Narrow" w:cs="Arial"/>
          <w:color w:val="000000"/>
          <w:kern w:val="28"/>
          <w:sz w:val="16"/>
          <w:szCs w:val="16"/>
        </w:rPr>
        <w:t>Upon request, Customer will provide Avaya with signed confirmation of its compliance with this provision.</w:t>
      </w:r>
    </w:p>
    <w:p w14:paraId="47BFEFC5" w14:textId="77777777" w:rsidR="00181775" w:rsidRPr="00790DE6" w:rsidRDefault="009454EA" w:rsidP="00191239">
      <w:pPr>
        <w:numPr>
          <w:ilvl w:val="1"/>
          <w:numId w:val="28"/>
        </w:numPr>
        <w:tabs>
          <w:tab w:val="left" w:pos="426"/>
        </w:tabs>
        <w:ind w:left="0" w:firstLine="0"/>
        <w:jc w:val="both"/>
        <w:outlineLvl w:val="0"/>
        <w:rPr>
          <w:rFonts w:ascii="Arial Narrow" w:hAnsi="Arial Narrow" w:cs="Arial"/>
          <w:color w:val="000000"/>
          <w:kern w:val="28"/>
          <w:sz w:val="16"/>
          <w:szCs w:val="16"/>
        </w:rPr>
      </w:pPr>
      <w:r w:rsidRPr="00F95997">
        <w:rPr>
          <w:rFonts w:ascii="Arial Narrow" w:hAnsi="Arial Narrow" w:cs="Arial"/>
          <w:b/>
          <w:color w:val="000000" w:themeColor="text1"/>
          <w:sz w:val="16"/>
          <w:szCs w:val="16"/>
        </w:rPr>
        <w:t xml:space="preserve">Co-operation with </w:t>
      </w:r>
      <w:r>
        <w:rPr>
          <w:rFonts w:ascii="Arial Narrow" w:hAnsi="Arial Narrow" w:cs="Arial"/>
          <w:b/>
          <w:color w:val="000000" w:themeColor="text1"/>
          <w:sz w:val="16"/>
          <w:szCs w:val="16"/>
        </w:rPr>
        <w:t>L</w:t>
      </w:r>
      <w:r w:rsidRPr="00F95997">
        <w:rPr>
          <w:rFonts w:ascii="Arial Narrow" w:hAnsi="Arial Narrow" w:cs="Arial"/>
          <w:b/>
          <w:color w:val="000000" w:themeColor="text1"/>
          <w:sz w:val="16"/>
          <w:szCs w:val="16"/>
        </w:rPr>
        <w:t xml:space="preserve">aw </w:t>
      </w:r>
      <w:r>
        <w:rPr>
          <w:rFonts w:ascii="Arial Narrow" w:hAnsi="Arial Narrow" w:cs="Arial"/>
          <w:b/>
          <w:color w:val="000000" w:themeColor="text1"/>
          <w:sz w:val="16"/>
          <w:szCs w:val="16"/>
        </w:rPr>
        <w:t>E</w:t>
      </w:r>
      <w:r w:rsidRPr="00F95997">
        <w:rPr>
          <w:rFonts w:ascii="Arial Narrow" w:hAnsi="Arial Narrow" w:cs="Arial"/>
          <w:b/>
          <w:color w:val="000000" w:themeColor="text1"/>
          <w:sz w:val="16"/>
          <w:szCs w:val="16"/>
        </w:rPr>
        <w:t xml:space="preserve">nforcement </w:t>
      </w:r>
      <w:r>
        <w:rPr>
          <w:rFonts w:ascii="Arial Narrow" w:hAnsi="Arial Narrow" w:cs="Arial"/>
          <w:b/>
          <w:color w:val="000000" w:themeColor="text1"/>
          <w:sz w:val="16"/>
          <w:szCs w:val="16"/>
        </w:rPr>
        <w:t>A</w:t>
      </w:r>
      <w:r w:rsidRPr="00F95997">
        <w:rPr>
          <w:rFonts w:ascii="Arial Narrow" w:hAnsi="Arial Narrow" w:cs="Arial"/>
          <w:b/>
          <w:color w:val="000000" w:themeColor="text1"/>
          <w:sz w:val="16"/>
          <w:szCs w:val="16"/>
        </w:rPr>
        <w:t>uthorities</w:t>
      </w:r>
      <w:r w:rsidRPr="00F95997">
        <w:rPr>
          <w:rFonts w:ascii="Arial Narrow" w:hAnsi="Arial Narrow" w:cs="Arial"/>
          <w:color w:val="000000" w:themeColor="text1"/>
          <w:sz w:val="16"/>
          <w:szCs w:val="16"/>
        </w:rPr>
        <w:t>.</w:t>
      </w:r>
      <w:r w:rsidRPr="00F95997">
        <w:rPr>
          <w:rFonts w:ascii="Arial Narrow" w:hAnsi="Arial Narrow" w:cs="Arial"/>
          <w:color w:val="000000"/>
          <w:kern w:val="28"/>
          <w:sz w:val="16"/>
          <w:szCs w:val="16"/>
        </w:rPr>
        <w:t xml:space="preserve"> </w:t>
      </w:r>
      <w:r w:rsidRPr="00F95997">
        <w:rPr>
          <w:rFonts w:ascii="Arial Narrow" w:hAnsi="Arial Narrow" w:cs="Arial"/>
          <w:color w:val="000000" w:themeColor="text1"/>
          <w:sz w:val="16"/>
          <w:szCs w:val="16"/>
        </w:rPr>
        <w:t xml:space="preserve">Avaya may charge Customer an administrative fee to recover </w:t>
      </w:r>
      <w:r>
        <w:rPr>
          <w:rFonts w:ascii="Arial Narrow" w:hAnsi="Arial Narrow" w:cs="Arial"/>
          <w:color w:val="000000" w:themeColor="text1"/>
          <w:sz w:val="16"/>
          <w:szCs w:val="16"/>
        </w:rPr>
        <w:t>Avaya’s</w:t>
      </w:r>
      <w:r w:rsidRPr="00F95997">
        <w:rPr>
          <w:rFonts w:ascii="Arial Narrow" w:hAnsi="Arial Narrow" w:cs="Arial"/>
          <w:color w:val="000000" w:themeColor="text1"/>
          <w:sz w:val="16"/>
          <w:szCs w:val="16"/>
        </w:rPr>
        <w:t xml:space="preserve"> costs </w:t>
      </w:r>
      <w:r>
        <w:rPr>
          <w:rFonts w:ascii="Arial Narrow" w:hAnsi="Arial Narrow" w:cs="Arial"/>
          <w:color w:val="000000" w:themeColor="text1"/>
          <w:sz w:val="16"/>
          <w:szCs w:val="16"/>
        </w:rPr>
        <w:t>that arise</w:t>
      </w:r>
      <w:r w:rsidRPr="00F95997">
        <w:rPr>
          <w:rFonts w:ascii="Arial Narrow" w:hAnsi="Arial Narrow" w:cs="Arial"/>
          <w:color w:val="000000" w:themeColor="text1"/>
          <w:sz w:val="16"/>
          <w:szCs w:val="16"/>
        </w:rPr>
        <w:t xml:space="preserve"> from requests from law enforcement authorities, regulatory authorities, or court orders resulting from Customer’s use of the </w:t>
      </w:r>
      <w:r>
        <w:rPr>
          <w:rFonts w:ascii="Arial Narrow" w:hAnsi="Arial Narrow" w:cs="Arial"/>
          <w:color w:val="000000" w:themeColor="text1"/>
          <w:sz w:val="16"/>
          <w:szCs w:val="16"/>
        </w:rPr>
        <w:t xml:space="preserve">Cloud </w:t>
      </w:r>
      <w:r w:rsidRPr="00F95997">
        <w:rPr>
          <w:rFonts w:ascii="Arial Narrow" w:hAnsi="Arial Narrow" w:cs="Arial"/>
          <w:color w:val="000000" w:themeColor="text1"/>
          <w:sz w:val="16"/>
          <w:szCs w:val="16"/>
        </w:rPr>
        <w:t>Service.</w:t>
      </w:r>
    </w:p>
    <w:p w14:paraId="2B3194BF" w14:textId="3C95FEBE" w:rsidR="009454EA" w:rsidRPr="00F02592" w:rsidRDefault="009454EA" w:rsidP="00F02592">
      <w:pPr>
        <w:numPr>
          <w:ilvl w:val="1"/>
          <w:numId w:val="28"/>
        </w:numPr>
        <w:tabs>
          <w:tab w:val="left" w:pos="426"/>
        </w:tabs>
        <w:ind w:left="0" w:firstLine="0"/>
        <w:jc w:val="both"/>
        <w:outlineLvl w:val="0"/>
        <w:rPr>
          <w:rFonts w:ascii="Arial Narrow" w:hAnsi="Arial Narrow" w:cs="Arial"/>
          <w:color w:val="000000"/>
          <w:kern w:val="28"/>
          <w:sz w:val="16"/>
          <w:szCs w:val="16"/>
        </w:rPr>
      </w:pPr>
      <w:r w:rsidRPr="00F95997">
        <w:rPr>
          <w:rFonts w:ascii="Arial Narrow" w:hAnsi="Arial Narrow" w:cs="Arial"/>
          <w:color w:val="000000"/>
          <w:kern w:val="28"/>
          <w:sz w:val="16"/>
          <w:szCs w:val="16"/>
        </w:rPr>
        <w:t xml:space="preserve"> </w:t>
      </w:r>
      <w:r w:rsidR="00181775">
        <w:rPr>
          <w:rFonts w:ascii="Arial Narrow" w:hAnsi="Arial Narrow" w:cs="Arial"/>
          <w:b/>
          <w:color w:val="000000" w:themeColor="text1"/>
          <w:sz w:val="16"/>
          <w:szCs w:val="16"/>
        </w:rPr>
        <w:t xml:space="preserve">Cloud Service Evaluation. </w:t>
      </w:r>
      <w:r w:rsidR="00181775">
        <w:rPr>
          <w:rFonts w:ascii="Arial Narrow" w:hAnsi="Arial Narrow" w:cs="Arial"/>
          <w:bCs/>
          <w:color w:val="000000" w:themeColor="text1"/>
          <w:sz w:val="16"/>
          <w:szCs w:val="16"/>
        </w:rPr>
        <w:t xml:space="preserve">Avaya may </w:t>
      </w:r>
      <w:r w:rsidR="00181775" w:rsidRPr="00AD1706">
        <w:rPr>
          <w:rFonts w:ascii="Arial Narrow" w:hAnsi="Arial Narrow" w:cs="Arial"/>
          <w:bCs/>
          <w:color w:val="000000" w:themeColor="text1"/>
          <w:sz w:val="16"/>
          <w:szCs w:val="16"/>
        </w:rPr>
        <w:t>provid</w:t>
      </w:r>
      <w:r w:rsidR="00181775">
        <w:rPr>
          <w:rFonts w:ascii="Arial Narrow" w:hAnsi="Arial Narrow" w:cs="Arial"/>
          <w:bCs/>
          <w:color w:val="000000" w:themeColor="text1"/>
          <w:sz w:val="16"/>
          <w:szCs w:val="16"/>
        </w:rPr>
        <w:t>e Customer</w:t>
      </w:r>
      <w:r w:rsidR="00181775" w:rsidRPr="00AD1706">
        <w:rPr>
          <w:rFonts w:ascii="Arial Narrow" w:hAnsi="Arial Narrow" w:cs="Arial"/>
          <w:bCs/>
          <w:color w:val="000000" w:themeColor="text1"/>
          <w:sz w:val="16"/>
          <w:szCs w:val="16"/>
        </w:rPr>
        <w:t xml:space="preserve"> access to a </w:t>
      </w:r>
      <w:r w:rsidR="00181775">
        <w:rPr>
          <w:rFonts w:ascii="Arial Narrow" w:hAnsi="Arial Narrow" w:cs="Arial"/>
          <w:bCs/>
          <w:color w:val="000000" w:themeColor="text1"/>
          <w:sz w:val="16"/>
          <w:szCs w:val="16"/>
        </w:rPr>
        <w:t>Cloud Service</w:t>
      </w:r>
      <w:r w:rsidR="00181775" w:rsidRPr="00AD1706">
        <w:rPr>
          <w:rFonts w:ascii="Arial Narrow" w:hAnsi="Arial Narrow" w:cs="Arial"/>
          <w:bCs/>
          <w:color w:val="000000" w:themeColor="text1"/>
          <w:sz w:val="16"/>
          <w:szCs w:val="16"/>
        </w:rPr>
        <w:t xml:space="preserve"> or to features or functionality of </w:t>
      </w:r>
      <w:r w:rsidR="00181775">
        <w:rPr>
          <w:rFonts w:ascii="Arial Narrow" w:hAnsi="Arial Narrow" w:cs="Arial"/>
          <w:bCs/>
          <w:color w:val="000000" w:themeColor="text1"/>
          <w:sz w:val="16"/>
          <w:szCs w:val="16"/>
        </w:rPr>
        <w:t>a Cloud Service</w:t>
      </w:r>
      <w:r w:rsidR="00181775" w:rsidRPr="00AD1706">
        <w:rPr>
          <w:rFonts w:ascii="Arial Narrow" w:hAnsi="Arial Narrow" w:cs="Arial"/>
          <w:bCs/>
          <w:color w:val="000000" w:themeColor="text1"/>
          <w:sz w:val="16"/>
          <w:szCs w:val="16"/>
        </w:rPr>
        <w:t xml:space="preserve"> for evaluation, trial, proof of concept, or similar purposes (an “Evaluation Service”)</w:t>
      </w:r>
      <w:r w:rsidR="00181775">
        <w:rPr>
          <w:rFonts w:ascii="Arial Narrow" w:hAnsi="Arial Narrow" w:cs="Arial"/>
          <w:bCs/>
          <w:color w:val="000000" w:themeColor="text1"/>
          <w:sz w:val="16"/>
          <w:szCs w:val="16"/>
        </w:rPr>
        <w:t>. The Customer</w:t>
      </w:r>
      <w:r w:rsidR="00181775" w:rsidRPr="00AD1706">
        <w:rPr>
          <w:rFonts w:ascii="Arial Narrow" w:hAnsi="Arial Narrow" w:cs="Arial"/>
          <w:bCs/>
          <w:color w:val="000000" w:themeColor="text1"/>
          <w:sz w:val="16"/>
          <w:szCs w:val="16"/>
        </w:rPr>
        <w:t xml:space="preserve"> must use the Evaluation Service </w:t>
      </w:r>
      <w:r w:rsidR="00181775">
        <w:rPr>
          <w:rFonts w:ascii="Arial Narrow" w:hAnsi="Arial Narrow" w:cs="Arial"/>
          <w:bCs/>
          <w:color w:val="000000" w:themeColor="text1"/>
          <w:sz w:val="16"/>
          <w:szCs w:val="16"/>
        </w:rPr>
        <w:t>in compliance with Supplemental Terms, including the AUP</w:t>
      </w:r>
      <w:r w:rsidR="00181775" w:rsidRPr="00AD1706">
        <w:rPr>
          <w:rFonts w:ascii="Arial Narrow" w:hAnsi="Arial Narrow" w:cs="Arial"/>
          <w:bCs/>
          <w:color w:val="000000" w:themeColor="text1"/>
          <w:sz w:val="16"/>
          <w:szCs w:val="16"/>
        </w:rPr>
        <w:t xml:space="preserve">. Your </w:t>
      </w:r>
      <w:r w:rsidR="00181775" w:rsidRPr="00AD1706">
        <w:rPr>
          <w:rFonts w:ascii="Arial Narrow" w:hAnsi="Arial Narrow" w:cs="Arial"/>
          <w:bCs/>
          <w:color w:val="000000" w:themeColor="text1"/>
          <w:sz w:val="16"/>
          <w:szCs w:val="16"/>
        </w:rPr>
        <w:t xml:space="preserve">use of the Evaluation Service is only permitted for 30 days. Use of the Evaluation Service with production data is at your own risk. </w:t>
      </w:r>
      <w:r w:rsidR="00181775">
        <w:rPr>
          <w:rFonts w:ascii="Arial Narrow" w:hAnsi="Arial Narrow" w:cs="Arial"/>
          <w:bCs/>
          <w:color w:val="000000" w:themeColor="text1"/>
          <w:sz w:val="16"/>
          <w:szCs w:val="16"/>
        </w:rPr>
        <w:t>Customer</w:t>
      </w:r>
      <w:r w:rsidR="00181775" w:rsidRPr="00AD1706">
        <w:rPr>
          <w:rFonts w:ascii="Arial Narrow" w:hAnsi="Arial Narrow" w:cs="Arial"/>
          <w:bCs/>
          <w:color w:val="000000" w:themeColor="text1"/>
          <w:sz w:val="16"/>
          <w:szCs w:val="16"/>
        </w:rPr>
        <w:t xml:space="preserve"> will not have access to the Evaluation Service or to any data in the Evaluation Service after </w:t>
      </w:r>
      <w:r w:rsidR="00181775">
        <w:rPr>
          <w:rFonts w:ascii="Arial Narrow" w:hAnsi="Arial Narrow" w:cs="Arial"/>
          <w:bCs/>
          <w:color w:val="000000" w:themeColor="text1"/>
          <w:sz w:val="16"/>
          <w:szCs w:val="16"/>
        </w:rPr>
        <w:t>Customer’s</w:t>
      </w:r>
      <w:r w:rsidR="00181775" w:rsidRPr="00AD1706">
        <w:rPr>
          <w:rFonts w:ascii="Arial Narrow" w:hAnsi="Arial Narrow" w:cs="Arial"/>
          <w:bCs/>
          <w:color w:val="000000" w:themeColor="text1"/>
          <w:sz w:val="16"/>
          <w:szCs w:val="16"/>
        </w:rPr>
        <w:t xml:space="preserve"> authorized use period ends. The Evaluation Service is provided “AS IS” without indemnification, support, service level commitment, or warranty of any kind, express or implied. </w:t>
      </w:r>
      <w:r w:rsidR="00181775">
        <w:rPr>
          <w:rFonts w:ascii="Arial Narrow" w:hAnsi="Arial Narrow" w:cs="Arial"/>
          <w:bCs/>
          <w:color w:val="000000" w:themeColor="text1"/>
          <w:sz w:val="16"/>
          <w:szCs w:val="16"/>
        </w:rPr>
        <w:t xml:space="preserve">Avaya’s </w:t>
      </w:r>
      <w:r w:rsidR="00181775" w:rsidRPr="00AD1706">
        <w:rPr>
          <w:rFonts w:ascii="Arial Narrow" w:hAnsi="Arial Narrow" w:cs="Arial"/>
          <w:bCs/>
          <w:color w:val="000000" w:themeColor="text1"/>
          <w:sz w:val="16"/>
          <w:szCs w:val="16"/>
        </w:rPr>
        <w:t xml:space="preserve">aggregate liability (excluding indirect damages, for which </w:t>
      </w:r>
      <w:r w:rsidR="00181775">
        <w:rPr>
          <w:rFonts w:ascii="Arial Narrow" w:hAnsi="Arial Narrow" w:cs="Arial"/>
          <w:bCs/>
          <w:color w:val="000000" w:themeColor="text1"/>
          <w:sz w:val="16"/>
          <w:szCs w:val="16"/>
        </w:rPr>
        <w:t xml:space="preserve">Avaya </w:t>
      </w:r>
      <w:r w:rsidR="00181775" w:rsidRPr="00AD1706">
        <w:rPr>
          <w:rFonts w:ascii="Arial Narrow" w:hAnsi="Arial Narrow" w:cs="Arial"/>
          <w:bCs/>
          <w:color w:val="000000" w:themeColor="text1"/>
          <w:sz w:val="16"/>
          <w:szCs w:val="16"/>
        </w:rPr>
        <w:t>expressly disclaim</w:t>
      </w:r>
      <w:r w:rsidR="00181775">
        <w:rPr>
          <w:rFonts w:ascii="Arial Narrow" w:hAnsi="Arial Narrow" w:cs="Arial"/>
          <w:bCs/>
          <w:color w:val="000000" w:themeColor="text1"/>
          <w:sz w:val="16"/>
          <w:szCs w:val="16"/>
        </w:rPr>
        <w:t>s</w:t>
      </w:r>
      <w:r w:rsidR="00181775" w:rsidRPr="00AD1706">
        <w:rPr>
          <w:rFonts w:ascii="Arial Narrow" w:hAnsi="Arial Narrow" w:cs="Arial"/>
          <w:bCs/>
          <w:color w:val="000000" w:themeColor="text1"/>
          <w:sz w:val="16"/>
          <w:szCs w:val="16"/>
        </w:rPr>
        <w:t xml:space="preserve"> all liability) for any claim arising from </w:t>
      </w:r>
      <w:r w:rsidR="00181775">
        <w:rPr>
          <w:rFonts w:ascii="Arial Narrow" w:hAnsi="Arial Narrow" w:cs="Arial"/>
          <w:bCs/>
          <w:color w:val="000000" w:themeColor="text1"/>
          <w:sz w:val="16"/>
          <w:szCs w:val="16"/>
        </w:rPr>
        <w:t>Customer’s</w:t>
      </w:r>
      <w:r w:rsidR="00181775" w:rsidRPr="00AD1706">
        <w:rPr>
          <w:rFonts w:ascii="Arial Narrow" w:hAnsi="Arial Narrow" w:cs="Arial"/>
          <w:bCs/>
          <w:color w:val="000000" w:themeColor="text1"/>
          <w:sz w:val="16"/>
          <w:szCs w:val="16"/>
        </w:rPr>
        <w:t xml:space="preserve"> use of the Evaluation Service will not exceed </w:t>
      </w:r>
      <w:r w:rsidR="00181775">
        <w:rPr>
          <w:rFonts w:ascii="Arial Narrow" w:hAnsi="Arial Narrow" w:cs="Arial"/>
          <w:bCs/>
          <w:color w:val="000000" w:themeColor="text1"/>
          <w:sz w:val="16"/>
          <w:szCs w:val="16"/>
        </w:rPr>
        <w:t xml:space="preserve">the lesser of </w:t>
      </w:r>
      <w:r w:rsidR="00181775" w:rsidRPr="00AD1706">
        <w:rPr>
          <w:rFonts w:ascii="Arial Narrow" w:hAnsi="Arial Narrow" w:cs="Arial"/>
          <w:bCs/>
          <w:color w:val="000000" w:themeColor="text1"/>
          <w:sz w:val="16"/>
          <w:szCs w:val="16"/>
        </w:rPr>
        <w:t xml:space="preserve">$5,000 USD or the </w:t>
      </w:r>
      <w:r w:rsidR="00181775">
        <w:rPr>
          <w:rFonts w:ascii="Arial Narrow" w:hAnsi="Arial Narrow" w:cs="Arial"/>
          <w:bCs/>
          <w:color w:val="000000" w:themeColor="text1"/>
          <w:sz w:val="16"/>
          <w:szCs w:val="16"/>
        </w:rPr>
        <w:t>amount paid to Avaya by Customer for access and use of the Evaluation Service</w:t>
      </w:r>
      <w:r w:rsidR="00181775" w:rsidRPr="00AD1706">
        <w:rPr>
          <w:rFonts w:ascii="Arial Narrow" w:hAnsi="Arial Narrow" w:cs="Arial"/>
          <w:bCs/>
          <w:color w:val="000000" w:themeColor="text1"/>
          <w:sz w:val="16"/>
          <w:szCs w:val="16"/>
        </w:rPr>
        <w:t>.</w:t>
      </w:r>
    </w:p>
    <w:p w14:paraId="282423C0" w14:textId="77777777" w:rsidR="009454EA" w:rsidRPr="00C06048" w:rsidRDefault="009454EA" w:rsidP="009454EA">
      <w:pPr>
        <w:ind w:left="709"/>
        <w:jc w:val="both"/>
        <w:outlineLvl w:val="0"/>
        <w:rPr>
          <w:rFonts w:ascii="Arial Narrow" w:hAnsi="Arial Narrow" w:cs="Arial"/>
          <w:color w:val="000000"/>
          <w:kern w:val="28"/>
          <w:sz w:val="16"/>
          <w:szCs w:val="16"/>
        </w:rPr>
      </w:pPr>
    </w:p>
    <w:p w14:paraId="0D7C57B7" w14:textId="04795E45" w:rsidR="009454EA" w:rsidRPr="00C06048" w:rsidRDefault="009454EA"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9180"/>
        </w:tabs>
        <w:ind w:left="426" w:hanging="426"/>
        <w:outlineLvl w:val="0"/>
        <w:rPr>
          <w:rFonts w:ascii="Arial Narrow" w:hAnsi="Arial Narrow" w:cs="Arial"/>
          <w:b/>
          <w:color w:val="000000"/>
          <w:sz w:val="16"/>
          <w:szCs w:val="16"/>
        </w:rPr>
      </w:pPr>
      <w:r w:rsidRPr="00C06048">
        <w:rPr>
          <w:rFonts w:ascii="Arial Narrow" w:hAnsi="Arial Narrow" w:cs="Arial"/>
          <w:b/>
          <w:color w:val="000000"/>
          <w:sz w:val="16"/>
          <w:szCs w:val="16"/>
        </w:rPr>
        <w:t>TERM; TERMINATION; DOWNTIME AND SERVICE SUSPENSION; SURVIVAL</w:t>
      </w:r>
    </w:p>
    <w:p w14:paraId="763DCE96" w14:textId="77777777" w:rsidR="009454EA" w:rsidRPr="00F95997" w:rsidRDefault="009454EA" w:rsidP="00191239">
      <w:pPr>
        <w:numPr>
          <w:ilvl w:val="1"/>
          <w:numId w:val="28"/>
        </w:numPr>
        <w:tabs>
          <w:tab w:val="left" w:pos="360"/>
        </w:tabs>
        <w:ind w:left="0" w:firstLine="0"/>
        <w:jc w:val="both"/>
        <w:outlineLvl w:val="0"/>
        <w:rPr>
          <w:rFonts w:ascii="Arial Narrow" w:hAnsi="Arial Narrow" w:cs="Arial"/>
          <w:color w:val="000000"/>
          <w:sz w:val="16"/>
          <w:szCs w:val="16"/>
        </w:rPr>
      </w:pPr>
      <w:r w:rsidRPr="00C06048">
        <w:rPr>
          <w:rFonts w:ascii="Arial Narrow" w:hAnsi="Arial Narrow" w:cs="Arial"/>
          <w:b/>
          <w:bCs/>
          <w:kern w:val="28"/>
          <w:sz w:val="16"/>
          <w:szCs w:val="16"/>
        </w:rPr>
        <w:t xml:space="preserve">Termination. </w:t>
      </w:r>
      <w:bookmarkStart w:id="51" w:name="_Hlk87437640"/>
      <w:bookmarkStart w:id="52" w:name="_Hlk87436327"/>
      <w:r w:rsidRPr="00C06048">
        <w:rPr>
          <w:rFonts w:ascii="Arial Narrow" w:hAnsi="Arial Narrow" w:cs="Arial"/>
          <w:kern w:val="28"/>
          <w:sz w:val="16"/>
          <w:szCs w:val="16"/>
        </w:rPr>
        <w:t xml:space="preserve">Avaya’s termination due to Customer’s </w:t>
      </w:r>
      <w:r w:rsidRPr="00F95997">
        <w:rPr>
          <w:rFonts w:ascii="Arial Narrow" w:hAnsi="Arial Narrow" w:cs="Arial"/>
          <w:kern w:val="28"/>
          <w:sz w:val="16"/>
          <w:szCs w:val="16"/>
        </w:rPr>
        <w:t xml:space="preserve">uncured breach does not excuse Customer from its obligation to pay fees for the remainder of the </w:t>
      </w:r>
      <w:r w:rsidRPr="00F95997">
        <w:rPr>
          <w:rFonts w:ascii="Arial Narrow" w:hAnsi="Arial Narrow" w:cs="Arial"/>
          <w:sz w:val="16"/>
          <w:szCs w:val="16"/>
        </w:rPr>
        <w:t>Service Period</w:t>
      </w:r>
      <w:bookmarkEnd w:id="51"/>
      <w:r w:rsidRPr="00F95997">
        <w:rPr>
          <w:rFonts w:ascii="Arial Narrow" w:hAnsi="Arial Narrow" w:cs="Arial"/>
          <w:kern w:val="28"/>
          <w:sz w:val="16"/>
          <w:szCs w:val="16"/>
        </w:rPr>
        <w:t xml:space="preserve">.  </w:t>
      </w:r>
      <w:bookmarkEnd w:id="52"/>
    </w:p>
    <w:p w14:paraId="3C2B38CB" w14:textId="494533FE" w:rsidR="009454EA" w:rsidRPr="00F95997" w:rsidRDefault="009454EA" w:rsidP="00191239">
      <w:pPr>
        <w:numPr>
          <w:ilvl w:val="1"/>
          <w:numId w:val="28"/>
        </w:numPr>
        <w:tabs>
          <w:tab w:val="left" w:pos="426"/>
        </w:tabs>
        <w:ind w:left="0" w:firstLine="0"/>
        <w:jc w:val="both"/>
        <w:outlineLvl w:val="0"/>
        <w:rPr>
          <w:rFonts w:ascii="Arial Narrow" w:hAnsi="Arial Narrow" w:cs="Arial"/>
          <w:color w:val="000000"/>
          <w:sz w:val="16"/>
          <w:szCs w:val="16"/>
        </w:rPr>
      </w:pPr>
      <w:r w:rsidRPr="00F95997">
        <w:rPr>
          <w:rFonts w:ascii="Arial Narrow" w:hAnsi="Arial Narrow" w:cs="Arial"/>
          <w:b/>
          <w:bCs/>
          <w:color w:val="000000" w:themeColor="text1"/>
          <w:sz w:val="16"/>
          <w:szCs w:val="16"/>
        </w:rPr>
        <w:t xml:space="preserve">Expiration/Termination. </w:t>
      </w:r>
      <w:r w:rsidRPr="00F95997">
        <w:rPr>
          <w:rFonts w:ascii="Arial Narrow" w:hAnsi="Arial Narrow" w:cs="Arial"/>
          <w:color w:val="000000" w:themeColor="text1"/>
          <w:sz w:val="16"/>
          <w:szCs w:val="16"/>
        </w:rPr>
        <w:t xml:space="preserve">Upon expiration of the Service Period or termination pursuant to Section </w:t>
      </w:r>
      <w:r w:rsidR="0055008C">
        <w:rPr>
          <w:rFonts w:ascii="Arial Narrow" w:hAnsi="Arial Narrow" w:cs="Arial"/>
          <w:color w:val="000000" w:themeColor="text1"/>
          <w:sz w:val="16"/>
          <w:szCs w:val="16"/>
        </w:rPr>
        <w:t>7 of the General Terms</w:t>
      </w:r>
      <w:r w:rsidRPr="00F95997">
        <w:rPr>
          <w:rFonts w:ascii="Arial Narrow" w:hAnsi="Arial Narrow" w:cs="Arial"/>
          <w:color w:val="000000" w:themeColor="text1"/>
          <w:sz w:val="16"/>
          <w:szCs w:val="16"/>
        </w:rPr>
        <w:t>, Customer shall immediately cease use of the Service</w:t>
      </w:r>
      <w:r w:rsidR="00800615">
        <w:rPr>
          <w:rFonts w:ascii="Arial Narrow" w:hAnsi="Arial Narrow" w:cs="Arial"/>
          <w:color w:val="000000" w:themeColor="text1"/>
          <w:sz w:val="16"/>
          <w:szCs w:val="16"/>
        </w:rPr>
        <w:t>.</w:t>
      </w:r>
      <w:r w:rsidRPr="00F95997">
        <w:rPr>
          <w:rFonts w:ascii="Arial Narrow" w:hAnsi="Arial Narrow" w:cs="Arial"/>
          <w:color w:val="000000" w:themeColor="text1"/>
          <w:sz w:val="16"/>
          <w:szCs w:val="16"/>
        </w:rPr>
        <w:t xml:space="preserve"> </w:t>
      </w:r>
    </w:p>
    <w:p w14:paraId="612E9797" w14:textId="31B6540C" w:rsidR="009454EA" w:rsidRPr="00F95997" w:rsidRDefault="009454EA" w:rsidP="00191239">
      <w:pPr>
        <w:numPr>
          <w:ilvl w:val="1"/>
          <w:numId w:val="28"/>
        </w:numPr>
        <w:tabs>
          <w:tab w:val="left" w:pos="426"/>
        </w:tabs>
        <w:ind w:left="0" w:firstLine="0"/>
        <w:jc w:val="both"/>
        <w:outlineLvl w:val="0"/>
        <w:rPr>
          <w:rFonts w:ascii="Arial Narrow" w:hAnsi="Arial Narrow" w:cs="Arial"/>
          <w:caps/>
          <w:sz w:val="16"/>
          <w:szCs w:val="16"/>
        </w:rPr>
      </w:pPr>
      <w:r w:rsidRPr="00F95997">
        <w:rPr>
          <w:rFonts w:ascii="Arial Narrow" w:hAnsi="Arial Narrow" w:cs="Arial"/>
          <w:b/>
          <w:bCs/>
          <w:sz w:val="16"/>
          <w:szCs w:val="16"/>
        </w:rPr>
        <w:t xml:space="preserve">Service Availability. </w:t>
      </w:r>
      <w:r>
        <w:rPr>
          <w:rFonts w:ascii="Arial Narrow" w:hAnsi="Arial Narrow" w:cs="Arial"/>
          <w:sz w:val="16"/>
          <w:szCs w:val="16"/>
        </w:rPr>
        <w:t>Cloud Services</w:t>
      </w:r>
      <w:r w:rsidRPr="00F95997">
        <w:rPr>
          <w:rFonts w:ascii="Arial Narrow" w:hAnsi="Arial Narrow" w:cs="Arial"/>
          <w:sz w:val="16"/>
          <w:szCs w:val="16"/>
        </w:rPr>
        <w:t xml:space="preserve"> (or part) may be unavailable for use by Customer (a) for scheduled downtime to permit Avaya to conduct maintenance, or to modify, upgrade or update the Service, and Avaya will use reasonable efforts to notify Customer of such scheduled downtime in advance in accordance with the Supplemental Terms, (b) without notice in the event that Avaya reasonably believes there may be a denial of service attack or other security risk to the Service, Customer (or its users)  or Avaya’s other customers, or (c) without notice in the event that Avaya determines that it is necessary or prudent to do so </w:t>
      </w:r>
      <w:r w:rsidR="002B1BD9">
        <w:rPr>
          <w:rFonts w:ascii="Arial Narrow" w:hAnsi="Arial Narrow" w:cs="Arial"/>
          <w:sz w:val="16"/>
          <w:szCs w:val="16"/>
        </w:rPr>
        <w:t xml:space="preserve">due </w:t>
      </w:r>
      <w:r w:rsidRPr="00F95997">
        <w:rPr>
          <w:rFonts w:ascii="Arial Narrow" w:hAnsi="Arial Narrow" w:cs="Arial"/>
          <w:sz w:val="16"/>
          <w:szCs w:val="16"/>
        </w:rPr>
        <w:t xml:space="preserve">to </w:t>
      </w:r>
      <w:r w:rsidR="0162D5EA" w:rsidRPr="1121E96E">
        <w:rPr>
          <w:rFonts w:ascii="Arial Narrow" w:hAnsi="Arial Narrow" w:cs="Arial"/>
          <w:sz w:val="16"/>
          <w:szCs w:val="16"/>
        </w:rPr>
        <w:t>or for</w:t>
      </w:r>
      <w:r w:rsidRPr="1121E96E">
        <w:rPr>
          <w:rFonts w:ascii="Arial Narrow" w:hAnsi="Arial Narrow" w:cs="Arial"/>
          <w:sz w:val="16"/>
          <w:szCs w:val="16"/>
        </w:rPr>
        <w:t xml:space="preserve"> </w:t>
      </w:r>
      <w:r w:rsidRPr="00F95997">
        <w:rPr>
          <w:rFonts w:ascii="Arial Narrow" w:hAnsi="Arial Narrow" w:cs="Arial"/>
          <w:sz w:val="16"/>
          <w:szCs w:val="16"/>
        </w:rPr>
        <w:t>legal or regulatory reasons (collectively, "</w:t>
      </w:r>
      <w:r w:rsidRPr="1121E96E">
        <w:rPr>
          <w:rFonts w:ascii="Arial Narrow" w:hAnsi="Arial Narrow"/>
          <w:b/>
          <w:sz w:val="16"/>
          <w:szCs w:val="16"/>
        </w:rPr>
        <w:t>Service Suspensions"</w:t>
      </w:r>
      <w:r w:rsidRPr="00F95997">
        <w:rPr>
          <w:rFonts w:ascii="Arial Narrow" w:hAnsi="Arial Narrow" w:cs="Arial"/>
          <w:sz w:val="16"/>
          <w:szCs w:val="16"/>
        </w:rPr>
        <w:t xml:space="preserve">). Avaya shall not be liable to Customer for Service Suspensions. </w:t>
      </w:r>
    </w:p>
    <w:p w14:paraId="537A5F82" w14:textId="77777777" w:rsidR="009454EA" w:rsidRPr="00F95997" w:rsidRDefault="009454EA" w:rsidP="00225DC0">
      <w:pPr>
        <w:tabs>
          <w:tab w:val="left" w:pos="709"/>
        </w:tabs>
        <w:jc w:val="both"/>
        <w:outlineLvl w:val="0"/>
        <w:rPr>
          <w:rFonts w:ascii="Arial Narrow" w:hAnsi="Arial Narrow" w:cs="Arial"/>
          <w:color w:val="000000"/>
          <w:sz w:val="16"/>
          <w:szCs w:val="16"/>
        </w:rPr>
      </w:pPr>
    </w:p>
    <w:p w14:paraId="18AEEE66" w14:textId="42E65BBB" w:rsidR="009454EA" w:rsidRPr="00F95997" w:rsidRDefault="009454EA"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 w:val="left" w:pos="9180"/>
        </w:tabs>
        <w:ind w:left="0" w:firstLine="0"/>
        <w:jc w:val="both"/>
        <w:outlineLvl w:val="0"/>
        <w:rPr>
          <w:rFonts w:ascii="Arial Narrow" w:hAnsi="Arial Narrow" w:cs="Arial"/>
          <w:b/>
          <w:color w:val="000000"/>
          <w:sz w:val="16"/>
          <w:szCs w:val="16"/>
        </w:rPr>
      </w:pPr>
      <w:r w:rsidRPr="00F95997">
        <w:rPr>
          <w:rFonts w:ascii="Arial Narrow" w:hAnsi="Arial Narrow" w:cs="Arial"/>
          <w:b/>
          <w:color w:val="000000" w:themeColor="text1"/>
          <w:sz w:val="16"/>
          <w:szCs w:val="16"/>
        </w:rPr>
        <w:t>CUSTOMER CONTENT</w:t>
      </w:r>
      <w:r w:rsidR="00004081">
        <w:rPr>
          <w:rFonts w:ascii="Arial Narrow" w:hAnsi="Arial Narrow" w:cs="Arial"/>
          <w:b/>
          <w:color w:val="000000" w:themeColor="text1"/>
          <w:sz w:val="16"/>
          <w:szCs w:val="16"/>
        </w:rPr>
        <w:t>, APPLICATIONS,</w:t>
      </w:r>
      <w:r w:rsidRPr="00F95997">
        <w:rPr>
          <w:rFonts w:ascii="Arial Narrow" w:hAnsi="Arial Narrow" w:cs="Arial"/>
          <w:b/>
          <w:color w:val="000000" w:themeColor="text1"/>
          <w:sz w:val="16"/>
          <w:szCs w:val="16"/>
        </w:rPr>
        <w:t xml:space="preserve"> AND MARKS</w:t>
      </w:r>
    </w:p>
    <w:p w14:paraId="09FC6F50" w14:textId="79304EA8" w:rsidR="009454EA" w:rsidRPr="00F95997" w:rsidRDefault="009454EA" w:rsidP="00191239">
      <w:pPr>
        <w:numPr>
          <w:ilvl w:val="1"/>
          <w:numId w:val="28"/>
        </w:numPr>
        <w:tabs>
          <w:tab w:val="left" w:pos="426"/>
        </w:tabs>
        <w:ind w:left="0" w:firstLine="0"/>
        <w:jc w:val="both"/>
        <w:outlineLvl w:val="0"/>
        <w:rPr>
          <w:rFonts w:ascii="Arial Narrow" w:hAnsi="Arial Narrow" w:cstheme="minorBidi"/>
          <w:sz w:val="16"/>
          <w:szCs w:val="16"/>
          <w:shd w:val="clear" w:color="auto" w:fill="FFFF00"/>
        </w:rPr>
      </w:pPr>
      <w:r w:rsidRPr="1121E96E">
        <w:rPr>
          <w:rFonts w:ascii="Arial Narrow" w:hAnsi="Arial Narrow" w:cs="Arial"/>
          <w:color w:val="000000" w:themeColor="text1"/>
          <w:sz w:val="16"/>
          <w:szCs w:val="16"/>
        </w:rPr>
        <w:t>Customer is solely responsible for Customer Content</w:t>
      </w:r>
      <w:r w:rsidR="00004081" w:rsidRPr="1121E96E">
        <w:rPr>
          <w:rFonts w:ascii="Arial Narrow" w:hAnsi="Arial Narrow" w:cs="Arial"/>
          <w:color w:val="000000" w:themeColor="text1"/>
          <w:sz w:val="16"/>
          <w:szCs w:val="16"/>
        </w:rPr>
        <w:t xml:space="preserve"> and Applications (</w:t>
      </w:r>
      <w:r w:rsidR="00C97DBE" w:rsidRPr="1121E96E">
        <w:rPr>
          <w:rFonts w:ascii="Arial Narrow" w:hAnsi="Arial Narrow" w:cs="Arial"/>
          <w:color w:val="000000" w:themeColor="text1"/>
          <w:sz w:val="16"/>
          <w:szCs w:val="16"/>
        </w:rPr>
        <w:t xml:space="preserve">including any data, text, images or other content contained therein), </w:t>
      </w:r>
      <w:r w:rsidRPr="1121E96E">
        <w:rPr>
          <w:rFonts w:ascii="Arial Narrow" w:hAnsi="Arial Narrow" w:cs="Arial"/>
          <w:color w:val="000000" w:themeColor="text1"/>
          <w:sz w:val="16"/>
          <w:szCs w:val="16"/>
        </w:rPr>
        <w:t>including any loss or damage to Avaya, its suppliers or a third party arising from or relating to Customer Conte</w:t>
      </w:r>
      <w:r w:rsidRPr="1121E96E">
        <w:rPr>
          <w:rFonts w:ascii="Arial Narrow" w:hAnsi="Arial Narrow" w:cstheme="minorBidi"/>
          <w:color w:val="000000" w:themeColor="text1"/>
          <w:sz w:val="16"/>
          <w:szCs w:val="16"/>
        </w:rPr>
        <w:t>n</w:t>
      </w:r>
      <w:r w:rsidR="00FC49CF" w:rsidRPr="1121E96E">
        <w:rPr>
          <w:rFonts w:ascii="Arial Narrow" w:hAnsi="Arial Narrow" w:cstheme="minorBidi"/>
          <w:color w:val="000000" w:themeColor="text1"/>
          <w:sz w:val="16"/>
          <w:szCs w:val="16"/>
        </w:rPr>
        <w:t>t</w:t>
      </w:r>
      <w:r w:rsidR="00762743" w:rsidRPr="00762743">
        <w:t xml:space="preserve"> </w:t>
      </w:r>
      <w:r w:rsidR="00762743" w:rsidRPr="1121E96E">
        <w:rPr>
          <w:rFonts w:ascii="Arial Narrow" w:hAnsi="Arial Narrow" w:cstheme="minorBidi"/>
          <w:color w:val="000000" w:themeColor="text1"/>
          <w:sz w:val="16"/>
          <w:szCs w:val="16"/>
        </w:rPr>
        <w:t>or Applications. Avaya does not certify or endorse any Customer Content or Applications.</w:t>
      </w:r>
      <w:r w:rsidR="020E1B01" w:rsidRPr="1121E96E">
        <w:rPr>
          <w:rFonts w:ascii="Arial Narrow" w:hAnsi="Arial Narrow" w:cstheme="minorBidi"/>
          <w:color w:val="000000" w:themeColor="text1"/>
          <w:sz w:val="16"/>
          <w:szCs w:val="16"/>
        </w:rPr>
        <w:t xml:space="preserve"> </w:t>
      </w:r>
      <w:r w:rsidRPr="1121E96E">
        <w:rPr>
          <w:rFonts w:ascii="Arial Narrow" w:hAnsi="Arial Narrow" w:cstheme="minorBidi"/>
          <w:sz w:val="16"/>
          <w:szCs w:val="16"/>
        </w:rPr>
        <w:t>Customer represents and warrants that it has all necessary rights to, and  grant</w:t>
      </w:r>
      <w:r w:rsidR="00E6766D" w:rsidRPr="1121E96E">
        <w:rPr>
          <w:rFonts w:ascii="Arial Narrow" w:hAnsi="Arial Narrow" w:cstheme="minorBidi"/>
          <w:sz w:val="16"/>
          <w:szCs w:val="16"/>
        </w:rPr>
        <w:t>s</w:t>
      </w:r>
      <w:r w:rsidRPr="1121E96E">
        <w:rPr>
          <w:rFonts w:ascii="Arial Narrow" w:hAnsi="Arial Narrow" w:cstheme="minorBidi"/>
          <w:sz w:val="16"/>
          <w:szCs w:val="16"/>
        </w:rPr>
        <w:t xml:space="preserve"> to</w:t>
      </w:r>
      <w:r w:rsidR="00170BF4" w:rsidRPr="1121E96E">
        <w:rPr>
          <w:rFonts w:ascii="Arial Narrow" w:hAnsi="Arial Narrow" w:cstheme="minorBidi"/>
          <w:sz w:val="16"/>
          <w:szCs w:val="16"/>
        </w:rPr>
        <w:t>,</w:t>
      </w:r>
      <w:r w:rsidRPr="1121E96E">
        <w:rPr>
          <w:rFonts w:ascii="Arial Narrow" w:hAnsi="Arial Narrow" w:cstheme="minorBidi"/>
          <w:sz w:val="16"/>
          <w:szCs w:val="16"/>
        </w:rPr>
        <w:t xml:space="preserve"> Avaya a limited, non-exclusive, non-transferable, non-sublicensable </w:t>
      </w:r>
      <w:r w:rsidR="006D4203" w:rsidRPr="1121E96E">
        <w:rPr>
          <w:rFonts w:ascii="Arial Narrow" w:hAnsi="Arial Narrow" w:cstheme="minorBidi"/>
          <w:sz w:val="16"/>
          <w:szCs w:val="16"/>
        </w:rPr>
        <w:t>(excep</w:t>
      </w:r>
      <w:r w:rsidR="00E13B05" w:rsidRPr="1121E96E">
        <w:rPr>
          <w:rFonts w:ascii="Arial Narrow" w:hAnsi="Arial Narrow" w:cstheme="minorBidi"/>
          <w:sz w:val="16"/>
          <w:szCs w:val="16"/>
        </w:rPr>
        <w:t>t to its subcontractors and suppliers)</w:t>
      </w:r>
      <w:r w:rsidRPr="1121E96E">
        <w:rPr>
          <w:rFonts w:ascii="Arial Narrow" w:hAnsi="Arial Narrow" w:cstheme="minorBidi"/>
          <w:sz w:val="16"/>
          <w:szCs w:val="16"/>
        </w:rPr>
        <w:t xml:space="preserve"> license to access, use, store, archive for a period of time, modify, display, reproduce, prepare derivative works of, and distribute Customer Content</w:t>
      </w:r>
      <w:r w:rsidR="00FC49CF" w:rsidRPr="1121E96E">
        <w:rPr>
          <w:rFonts w:ascii="Arial Narrow" w:hAnsi="Arial Narrow" w:cstheme="minorBidi"/>
          <w:sz w:val="16"/>
          <w:szCs w:val="16"/>
        </w:rPr>
        <w:t xml:space="preserve"> and Applications</w:t>
      </w:r>
      <w:r w:rsidRPr="1121E96E">
        <w:rPr>
          <w:rFonts w:ascii="Arial Narrow" w:hAnsi="Arial Narrow" w:cstheme="minorBidi"/>
          <w:sz w:val="16"/>
          <w:szCs w:val="16"/>
        </w:rPr>
        <w:t xml:space="preserve"> to the extent necessary for the purpose of providing the </w:t>
      </w:r>
      <w:r w:rsidR="00A76ACC" w:rsidRPr="1121E96E">
        <w:rPr>
          <w:rFonts w:ascii="Arial Narrow" w:hAnsi="Arial Narrow" w:cstheme="minorBidi"/>
          <w:sz w:val="16"/>
          <w:szCs w:val="16"/>
        </w:rPr>
        <w:t>C</w:t>
      </w:r>
      <w:r w:rsidR="004E64B6" w:rsidRPr="1121E96E">
        <w:rPr>
          <w:rFonts w:ascii="Arial Narrow" w:hAnsi="Arial Narrow" w:cstheme="minorBidi"/>
          <w:sz w:val="16"/>
          <w:szCs w:val="16"/>
        </w:rPr>
        <w:t>loud</w:t>
      </w:r>
      <w:r w:rsidRPr="1121E96E">
        <w:rPr>
          <w:rFonts w:ascii="Arial Narrow" w:hAnsi="Arial Narrow" w:cstheme="minorBidi"/>
          <w:sz w:val="16"/>
          <w:szCs w:val="16"/>
        </w:rPr>
        <w:t xml:space="preserve"> Service.</w:t>
      </w:r>
    </w:p>
    <w:p w14:paraId="344702A4" w14:textId="7EE874EE" w:rsidR="009454EA" w:rsidRPr="00F95997" w:rsidRDefault="009454EA" w:rsidP="00191239">
      <w:pPr>
        <w:numPr>
          <w:ilvl w:val="1"/>
          <w:numId w:val="28"/>
        </w:numPr>
        <w:tabs>
          <w:tab w:val="left" w:pos="426"/>
        </w:tabs>
        <w:ind w:left="0" w:firstLine="0"/>
        <w:jc w:val="both"/>
        <w:outlineLvl w:val="0"/>
        <w:rPr>
          <w:rFonts w:ascii="Arial Narrow" w:hAnsi="Arial Narrow" w:cs="Arial"/>
          <w:sz w:val="16"/>
          <w:szCs w:val="16"/>
        </w:rPr>
      </w:pPr>
      <w:r w:rsidRPr="00F95997">
        <w:rPr>
          <w:rFonts w:ascii="Arial Narrow" w:hAnsi="Arial Narrow" w:cs="Arial"/>
          <w:sz w:val="16"/>
          <w:szCs w:val="16"/>
        </w:rPr>
        <w:t xml:space="preserve">As </w:t>
      </w:r>
      <w:proofErr w:type="gramStart"/>
      <w:r w:rsidRPr="00F95997">
        <w:rPr>
          <w:rFonts w:ascii="Arial Narrow" w:hAnsi="Arial Narrow" w:cs="Arial"/>
          <w:sz w:val="16"/>
          <w:szCs w:val="16"/>
        </w:rPr>
        <w:t>between</w:t>
      </w:r>
      <w:proofErr w:type="gramEnd"/>
      <w:r w:rsidRPr="00F95997">
        <w:rPr>
          <w:rFonts w:ascii="Arial Narrow" w:hAnsi="Arial Narrow" w:cs="Arial"/>
          <w:sz w:val="16"/>
          <w:szCs w:val="16"/>
        </w:rPr>
        <w:t xml:space="preserve"> Avaya and Customer, Customer retains all </w:t>
      </w:r>
      <w:proofErr w:type="gramStart"/>
      <w:r w:rsidRPr="00F95997">
        <w:rPr>
          <w:rFonts w:ascii="Arial Narrow" w:hAnsi="Arial Narrow" w:cs="Arial"/>
          <w:sz w:val="16"/>
          <w:szCs w:val="16"/>
        </w:rPr>
        <w:t>right</w:t>
      </w:r>
      <w:proofErr w:type="gramEnd"/>
      <w:r w:rsidRPr="00F95997">
        <w:rPr>
          <w:rFonts w:ascii="Arial Narrow" w:hAnsi="Arial Narrow" w:cs="Arial"/>
          <w:sz w:val="16"/>
          <w:szCs w:val="16"/>
        </w:rPr>
        <w:t>, title and interest in and to Customer Content</w:t>
      </w:r>
      <w:r w:rsidR="00B24377">
        <w:rPr>
          <w:rFonts w:ascii="Arial Narrow" w:hAnsi="Arial Narrow" w:cs="Arial"/>
          <w:sz w:val="16"/>
          <w:szCs w:val="16"/>
        </w:rPr>
        <w:t xml:space="preserve"> and Applications</w:t>
      </w:r>
      <w:r w:rsidRPr="00F95997">
        <w:rPr>
          <w:rFonts w:ascii="Arial Narrow" w:hAnsi="Arial Narrow" w:cs="Arial"/>
          <w:sz w:val="16"/>
          <w:szCs w:val="16"/>
        </w:rPr>
        <w:t xml:space="preserve">.  </w:t>
      </w:r>
      <w:bookmarkStart w:id="53" w:name="_Hlk39485851"/>
      <w:r w:rsidRPr="00F95997">
        <w:rPr>
          <w:rFonts w:ascii="Arial Narrow" w:hAnsi="Arial Narrow" w:cs="Arial"/>
          <w:sz w:val="16"/>
          <w:szCs w:val="16"/>
        </w:rPr>
        <w:t>Avaya will not share Customer Content</w:t>
      </w:r>
      <w:r w:rsidR="00B24377">
        <w:rPr>
          <w:rFonts w:ascii="Arial Narrow" w:hAnsi="Arial Narrow" w:cs="Arial"/>
          <w:sz w:val="16"/>
          <w:szCs w:val="16"/>
        </w:rPr>
        <w:t xml:space="preserve">, </w:t>
      </w:r>
      <w:r w:rsidRPr="00F95997">
        <w:rPr>
          <w:rFonts w:ascii="Arial Narrow" w:hAnsi="Arial Narrow" w:cs="Arial"/>
          <w:sz w:val="16"/>
          <w:szCs w:val="16"/>
        </w:rPr>
        <w:t xml:space="preserve">Other Users’ Content </w:t>
      </w:r>
      <w:r w:rsidR="00B24377">
        <w:rPr>
          <w:rFonts w:ascii="Arial Narrow" w:hAnsi="Arial Narrow" w:cs="Arial"/>
          <w:sz w:val="16"/>
          <w:szCs w:val="16"/>
        </w:rPr>
        <w:t xml:space="preserve"> or Applications </w:t>
      </w:r>
      <w:r w:rsidRPr="00F95997">
        <w:rPr>
          <w:rFonts w:ascii="Arial Narrow" w:hAnsi="Arial Narrow" w:cs="Arial"/>
          <w:sz w:val="16"/>
          <w:szCs w:val="16"/>
        </w:rPr>
        <w:t>with any third parties unless: (a) Avaya has Customer</w:t>
      </w:r>
      <w:r w:rsidR="00DF2D8C">
        <w:rPr>
          <w:rFonts w:ascii="Arial Narrow" w:hAnsi="Arial Narrow" w:cs="Arial"/>
          <w:sz w:val="16"/>
          <w:szCs w:val="16"/>
        </w:rPr>
        <w:t>’s</w:t>
      </w:r>
      <w:r w:rsidRPr="00F95997">
        <w:rPr>
          <w:rFonts w:ascii="Arial Narrow" w:hAnsi="Arial Narrow" w:cs="Arial"/>
          <w:sz w:val="16"/>
          <w:szCs w:val="16"/>
        </w:rPr>
        <w:t xml:space="preserve"> written or electronic consent for sharing any Customer Content</w:t>
      </w:r>
      <w:r w:rsidR="00F64F33" w:rsidRPr="1121E96E">
        <w:rPr>
          <w:rFonts w:ascii="Arial Narrow" w:hAnsi="Arial Narrow" w:cs="Arial"/>
          <w:sz w:val="16"/>
          <w:szCs w:val="16"/>
        </w:rPr>
        <w:t>,</w:t>
      </w:r>
      <w:r w:rsidR="5B7E2957" w:rsidRPr="1121E96E">
        <w:rPr>
          <w:rFonts w:ascii="Arial Narrow" w:hAnsi="Arial Narrow" w:cs="Arial"/>
          <w:sz w:val="16"/>
          <w:szCs w:val="16"/>
        </w:rPr>
        <w:t xml:space="preserve"> Other Users Content </w:t>
      </w:r>
      <w:r w:rsidR="00F64F33">
        <w:rPr>
          <w:rFonts w:ascii="Arial Narrow" w:hAnsi="Arial Narrow" w:cs="Arial"/>
          <w:sz w:val="16"/>
          <w:szCs w:val="16"/>
        </w:rPr>
        <w:t>or Applications</w:t>
      </w:r>
      <w:r w:rsidRPr="00F95997">
        <w:rPr>
          <w:rFonts w:ascii="Arial Narrow" w:hAnsi="Arial Narrow" w:cs="Arial"/>
          <w:sz w:val="16"/>
          <w:szCs w:val="16"/>
        </w:rPr>
        <w:t xml:space="preserve">; (b) it is required by law; or (c) Avaya provides Customer </w:t>
      </w:r>
      <w:r w:rsidRPr="1121E96E">
        <w:rPr>
          <w:rFonts w:ascii="Arial Narrow" w:hAnsi="Arial Narrow" w:cs="Arial"/>
          <w:sz w:val="16"/>
          <w:szCs w:val="16"/>
        </w:rPr>
        <w:t>Content</w:t>
      </w:r>
      <w:r w:rsidR="266C092F" w:rsidRPr="1121E96E">
        <w:rPr>
          <w:rFonts w:ascii="Arial Narrow" w:hAnsi="Arial Narrow" w:cs="Arial"/>
          <w:sz w:val="16"/>
          <w:szCs w:val="16"/>
        </w:rPr>
        <w:t xml:space="preserve">, Other Users Content </w:t>
      </w:r>
      <w:r w:rsidR="00934A3A" w:rsidRPr="1121E96E">
        <w:rPr>
          <w:rFonts w:ascii="Arial Narrow" w:hAnsi="Arial Narrow" w:cs="Arial"/>
          <w:sz w:val="16"/>
          <w:szCs w:val="16"/>
        </w:rPr>
        <w:t>or</w:t>
      </w:r>
      <w:r w:rsidR="00934A3A">
        <w:rPr>
          <w:rFonts w:ascii="Arial Narrow" w:hAnsi="Arial Narrow" w:cs="Arial"/>
          <w:sz w:val="16"/>
          <w:szCs w:val="16"/>
        </w:rPr>
        <w:t xml:space="preserve"> Applications</w:t>
      </w:r>
      <w:r w:rsidRPr="00F95997">
        <w:rPr>
          <w:rFonts w:ascii="Arial Narrow" w:hAnsi="Arial Narrow" w:cs="Arial"/>
          <w:sz w:val="16"/>
          <w:szCs w:val="16"/>
        </w:rPr>
        <w:t xml:space="preserve"> to third parties (e.g. sub-contractors) to carry out tasks on Avaya’s behalf (</w:t>
      </w:r>
      <w:r w:rsidRPr="00F95997">
        <w:rPr>
          <w:rFonts w:ascii="Arial Narrow" w:hAnsi="Arial Narrow" w:cs="Arial"/>
          <w:i/>
          <w:sz w:val="16"/>
          <w:szCs w:val="16"/>
        </w:rPr>
        <w:t>e.g.,</w:t>
      </w:r>
      <w:r w:rsidRPr="00F95997">
        <w:rPr>
          <w:rFonts w:ascii="Arial Narrow" w:hAnsi="Arial Narrow" w:cs="Arial"/>
          <w:sz w:val="16"/>
          <w:szCs w:val="16"/>
        </w:rPr>
        <w:t xml:space="preserve"> data storage, etc.) as directed by Avaya and subject to appropriate agreements with those third parties.</w:t>
      </w:r>
    </w:p>
    <w:bookmarkEnd w:id="53"/>
    <w:p w14:paraId="233D185C" w14:textId="75D432E1" w:rsidR="009454EA" w:rsidRPr="00F95997" w:rsidRDefault="009454EA" w:rsidP="00191239">
      <w:pPr>
        <w:numPr>
          <w:ilvl w:val="1"/>
          <w:numId w:val="28"/>
        </w:numPr>
        <w:tabs>
          <w:tab w:val="left" w:pos="426"/>
        </w:tabs>
        <w:ind w:left="0" w:firstLine="0"/>
        <w:jc w:val="both"/>
        <w:outlineLvl w:val="0"/>
        <w:rPr>
          <w:rFonts w:ascii="Arial Narrow" w:hAnsi="Arial Narrow" w:cs="Arial"/>
          <w:sz w:val="16"/>
          <w:szCs w:val="16"/>
        </w:rPr>
      </w:pPr>
      <w:r w:rsidRPr="00F95997">
        <w:rPr>
          <w:rFonts w:ascii="Arial Narrow" w:hAnsi="Arial Narrow" w:cs="Arial"/>
          <w:sz w:val="16"/>
          <w:szCs w:val="16"/>
        </w:rPr>
        <w:t xml:space="preserve">In connection with the provision of the </w:t>
      </w:r>
      <w:r w:rsidR="00573E7C">
        <w:rPr>
          <w:rFonts w:ascii="Arial Narrow" w:hAnsi="Arial Narrow" w:cs="Arial"/>
          <w:sz w:val="16"/>
          <w:szCs w:val="16"/>
        </w:rPr>
        <w:t>Cloud</w:t>
      </w:r>
      <w:r w:rsidRPr="00F95997">
        <w:rPr>
          <w:rFonts w:ascii="Arial Narrow" w:hAnsi="Arial Narrow" w:cs="Arial"/>
          <w:sz w:val="16"/>
          <w:szCs w:val="16"/>
        </w:rPr>
        <w:t xml:space="preserve"> Service, Customer grants Avaya a limited, non-exclusive, non-transferable, non-sublicensable license to display Customer trade names, trademarks, service marks, logos, domain names and the like </w:t>
      </w:r>
      <w:r w:rsidRPr="002D7C45">
        <w:rPr>
          <w:rFonts w:ascii="Arial Narrow" w:hAnsi="Arial Narrow" w:cs="Arial"/>
          <w:sz w:val="16"/>
          <w:szCs w:val="16"/>
          <w:shd w:val="clear" w:color="auto" w:fill="FFFFFF" w:themeFill="background1"/>
        </w:rPr>
        <w:t>(“</w:t>
      </w:r>
      <w:r w:rsidRPr="002D7C45">
        <w:rPr>
          <w:rFonts w:ascii="Arial Narrow" w:hAnsi="Arial Narrow" w:cs="Arial"/>
          <w:b/>
          <w:sz w:val="16"/>
          <w:szCs w:val="16"/>
          <w:shd w:val="clear" w:color="auto" w:fill="FFFFFF" w:themeFill="background1"/>
        </w:rPr>
        <w:t>Customer Marks</w:t>
      </w:r>
      <w:r w:rsidRPr="002D7C45">
        <w:rPr>
          <w:rFonts w:ascii="Arial Narrow" w:hAnsi="Arial Narrow" w:cs="Arial"/>
          <w:sz w:val="16"/>
          <w:szCs w:val="16"/>
          <w:shd w:val="clear" w:color="auto" w:fill="FFFFFF" w:themeFill="background1"/>
        </w:rPr>
        <w:t>”)</w:t>
      </w:r>
      <w:r w:rsidRPr="00F95997">
        <w:rPr>
          <w:rFonts w:ascii="Arial Narrow" w:hAnsi="Arial Narrow" w:cs="Arial"/>
          <w:sz w:val="16"/>
          <w:szCs w:val="16"/>
        </w:rPr>
        <w:t xml:space="preserve"> and to host and display likenesses and photo images; provided, that the use of Customer Marks in connection with this</w:t>
      </w:r>
      <w:r w:rsidR="000E00DF">
        <w:rPr>
          <w:rFonts w:ascii="Arial Narrow" w:hAnsi="Arial Narrow" w:cs="Arial"/>
          <w:sz w:val="16"/>
          <w:szCs w:val="16"/>
        </w:rPr>
        <w:t xml:space="preserve"> </w:t>
      </w:r>
      <w:r w:rsidR="00683771">
        <w:rPr>
          <w:rFonts w:ascii="Arial Narrow" w:hAnsi="Arial Narrow" w:cs="Arial"/>
          <w:sz w:val="16"/>
          <w:szCs w:val="16"/>
        </w:rPr>
        <w:t>SLSA</w:t>
      </w:r>
      <w:r w:rsidR="000E00DF">
        <w:rPr>
          <w:rFonts w:ascii="Arial Narrow" w:hAnsi="Arial Narrow" w:cs="Arial"/>
          <w:sz w:val="16"/>
          <w:szCs w:val="16"/>
        </w:rPr>
        <w:t xml:space="preserve"> </w:t>
      </w:r>
      <w:r w:rsidRPr="00F95997">
        <w:rPr>
          <w:rFonts w:ascii="Arial Narrow" w:hAnsi="Arial Narrow" w:cs="Arial"/>
          <w:sz w:val="16"/>
          <w:szCs w:val="16"/>
        </w:rPr>
        <w:t>shall not create any right or title in or to the use of Customer Marks and all such use and goodwill associated with Customer Marks will inure to the benefit of Customer. </w:t>
      </w:r>
    </w:p>
    <w:p w14:paraId="79DC3F89" w14:textId="77777777" w:rsidR="009454EA" w:rsidRPr="00F95997" w:rsidRDefault="009454EA" w:rsidP="009454EA">
      <w:pPr>
        <w:ind w:left="709"/>
        <w:jc w:val="both"/>
        <w:outlineLvl w:val="0"/>
        <w:rPr>
          <w:rFonts w:ascii="Arial Narrow" w:hAnsi="Arial Narrow" w:cs="Arial"/>
          <w:b/>
          <w:caps/>
          <w:sz w:val="16"/>
          <w:szCs w:val="16"/>
        </w:rPr>
      </w:pPr>
    </w:p>
    <w:p w14:paraId="117E5ADE" w14:textId="77777777" w:rsidR="009454EA" w:rsidRPr="00F95997" w:rsidRDefault="009454EA"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ind w:left="0" w:firstLine="0"/>
        <w:jc w:val="both"/>
        <w:outlineLvl w:val="0"/>
        <w:rPr>
          <w:rFonts w:ascii="Arial Narrow" w:hAnsi="Arial Narrow" w:cs="Arial"/>
          <w:b/>
          <w:color w:val="000000"/>
          <w:sz w:val="16"/>
          <w:szCs w:val="16"/>
        </w:rPr>
      </w:pPr>
      <w:r w:rsidRPr="00F95997">
        <w:rPr>
          <w:rFonts w:ascii="Arial Narrow" w:hAnsi="Arial Narrow" w:cs="Arial"/>
          <w:b/>
          <w:color w:val="000000"/>
          <w:sz w:val="16"/>
          <w:szCs w:val="16"/>
        </w:rPr>
        <w:t>RIGHTS AND DISCLAIMERS</w:t>
      </w:r>
    </w:p>
    <w:p w14:paraId="37709FEF" w14:textId="15EE5272" w:rsidR="009454EA" w:rsidRPr="00F95997" w:rsidRDefault="009454EA" w:rsidP="00191239">
      <w:pPr>
        <w:numPr>
          <w:ilvl w:val="1"/>
          <w:numId w:val="28"/>
        </w:numPr>
        <w:tabs>
          <w:tab w:val="left" w:pos="426"/>
        </w:tabs>
        <w:ind w:left="0" w:firstLine="0"/>
        <w:jc w:val="both"/>
        <w:outlineLvl w:val="0"/>
        <w:rPr>
          <w:rFonts w:ascii="Arial Narrow" w:hAnsi="Arial Narrow" w:cs="Arial"/>
          <w:color w:val="000000"/>
          <w:sz w:val="16"/>
          <w:szCs w:val="16"/>
        </w:rPr>
      </w:pPr>
      <w:r w:rsidRPr="00F95997">
        <w:rPr>
          <w:rFonts w:ascii="Arial Narrow" w:hAnsi="Arial Narrow" w:cs="Arial"/>
          <w:color w:val="000000" w:themeColor="text1"/>
          <w:sz w:val="16"/>
          <w:szCs w:val="16"/>
        </w:rPr>
        <w:t xml:space="preserve">All information transmitted through the </w:t>
      </w:r>
      <w:r w:rsidR="006A2EAB">
        <w:rPr>
          <w:rFonts w:ascii="Arial Narrow" w:hAnsi="Arial Narrow" w:cs="Arial"/>
          <w:color w:val="000000" w:themeColor="text1"/>
          <w:sz w:val="16"/>
          <w:szCs w:val="16"/>
        </w:rPr>
        <w:t xml:space="preserve">Cloud </w:t>
      </w:r>
      <w:r w:rsidRPr="00F95997">
        <w:rPr>
          <w:rFonts w:ascii="Arial Narrow" w:hAnsi="Arial Narrow" w:cs="Arial"/>
          <w:color w:val="000000" w:themeColor="text1"/>
          <w:sz w:val="16"/>
          <w:szCs w:val="16"/>
        </w:rPr>
        <w:t xml:space="preserve">Service is the sole responsibility of the person from whom such information originated.  </w:t>
      </w:r>
      <w:r w:rsidR="00C24F25" w:rsidRPr="00C24F25">
        <w:rPr>
          <w:rFonts w:ascii="Arial Narrow" w:hAnsi="Arial Narrow" w:cs="Arial"/>
          <w:color w:val="000000" w:themeColor="text1"/>
          <w:sz w:val="16"/>
          <w:szCs w:val="16"/>
        </w:rPr>
        <w:t xml:space="preserve">Customer is solely responsible </w:t>
      </w:r>
      <w:proofErr w:type="gramStart"/>
      <w:r w:rsidR="00C24F25" w:rsidRPr="00C24F25">
        <w:rPr>
          <w:rFonts w:ascii="Arial Narrow" w:hAnsi="Arial Narrow" w:cs="Arial"/>
          <w:color w:val="000000" w:themeColor="text1"/>
          <w:sz w:val="16"/>
          <w:szCs w:val="16"/>
        </w:rPr>
        <w:t>to ensure</w:t>
      </w:r>
      <w:proofErr w:type="gramEnd"/>
      <w:r w:rsidR="00C24F25" w:rsidRPr="00C24F25">
        <w:rPr>
          <w:rFonts w:ascii="Arial Narrow" w:hAnsi="Arial Narrow" w:cs="Arial"/>
          <w:color w:val="000000" w:themeColor="text1"/>
          <w:sz w:val="16"/>
          <w:szCs w:val="16"/>
        </w:rPr>
        <w:t xml:space="preserve"> that any information, including Customer Content, Customer wishes to retain is downloaded, saved and/or </w:t>
      </w:r>
      <w:proofErr w:type="gramStart"/>
      <w:r w:rsidR="00C24F25" w:rsidRPr="00C24F25">
        <w:rPr>
          <w:rFonts w:ascii="Arial Narrow" w:hAnsi="Arial Narrow" w:cs="Arial"/>
          <w:color w:val="000000" w:themeColor="text1"/>
          <w:sz w:val="16"/>
          <w:szCs w:val="16"/>
        </w:rPr>
        <w:t>backed-up</w:t>
      </w:r>
      <w:proofErr w:type="gramEnd"/>
      <w:r w:rsidR="00C24F25" w:rsidRPr="00C24F25">
        <w:rPr>
          <w:rFonts w:ascii="Arial Narrow" w:hAnsi="Arial Narrow" w:cs="Arial"/>
          <w:color w:val="000000" w:themeColor="text1"/>
          <w:sz w:val="16"/>
          <w:szCs w:val="16"/>
        </w:rPr>
        <w:t>.</w:t>
      </w:r>
      <w:r w:rsidR="00C24F25">
        <w:rPr>
          <w:rFonts w:ascii="Arial Narrow" w:hAnsi="Arial Narrow" w:cs="Arial"/>
          <w:color w:val="000000" w:themeColor="text1"/>
          <w:sz w:val="16"/>
          <w:szCs w:val="16"/>
        </w:rPr>
        <w:t xml:space="preserve">  </w:t>
      </w:r>
      <w:r w:rsidRPr="00F95997">
        <w:rPr>
          <w:rFonts w:ascii="Arial Narrow" w:hAnsi="Arial Narrow" w:cs="Arial"/>
          <w:color w:val="000000" w:themeColor="text1"/>
          <w:sz w:val="16"/>
          <w:szCs w:val="16"/>
        </w:rPr>
        <w:t>Avaya reserves the right, but is not obligated</w:t>
      </w:r>
      <w:r w:rsidR="00BC405C">
        <w:rPr>
          <w:rFonts w:ascii="Arial Narrow" w:hAnsi="Arial Narrow" w:cs="Arial"/>
          <w:color w:val="000000" w:themeColor="text1"/>
          <w:sz w:val="16"/>
          <w:szCs w:val="16"/>
        </w:rPr>
        <w:t>,</w:t>
      </w:r>
      <w:r w:rsidRPr="00F95997">
        <w:rPr>
          <w:rFonts w:ascii="Arial Narrow" w:hAnsi="Arial Narrow" w:cs="Arial"/>
          <w:color w:val="000000" w:themeColor="text1"/>
          <w:sz w:val="16"/>
          <w:szCs w:val="16"/>
        </w:rPr>
        <w:t xml:space="preserve"> to pre-screen, refuse, flag, filter, or remove any material posted on the </w:t>
      </w:r>
      <w:r w:rsidR="006A2EAB">
        <w:rPr>
          <w:rFonts w:ascii="Arial Narrow" w:hAnsi="Arial Narrow" w:cs="Arial"/>
          <w:color w:val="000000" w:themeColor="text1"/>
          <w:sz w:val="16"/>
          <w:szCs w:val="16"/>
        </w:rPr>
        <w:t xml:space="preserve">Cloud </w:t>
      </w:r>
      <w:r w:rsidRPr="00F95997">
        <w:rPr>
          <w:rFonts w:ascii="Arial Narrow" w:hAnsi="Arial Narrow" w:cs="Arial"/>
          <w:color w:val="000000" w:themeColor="text1"/>
          <w:sz w:val="16"/>
          <w:szCs w:val="16"/>
        </w:rPr>
        <w:t xml:space="preserve">Service, including any Customer Content, which Avaya, in its sole discretion, deems inconsistent with this </w:t>
      </w:r>
      <w:r w:rsidR="00683771">
        <w:rPr>
          <w:rFonts w:ascii="Arial Narrow" w:hAnsi="Arial Narrow" w:cs="Arial"/>
          <w:color w:val="000000" w:themeColor="text1"/>
          <w:sz w:val="16"/>
          <w:szCs w:val="16"/>
        </w:rPr>
        <w:t>SLSA</w:t>
      </w:r>
      <w:r w:rsidRPr="00F95997">
        <w:rPr>
          <w:rFonts w:ascii="Arial Narrow" w:hAnsi="Arial Narrow" w:cs="Arial"/>
          <w:color w:val="000000" w:themeColor="text1"/>
          <w:sz w:val="16"/>
          <w:szCs w:val="16"/>
        </w:rPr>
        <w:t xml:space="preserve">, including any material Avaya has been informed or has reason to believe constitutes intellectual property infringement. Avaya may take the action(s) set </w:t>
      </w:r>
      <w:r w:rsidR="007339D9">
        <w:rPr>
          <w:rFonts w:ascii="Arial Narrow" w:hAnsi="Arial Narrow" w:cs="Arial"/>
          <w:color w:val="000000" w:themeColor="text1"/>
          <w:sz w:val="16"/>
          <w:szCs w:val="16"/>
        </w:rPr>
        <w:t>out</w:t>
      </w:r>
      <w:r w:rsidR="007339D9" w:rsidRPr="00F95997">
        <w:rPr>
          <w:rFonts w:ascii="Arial Narrow" w:hAnsi="Arial Narrow" w:cs="Arial"/>
          <w:color w:val="000000" w:themeColor="text1"/>
          <w:sz w:val="16"/>
          <w:szCs w:val="16"/>
        </w:rPr>
        <w:t xml:space="preserve"> </w:t>
      </w:r>
      <w:r w:rsidRPr="00F95997">
        <w:rPr>
          <w:rFonts w:ascii="Arial Narrow" w:hAnsi="Arial Narrow" w:cs="Arial"/>
          <w:color w:val="000000" w:themeColor="text1"/>
          <w:sz w:val="16"/>
          <w:szCs w:val="16"/>
        </w:rPr>
        <w:t>above, or similar actions, without notice or liability to Customer or any other party. Accordingly, Avaya assumes no liability for any action or inaction regarding transmissions, communications, or content provided by Customer or any third parties.</w:t>
      </w:r>
    </w:p>
    <w:p w14:paraId="14CCB2A1" w14:textId="2E2CFF9D" w:rsidR="00ED0731" w:rsidRPr="00ED0731" w:rsidRDefault="00D67963" w:rsidP="00191239">
      <w:pPr>
        <w:pStyle w:val="ListParagraph"/>
        <w:numPr>
          <w:ilvl w:val="1"/>
          <w:numId w:val="28"/>
        </w:numPr>
        <w:tabs>
          <w:tab w:val="left" w:pos="426"/>
        </w:tabs>
        <w:spacing w:after="0" w:line="240" w:lineRule="auto"/>
        <w:ind w:left="0" w:firstLine="0"/>
        <w:jc w:val="both"/>
        <w:rPr>
          <w:rFonts w:ascii="Arial Narrow" w:eastAsia="Times New Roman" w:hAnsi="Arial Narrow" w:cs="Arial"/>
          <w:color w:val="000000"/>
          <w:sz w:val="16"/>
          <w:szCs w:val="16"/>
          <w:lang w:val="en-US"/>
        </w:rPr>
      </w:pPr>
      <w:r w:rsidRPr="1121E96E">
        <w:rPr>
          <w:rFonts w:ascii="Arial Narrow" w:eastAsia="Times New Roman" w:hAnsi="Arial Narrow" w:cs="Arial"/>
          <w:color w:val="000000" w:themeColor="text1"/>
          <w:sz w:val="16"/>
          <w:szCs w:val="16"/>
          <w:lang w:val="en-US"/>
        </w:rPr>
        <w:lastRenderedPageBreak/>
        <w:t xml:space="preserve">Provided Avaya does not use Customer’s Confidential Information, </w:t>
      </w:r>
      <w:r w:rsidR="00ED0731" w:rsidRPr="1121E96E">
        <w:rPr>
          <w:rFonts w:ascii="Arial Narrow" w:eastAsia="Times New Roman" w:hAnsi="Arial Narrow" w:cs="Arial"/>
          <w:color w:val="000000" w:themeColor="text1"/>
          <w:sz w:val="16"/>
          <w:szCs w:val="16"/>
          <w:lang w:val="en-US"/>
        </w:rPr>
        <w:t>Avaya reserves the right to: (</w:t>
      </w:r>
      <w:proofErr w:type="spellStart"/>
      <w:r w:rsidR="00ED0731" w:rsidRPr="1121E96E">
        <w:rPr>
          <w:rFonts w:ascii="Arial Narrow" w:eastAsia="Times New Roman" w:hAnsi="Arial Narrow" w:cs="Arial"/>
          <w:color w:val="000000" w:themeColor="text1"/>
          <w:sz w:val="16"/>
          <w:szCs w:val="16"/>
          <w:lang w:val="en-US"/>
        </w:rPr>
        <w:t>i</w:t>
      </w:r>
      <w:proofErr w:type="spellEnd"/>
      <w:r w:rsidR="00ED0731" w:rsidRPr="1121E96E">
        <w:rPr>
          <w:rFonts w:ascii="Arial Narrow" w:eastAsia="Times New Roman" w:hAnsi="Arial Narrow" w:cs="Arial"/>
          <w:color w:val="000000" w:themeColor="text1"/>
          <w:sz w:val="16"/>
          <w:szCs w:val="16"/>
          <w:lang w:val="en-US"/>
        </w:rPr>
        <w:t xml:space="preserve">) develop products or services similar to any of the Applications that Customer may develop in connection with a Cloud Service and (ii) grant similar rights to those provided under this </w:t>
      </w:r>
      <w:r w:rsidR="00683771" w:rsidRPr="1121E96E">
        <w:rPr>
          <w:rFonts w:ascii="Arial Narrow" w:eastAsia="Times New Roman" w:hAnsi="Arial Narrow" w:cs="Arial"/>
          <w:color w:val="000000" w:themeColor="text1"/>
          <w:sz w:val="16"/>
          <w:szCs w:val="16"/>
          <w:lang w:val="en-US"/>
        </w:rPr>
        <w:t>SLSA</w:t>
      </w:r>
      <w:r w:rsidR="00ED0731" w:rsidRPr="1121E96E">
        <w:rPr>
          <w:rFonts w:ascii="Arial Narrow" w:eastAsia="Times New Roman" w:hAnsi="Arial Narrow" w:cs="Arial"/>
          <w:color w:val="000000" w:themeColor="text1"/>
          <w:sz w:val="16"/>
          <w:szCs w:val="16"/>
          <w:lang w:val="en-US"/>
        </w:rPr>
        <w:t xml:space="preserve"> to third parties that may develop or offer products or services which compete with any such Applications.</w:t>
      </w:r>
    </w:p>
    <w:p w14:paraId="035B7EDF" w14:textId="1C4817FB" w:rsidR="009454EA" w:rsidRPr="00F95997" w:rsidRDefault="009454EA" w:rsidP="00191239">
      <w:pPr>
        <w:numPr>
          <w:ilvl w:val="1"/>
          <w:numId w:val="28"/>
        </w:numPr>
        <w:tabs>
          <w:tab w:val="left" w:pos="426"/>
        </w:tabs>
        <w:ind w:left="0" w:firstLine="0"/>
        <w:jc w:val="both"/>
        <w:outlineLvl w:val="0"/>
        <w:rPr>
          <w:rFonts w:ascii="Arial Narrow" w:hAnsi="Arial Narrow" w:cs="Arial"/>
          <w:color w:val="000000"/>
          <w:sz w:val="16"/>
          <w:szCs w:val="16"/>
        </w:rPr>
      </w:pPr>
      <w:r w:rsidRPr="1121E96E">
        <w:rPr>
          <w:rFonts w:ascii="Arial Narrow" w:hAnsi="Arial Narrow" w:cs="Arial"/>
          <w:color w:val="000000" w:themeColor="text1"/>
          <w:sz w:val="16"/>
          <w:szCs w:val="16"/>
        </w:rPr>
        <w:t>Any software security feature is not a guaranty against malicious code, deleterious routines, and other techniques and tools employed by computer “hackers” and other third parties to create security exposures.</w:t>
      </w:r>
    </w:p>
    <w:p w14:paraId="681EF2B9" w14:textId="29F7DD96" w:rsidR="009454EA" w:rsidRDefault="009454EA" w:rsidP="00191239">
      <w:pPr>
        <w:numPr>
          <w:ilvl w:val="1"/>
          <w:numId w:val="28"/>
        </w:numPr>
        <w:tabs>
          <w:tab w:val="left" w:pos="426"/>
        </w:tabs>
        <w:ind w:left="0" w:firstLine="0"/>
        <w:jc w:val="both"/>
        <w:outlineLvl w:val="0"/>
        <w:rPr>
          <w:rFonts w:ascii="Arial Narrow" w:hAnsi="Arial Narrow" w:cs="Arial"/>
          <w:sz w:val="16"/>
          <w:szCs w:val="16"/>
        </w:rPr>
      </w:pPr>
      <w:r w:rsidRPr="00F95997">
        <w:rPr>
          <w:rFonts w:ascii="Arial Narrow" w:eastAsia="Batang" w:hAnsi="Arial Narrow" w:cs="Arial"/>
          <w:color w:val="000000"/>
          <w:sz w:val="16"/>
          <w:szCs w:val="16"/>
          <w:lang w:eastAsia="ko-KR"/>
        </w:rPr>
        <w:t xml:space="preserve">It is </w:t>
      </w:r>
      <w:r w:rsidRPr="00F95997">
        <w:rPr>
          <w:rFonts w:ascii="Arial Narrow" w:hAnsi="Arial Narrow" w:cs="Arial"/>
          <w:kern w:val="28"/>
          <w:sz w:val="16"/>
          <w:szCs w:val="16"/>
        </w:rPr>
        <w:t>Avaya’s</w:t>
      </w:r>
      <w:r w:rsidRPr="00F95997">
        <w:rPr>
          <w:rFonts w:ascii="Arial Narrow" w:eastAsia="Batang" w:hAnsi="Arial Narrow" w:cs="Arial"/>
          <w:color w:val="000000"/>
          <w:sz w:val="16"/>
          <w:szCs w:val="16"/>
          <w:lang w:eastAsia="ko-KR"/>
        </w:rPr>
        <w:t xml:space="preserve"> policy to respond to notices of alleged copyright infringement that comply with the United States Digital Millennium Copyright Act and where appropriate at </w:t>
      </w:r>
      <w:r w:rsidRPr="00F95997">
        <w:rPr>
          <w:rFonts w:ascii="Arial Narrow" w:hAnsi="Arial Narrow" w:cs="Arial"/>
          <w:kern w:val="28"/>
          <w:sz w:val="16"/>
          <w:szCs w:val="16"/>
        </w:rPr>
        <w:t>Avaya’s</w:t>
      </w:r>
      <w:r w:rsidRPr="00F95997">
        <w:rPr>
          <w:rFonts w:ascii="Arial Narrow" w:eastAsia="Batang" w:hAnsi="Arial Narrow" w:cs="Arial"/>
          <w:color w:val="000000"/>
          <w:sz w:val="16"/>
          <w:szCs w:val="16"/>
          <w:lang w:eastAsia="ko-KR"/>
        </w:rPr>
        <w:t xml:space="preserve"> discretion to terminate the accounts or subscription of infringers.</w:t>
      </w:r>
      <w:r w:rsidRPr="00F95997">
        <w:rPr>
          <w:rFonts w:ascii="Arial Narrow" w:hAnsi="Arial Narrow" w:cs="Arial"/>
          <w:color w:val="000000"/>
          <w:sz w:val="16"/>
          <w:szCs w:val="16"/>
        </w:rPr>
        <w:t xml:space="preserve"> </w:t>
      </w:r>
      <w:r w:rsidRPr="00F95997">
        <w:rPr>
          <w:rFonts w:ascii="Arial Narrow" w:hAnsi="Arial Narrow" w:cs="Arial"/>
          <w:sz w:val="16"/>
          <w:szCs w:val="16"/>
        </w:rPr>
        <w:t xml:space="preserve">If Customer would like to send </w:t>
      </w:r>
      <w:r w:rsidRPr="00F95997">
        <w:rPr>
          <w:rFonts w:ascii="Arial Narrow" w:hAnsi="Arial Narrow" w:cs="Arial"/>
          <w:kern w:val="28"/>
          <w:sz w:val="16"/>
          <w:szCs w:val="16"/>
        </w:rPr>
        <w:t xml:space="preserve">Avaya </w:t>
      </w:r>
      <w:r w:rsidRPr="00F95997">
        <w:rPr>
          <w:rFonts w:ascii="Arial Narrow" w:hAnsi="Arial Narrow" w:cs="Arial"/>
          <w:sz w:val="16"/>
          <w:szCs w:val="16"/>
        </w:rPr>
        <w:t xml:space="preserve">an alleged copyright infringement notice as it pertains to the Service, go to the following link </w:t>
      </w:r>
      <w:hyperlink r:id="rId33" w:history="1">
        <w:r w:rsidRPr="00F95997">
          <w:rPr>
            <w:rStyle w:val="Hyperlink"/>
            <w:rFonts w:ascii="Arial Narrow" w:hAnsi="Arial Narrow" w:cs="Arial"/>
            <w:sz w:val="16"/>
            <w:szCs w:val="16"/>
          </w:rPr>
          <w:t>http://support.avaya.com/AvayaCopyrightAgent</w:t>
        </w:r>
      </w:hyperlink>
      <w:r w:rsidRPr="00C06048">
        <w:rPr>
          <w:rFonts w:ascii="Arial Narrow" w:hAnsi="Arial Narrow" w:cs="Arial"/>
          <w:sz w:val="16"/>
          <w:szCs w:val="16"/>
        </w:rPr>
        <w:t xml:space="preserve"> (or such successor site) and follow the instructions on how to get in touch with </w:t>
      </w:r>
      <w:r w:rsidRPr="00C06048">
        <w:rPr>
          <w:rFonts w:ascii="Arial Narrow" w:hAnsi="Arial Narrow" w:cs="Arial"/>
          <w:kern w:val="28"/>
          <w:sz w:val="16"/>
          <w:szCs w:val="16"/>
        </w:rPr>
        <w:t>Avaya</w:t>
      </w:r>
      <w:r w:rsidRPr="00C06048">
        <w:rPr>
          <w:rFonts w:ascii="Arial Narrow" w:hAnsi="Arial Narrow" w:cs="Arial"/>
          <w:sz w:val="16"/>
          <w:szCs w:val="16"/>
        </w:rPr>
        <w:t xml:space="preserve">. If Customer has trouble accessing this link, then Customer may contact Avaya for further information at </w:t>
      </w:r>
      <w:hyperlink r:id="rId34" w:history="1">
        <w:r w:rsidRPr="00F95997">
          <w:rPr>
            <w:rStyle w:val="Hyperlink"/>
            <w:rFonts w:ascii="Arial Narrow" w:hAnsi="Arial Narrow" w:cs="Arial"/>
            <w:sz w:val="16"/>
            <w:szCs w:val="16"/>
          </w:rPr>
          <w:t>copyrightagent@avaya.com</w:t>
        </w:r>
      </w:hyperlink>
      <w:r w:rsidRPr="00C06048">
        <w:rPr>
          <w:rFonts w:ascii="Arial Narrow" w:hAnsi="Arial Narrow" w:cs="Arial"/>
          <w:sz w:val="16"/>
          <w:szCs w:val="16"/>
        </w:rPr>
        <w:t xml:space="preserve"> with the subject line: </w:t>
      </w:r>
      <w:r w:rsidRPr="00C06048">
        <w:rPr>
          <w:rFonts w:ascii="Arial Narrow" w:hAnsi="Arial Narrow" w:cs="Arial"/>
          <w:i/>
          <w:iCs/>
          <w:sz w:val="16"/>
          <w:szCs w:val="16"/>
        </w:rPr>
        <w:t>“DMCA Takedown Request”</w:t>
      </w:r>
      <w:r w:rsidRPr="00C06048">
        <w:rPr>
          <w:rFonts w:ascii="Arial Narrow" w:hAnsi="Arial Narrow" w:cs="Arial"/>
          <w:sz w:val="16"/>
          <w:szCs w:val="16"/>
        </w:rPr>
        <w:t xml:space="preserve"> or by mail to:</w:t>
      </w:r>
    </w:p>
    <w:p w14:paraId="21B7069C" w14:textId="77777777" w:rsidR="00095B3C" w:rsidRPr="00225DC0" w:rsidRDefault="00095B3C" w:rsidP="00095B3C">
      <w:pPr>
        <w:tabs>
          <w:tab w:val="left" w:pos="360"/>
        </w:tabs>
        <w:jc w:val="both"/>
        <w:outlineLvl w:val="0"/>
        <w:rPr>
          <w:rFonts w:ascii="Arial Narrow" w:hAnsi="Arial Narrow" w:cs="Arial"/>
          <w:sz w:val="8"/>
          <w:szCs w:val="8"/>
        </w:rPr>
      </w:pPr>
    </w:p>
    <w:p w14:paraId="06528884" w14:textId="77777777" w:rsidR="009454EA" w:rsidRPr="00F95997" w:rsidRDefault="009454EA" w:rsidP="009454EA">
      <w:pPr>
        <w:ind w:left="709"/>
        <w:rPr>
          <w:rFonts w:ascii="Arial Narrow" w:hAnsi="Arial Narrow" w:cs="Arial"/>
          <w:sz w:val="16"/>
          <w:szCs w:val="16"/>
        </w:rPr>
      </w:pPr>
      <w:r w:rsidRPr="00C06048">
        <w:rPr>
          <w:rFonts w:ascii="Arial Narrow" w:hAnsi="Arial Narrow" w:cs="Arial"/>
          <w:sz w:val="16"/>
          <w:szCs w:val="16"/>
        </w:rPr>
        <w:t>Avaya Copyright Agent Notification</w:t>
      </w:r>
      <w:r w:rsidRPr="00C06048">
        <w:rPr>
          <w:rFonts w:ascii="Arial Narrow" w:hAnsi="Arial Narrow"/>
          <w:sz w:val="16"/>
          <w:szCs w:val="16"/>
        </w:rPr>
        <w:br/>
      </w:r>
      <w:r w:rsidRPr="00F95997">
        <w:rPr>
          <w:rFonts w:ascii="Arial Narrow" w:hAnsi="Arial Narrow" w:cs="Arial"/>
          <w:sz w:val="16"/>
          <w:szCs w:val="16"/>
        </w:rPr>
        <w:t>350 Mount Kemble Avenue, Room 2C109</w:t>
      </w:r>
      <w:r w:rsidRPr="00F95997">
        <w:rPr>
          <w:rFonts w:ascii="Arial Narrow" w:hAnsi="Arial Narrow"/>
          <w:sz w:val="16"/>
          <w:szCs w:val="16"/>
        </w:rPr>
        <w:br/>
      </w:r>
      <w:r w:rsidRPr="00F95997">
        <w:rPr>
          <w:rFonts w:ascii="Arial Narrow" w:hAnsi="Arial Narrow" w:cs="Arial"/>
          <w:sz w:val="16"/>
          <w:szCs w:val="16"/>
        </w:rPr>
        <w:t>Morristown, NJ 07960</w:t>
      </w:r>
    </w:p>
    <w:p w14:paraId="274BD33F" w14:textId="77777777" w:rsidR="009454EA" w:rsidRPr="00F95997" w:rsidRDefault="009454EA" w:rsidP="009454EA">
      <w:pPr>
        <w:ind w:left="709"/>
        <w:jc w:val="both"/>
        <w:rPr>
          <w:rFonts w:ascii="Arial Narrow" w:hAnsi="Arial Narrow" w:cs="Arial"/>
          <w:sz w:val="16"/>
          <w:szCs w:val="16"/>
        </w:rPr>
      </w:pPr>
      <w:r>
        <w:rPr>
          <w:rFonts w:ascii="Arial Narrow" w:hAnsi="Arial Narrow"/>
          <w:sz w:val="16"/>
          <w:szCs w:val="16"/>
        </w:rPr>
        <w:t>1-</w:t>
      </w:r>
      <w:r w:rsidRPr="00F95997">
        <w:rPr>
          <w:rFonts w:ascii="Arial Narrow" w:hAnsi="Arial Narrow"/>
          <w:sz w:val="16"/>
          <w:szCs w:val="16"/>
        </w:rPr>
        <w:t>908-953-2044</w:t>
      </w:r>
    </w:p>
    <w:p w14:paraId="22F3E092" w14:textId="77777777" w:rsidR="009454EA" w:rsidRPr="00F95997" w:rsidRDefault="009454EA" w:rsidP="00225DC0">
      <w:pPr>
        <w:jc w:val="both"/>
        <w:rPr>
          <w:rFonts w:ascii="Arial Narrow" w:hAnsi="Arial Narrow" w:cs="Arial"/>
          <w:color w:val="000000"/>
          <w:sz w:val="16"/>
          <w:szCs w:val="16"/>
        </w:rPr>
      </w:pPr>
    </w:p>
    <w:p w14:paraId="00FAFBDD" w14:textId="77777777" w:rsidR="009454EA" w:rsidRPr="00F95997" w:rsidRDefault="009454EA"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ind w:left="0" w:firstLine="0"/>
        <w:jc w:val="both"/>
        <w:outlineLvl w:val="0"/>
        <w:rPr>
          <w:rFonts w:ascii="Arial Narrow" w:hAnsi="Arial Narrow" w:cs="Arial"/>
          <w:color w:val="000000"/>
          <w:sz w:val="16"/>
          <w:szCs w:val="16"/>
        </w:rPr>
      </w:pPr>
      <w:r w:rsidRPr="00F95997">
        <w:rPr>
          <w:rFonts w:ascii="Arial Narrow" w:hAnsi="Arial Narrow" w:cs="Arial"/>
          <w:b/>
          <w:bCs/>
          <w:color w:val="000000"/>
          <w:sz w:val="16"/>
          <w:szCs w:val="16"/>
        </w:rPr>
        <w:t>INDEMNIFICATION</w:t>
      </w:r>
    </w:p>
    <w:p w14:paraId="379CF0F4" w14:textId="6AA4119B" w:rsidR="009454EA" w:rsidRPr="00837438" w:rsidRDefault="009454EA" w:rsidP="00191239">
      <w:pPr>
        <w:numPr>
          <w:ilvl w:val="1"/>
          <w:numId w:val="28"/>
        </w:numPr>
        <w:tabs>
          <w:tab w:val="left" w:pos="426"/>
        </w:tabs>
        <w:ind w:left="0" w:firstLine="0"/>
        <w:jc w:val="both"/>
        <w:outlineLvl w:val="0"/>
        <w:rPr>
          <w:rFonts w:ascii="Arial Narrow" w:eastAsiaTheme="minorEastAsia" w:hAnsi="Arial Narrow" w:cstheme="minorBidi"/>
          <w:color w:val="000000"/>
          <w:sz w:val="16"/>
          <w:szCs w:val="16"/>
        </w:rPr>
      </w:pPr>
      <w:r w:rsidRPr="00FB51F0">
        <w:rPr>
          <w:rFonts w:ascii="Arial Narrow" w:eastAsiaTheme="minorEastAsia" w:hAnsi="Arial Narrow" w:cstheme="minorBidi"/>
          <w:b/>
          <w:color w:val="000000" w:themeColor="text1"/>
          <w:sz w:val="16"/>
          <w:szCs w:val="16"/>
          <w:shd w:val="clear" w:color="auto" w:fill="FFFFFF" w:themeFill="background1"/>
        </w:rPr>
        <w:t>Avaya’s Indemnification Obligation</w:t>
      </w:r>
      <w:r w:rsidRPr="00195A52">
        <w:rPr>
          <w:rFonts w:ascii="Arial Narrow" w:eastAsiaTheme="minorEastAsia" w:hAnsi="Arial Narrow" w:cstheme="minorBidi"/>
          <w:b/>
          <w:color w:val="000000" w:themeColor="text1"/>
          <w:sz w:val="16"/>
          <w:szCs w:val="16"/>
          <w:shd w:val="clear" w:color="auto" w:fill="E6E6E6"/>
        </w:rPr>
        <w:t>:</w:t>
      </w:r>
      <w:r w:rsidRPr="371FB156">
        <w:rPr>
          <w:rFonts w:ascii="Arial Narrow" w:eastAsiaTheme="minorEastAsia" w:hAnsi="Arial Narrow" w:cstheme="minorBidi"/>
          <w:color w:val="000000" w:themeColor="text1"/>
          <w:sz w:val="16"/>
          <w:szCs w:val="16"/>
        </w:rPr>
        <w:t xml:space="preserve"> Avaya will defend Customer against third</w:t>
      </w:r>
      <w:r>
        <w:rPr>
          <w:rFonts w:ascii="Arial Narrow" w:eastAsiaTheme="minorEastAsia" w:hAnsi="Arial Narrow" w:cstheme="minorBidi"/>
          <w:color w:val="000000" w:themeColor="text1"/>
          <w:sz w:val="16"/>
          <w:szCs w:val="16"/>
        </w:rPr>
        <w:t>-</w:t>
      </w:r>
      <w:r w:rsidRPr="371FB156">
        <w:rPr>
          <w:rFonts w:ascii="Arial Narrow" w:eastAsiaTheme="minorEastAsia" w:hAnsi="Arial Narrow" w:cstheme="minorBidi"/>
          <w:color w:val="000000" w:themeColor="text1"/>
          <w:sz w:val="16"/>
          <w:szCs w:val="16"/>
        </w:rPr>
        <w:t>party claims brought against Customer to the extent arising solely from an allegation that Customer’s use of the Cloud Service directly infringes a third</w:t>
      </w:r>
      <w:r>
        <w:rPr>
          <w:rFonts w:ascii="Arial Narrow" w:eastAsiaTheme="minorEastAsia" w:hAnsi="Arial Narrow" w:cstheme="minorBidi"/>
          <w:color w:val="000000" w:themeColor="text1"/>
          <w:sz w:val="16"/>
          <w:szCs w:val="16"/>
        </w:rPr>
        <w:t>-</w:t>
      </w:r>
      <w:r w:rsidRPr="371FB156">
        <w:rPr>
          <w:rFonts w:ascii="Arial Narrow" w:eastAsiaTheme="minorEastAsia" w:hAnsi="Arial Narrow" w:cstheme="minorBidi"/>
          <w:color w:val="000000" w:themeColor="text1"/>
          <w:sz w:val="16"/>
          <w:szCs w:val="16"/>
        </w:rPr>
        <w:t xml:space="preserve">party patent or copyright.  Avaya will indemnify Customer against damages (specifically excluding any increased or enhanced damages resulting from Customer’s willful infringement) finally awarded against Customer by a court of competent jurisdiction or a settlement amount approved by Avaya. Avaya’s obligations under this Section 7 will not apply if the claim results from (a) Customer breach of this </w:t>
      </w:r>
      <w:r w:rsidR="00683771">
        <w:rPr>
          <w:rFonts w:ascii="Arial Narrow" w:eastAsiaTheme="minorEastAsia" w:hAnsi="Arial Narrow" w:cstheme="minorBidi"/>
          <w:color w:val="000000" w:themeColor="text1"/>
          <w:sz w:val="16"/>
          <w:szCs w:val="16"/>
        </w:rPr>
        <w:t>SLSA</w:t>
      </w:r>
      <w:r w:rsidRPr="371FB156">
        <w:rPr>
          <w:rFonts w:ascii="Arial Narrow" w:eastAsiaTheme="minorEastAsia" w:hAnsi="Arial Narrow" w:cstheme="minorBidi"/>
          <w:color w:val="000000" w:themeColor="text1"/>
          <w:sz w:val="16"/>
          <w:szCs w:val="16"/>
        </w:rPr>
        <w:t>, (b) modification to the Cloud Service or use of the Cloud Service outside the scope of the applicable Service Description, (c) combination, operation, or use of the Cloud Service with products, software, services or business processes not provided by Avaya, (d) Avaya’s compliance with any designs, specifications, requirements or instructions provided by Customer or a third party on Customer behalf, (</w:t>
      </w:r>
      <w:r w:rsidR="006677B8">
        <w:rPr>
          <w:rFonts w:ascii="Arial Narrow" w:eastAsiaTheme="minorEastAsia" w:hAnsi="Arial Narrow" w:cstheme="minorBidi"/>
          <w:color w:val="000000" w:themeColor="text1"/>
          <w:sz w:val="16"/>
          <w:szCs w:val="16"/>
        </w:rPr>
        <w:t>e</w:t>
      </w:r>
      <w:r w:rsidRPr="371FB156">
        <w:rPr>
          <w:rFonts w:ascii="Arial Narrow" w:eastAsiaTheme="minorEastAsia" w:hAnsi="Arial Narrow" w:cstheme="minorBidi"/>
          <w:color w:val="000000" w:themeColor="text1"/>
          <w:sz w:val="16"/>
          <w:szCs w:val="16"/>
        </w:rPr>
        <w:t>) Customer Content (</w:t>
      </w:r>
      <w:r w:rsidR="00391B73">
        <w:rPr>
          <w:rFonts w:ascii="Arial Narrow" w:eastAsiaTheme="minorEastAsia" w:hAnsi="Arial Narrow" w:cstheme="minorBidi"/>
          <w:color w:val="000000" w:themeColor="text1"/>
          <w:sz w:val="16"/>
          <w:szCs w:val="16"/>
        </w:rPr>
        <w:t>f</w:t>
      </w:r>
      <w:r w:rsidRPr="371FB156">
        <w:rPr>
          <w:rFonts w:ascii="Arial Narrow" w:eastAsiaTheme="minorEastAsia" w:hAnsi="Arial Narrow" w:cstheme="minorBidi"/>
          <w:color w:val="000000" w:themeColor="text1"/>
          <w:sz w:val="16"/>
          <w:szCs w:val="16"/>
        </w:rPr>
        <w:t>) trial or beta use of the Cloud Service, or (</w:t>
      </w:r>
      <w:r w:rsidR="006677B8">
        <w:rPr>
          <w:rFonts w:ascii="Arial Narrow" w:eastAsiaTheme="minorEastAsia" w:hAnsi="Arial Narrow" w:cstheme="minorBidi"/>
          <w:color w:val="000000" w:themeColor="text1"/>
          <w:sz w:val="16"/>
          <w:szCs w:val="16"/>
        </w:rPr>
        <w:t>g</w:t>
      </w:r>
      <w:r w:rsidRPr="371FB156">
        <w:rPr>
          <w:rFonts w:ascii="Arial Narrow" w:eastAsiaTheme="minorEastAsia" w:hAnsi="Arial Narrow" w:cstheme="minorBidi"/>
          <w:color w:val="000000" w:themeColor="text1"/>
          <w:sz w:val="16"/>
          <w:szCs w:val="16"/>
        </w:rPr>
        <w:t>) services Customer provides based on the Cloud Service. In the event a claim is made or likely to be made, Avaya may, (</w:t>
      </w:r>
      <w:proofErr w:type="spellStart"/>
      <w:r w:rsidRPr="371FB156">
        <w:rPr>
          <w:rFonts w:ascii="Arial Narrow" w:eastAsiaTheme="minorEastAsia" w:hAnsi="Arial Narrow" w:cstheme="minorBidi"/>
          <w:color w:val="000000" w:themeColor="text1"/>
          <w:sz w:val="16"/>
          <w:szCs w:val="16"/>
        </w:rPr>
        <w:t>i</w:t>
      </w:r>
      <w:proofErr w:type="spellEnd"/>
      <w:r w:rsidRPr="371FB156">
        <w:rPr>
          <w:rFonts w:ascii="Arial Narrow" w:eastAsiaTheme="minorEastAsia" w:hAnsi="Arial Narrow" w:cstheme="minorBidi"/>
          <w:color w:val="000000" w:themeColor="text1"/>
          <w:sz w:val="16"/>
          <w:szCs w:val="16"/>
        </w:rPr>
        <w:t xml:space="preserve">) procure for Customer the right to continue using the Cloud Service under the terms of this </w:t>
      </w:r>
      <w:r w:rsidR="00683771">
        <w:rPr>
          <w:rFonts w:ascii="Arial Narrow" w:eastAsiaTheme="minorEastAsia" w:hAnsi="Arial Narrow" w:cstheme="minorBidi"/>
          <w:color w:val="000000" w:themeColor="text1"/>
          <w:sz w:val="16"/>
          <w:szCs w:val="16"/>
        </w:rPr>
        <w:t>SLSA</w:t>
      </w:r>
      <w:r w:rsidRPr="371FB156">
        <w:rPr>
          <w:rFonts w:ascii="Arial Narrow" w:eastAsiaTheme="minorEastAsia" w:hAnsi="Arial Narrow" w:cstheme="minorBidi"/>
          <w:color w:val="000000" w:themeColor="text1"/>
          <w:sz w:val="16"/>
          <w:szCs w:val="16"/>
        </w:rPr>
        <w:t xml:space="preserve">, or (ii) replace or modify the Cloud Service to be non-infringing without material decrease in functionality.  If these options are not reasonably available, Avaya may terminate </w:t>
      </w:r>
      <w:r w:rsidR="002D22F5">
        <w:rPr>
          <w:rFonts w:ascii="Arial Narrow" w:eastAsiaTheme="minorEastAsia" w:hAnsi="Arial Narrow" w:cstheme="minorBidi"/>
          <w:color w:val="000000" w:themeColor="text1"/>
          <w:sz w:val="16"/>
          <w:szCs w:val="16"/>
        </w:rPr>
        <w:t xml:space="preserve">the </w:t>
      </w:r>
      <w:r w:rsidRPr="371FB156">
        <w:rPr>
          <w:rFonts w:ascii="Arial Narrow" w:eastAsiaTheme="minorEastAsia" w:hAnsi="Arial Narrow" w:cstheme="minorBidi"/>
          <w:color w:val="000000" w:themeColor="text1"/>
          <w:sz w:val="16"/>
          <w:szCs w:val="16"/>
        </w:rPr>
        <w:t xml:space="preserve">Cloud Service upon written notice to Customer and refund Customer a pro rata portion of the price Customer </w:t>
      </w:r>
      <w:r w:rsidR="0063229B">
        <w:rPr>
          <w:rFonts w:ascii="Arial Narrow" w:eastAsiaTheme="minorEastAsia" w:hAnsi="Arial Narrow" w:cstheme="minorBidi"/>
          <w:color w:val="000000" w:themeColor="text1"/>
          <w:sz w:val="16"/>
          <w:szCs w:val="16"/>
        </w:rPr>
        <w:t xml:space="preserve">may have </w:t>
      </w:r>
      <w:r w:rsidR="006551C5">
        <w:rPr>
          <w:rFonts w:ascii="Arial Narrow" w:eastAsiaTheme="minorEastAsia" w:hAnsi="Arial Narrow" w:cstheme="minorBidi"/>
          <w:color w:val="000000" w:themeColor="text1"/>
          <w:sz w:val="16"/>
          <w:szCs w:val="16"/>
        </w:rPr>
        <w:t>pre</w:t>
      </w:r>
      <w:r w:rsidR="0063229B">
        <w:rPr>
          <w:rFonts w:ascii="Arial Narrow" w:eastAsiaTheme="minorEastAsia" w:hAnsi="Arial Narrow" w:cstheme="minorBidi"/>
          <w:color w:val="000000" w:themeColor="text1"/>
          <w:sz w:val="16"/>
          <w:szCs w:val="16"/>
        </w:rPr>
        <w:t>-</w:t>
      </w:r>
      <w:r w:rsidRPr="371FB156">
        <w:rPr>
          <w:rFonts w:ascii="Arial Narrow" w:eastAsiaTheme="minorEastAsia" w:hAnsi="Arial Narrow" w:cstheme="minorBidi"/>
          <w:color w:val="000000" w:themeColor="text1"/>
          <w:sz w:val="16"/>
          <w:szCs w:val="16"/>
        </w:rPr>
        <w:t>paid to Avaya for the Cloud Service for the remainder of the unexpired term.</w:t>
      </w:r>
    </w:p>
    <w:p w14:paraId="1AD485CE" w14:textId="6DB0F721" w:rsidR="009454EA" w:rsidRPr="00837438" w:rsidRDefault="009454EA" w:rsidP="00191239">
      <w:pPr>
        <w:numPr>
          <w:ilvl w:val="1"/>
          <w:numId w:val="28"/>
        </w:numPr>
        <w:tabs>
          <w:tab w:val="left" w:pos="426"/>
        </w:tabs>
        <w:ind w:left="0" w:firstLine="0"/>
        <w:jc w:val="both"/>
        <w:outlineLvl w:val="0"/>
        <w:rPr>
          <w:rFonts w:ascii="Arial Narrow" w:eastAsiaTheme="minorEastAsia" w:hAnsi="Arial Narrow" w:cstheme="minorBidi"/>
          <w:color w:val="000000"/>
          <w:sz w:val="16"/>
          <w:szCs w:val="16"/>
        </w:rPr>
      </w:pPr>
      <w:r w:rsidRPr="371FB156">
        <w:rPr>
          <w:rFonts w:ascii="Arial Narrow" w:hAnsi="Arial Narrow" w:cs="Arial"/>
          <w:b/>
          <w:bCs/>
          <w:sz w:val="16"/>
          <w:szCs w:val="16"/>
        </w:rPr>
        <w:t>Customer’ Defense and Indemnification Obligations.</w:t>
      </w:r>
      <w:r w:rsidRPr="371FB156">
        <w:rPr>
          <w:rFonts w:ascii="Arial Narrow" w:hAnsi="Arial Narrow" w:cs="Arial"/>
          <w:sz w:val="16"/>
          <w:szCs w:val="16"/>
        </w:rPr>
        <w:t xml:space="preserve"> Customer will defend and indemnify Avaya and its Affiliates, and their respective officers, directors, employees, contractors, suppliers, licensors, partners and agents (each, an “</w:t>
      </w:r>
      <w:r w:rsidRPr="371FB156">
        <w:rPr>
          <w:rFonts w:ascii="Arial Narrow" w:hAnsi="Arial Narrow" w:cs="Arial"/>
          <w:b/>
          <w:bCs/>
          <w:sz w:val="16"/>
          <w:szCs w:val="16"/>
        </w:rPr>
        <w:t>Avaya Indemnified Party</w:t>
      </w:r>
      <w:r w:rsidRPr="371FB156">
        <w:rPr>
          <w:rFonts w:ascii="Arial Narrow" w:hAnsi="Arial Narrow" w:cs="Arial"/>
          <w:sz w:val="16"/>
          <w:szCs w:val="16"/>
        </w:rPr>
        <w:t xml:space="preserve">”) against third party claims brought against an Avaya Indemnified Party arising from (a) Customer’s or its end users use of the Service in a manner not expressly authorized by the </w:t>
      </w:r>
      <w:r w:rsidR="00683771">
        <w:rPr>
          <w:rFonts w:ascii="Arial Narrow" w:hAnsi="Arial Narrow" w:cs="Arial"/>
          <w:sz w:val="16"/>
          <w:szCs w:val="16"/>
        </w:rPr>
        <w:t>SLSA</w:t>
      </w:r>
      <w:r w:rsidRPr="371FB156">
        <w:rPr>
          <w:rFonts w:ascii="Arial Narrow" w:hAnsi="Arial Narrow" w:cs="Arial"/>
          <w:sz w:val="16"/>
          <w:szCs w:val="16"/>
        </w:rPr>
        <w:t xml:space="preserve"> or that is in violation of applicable law; (b) Customer Content or Applications or the combination of these with other applications, content or processes; and (c) any dispute between Customer and its end users, clients or third parties</w:t>
      </w:r>
      <w:r w:rsidR="00FB7D04">
        <w:rPr>
          <w:rFonts w:ascii="Arial Narrow" w:hAnsi="Arial Narrow" w:cs="Arial"/>
          <w:sz w:val="16"/>
          <w:szCs w:val="16"/>
        </w:rPr>
        <w:t>.</w:t>
      </w:r>
      <w:r w:rsidRPr="371FB156">
        <w:rPr>
          <w:rFonts w:ascii="Arial Narrow" w:hAnsi="Arial Narrow" w:cs="Arial"/>
          <w:sz w:val="16"/>
          <w:szCs w:val="16"/>
        </w:rPr>
        <w:t xml:space="preserve"> </w:t>
      </w:r>
      <w:r w:rsidR="00FB7D04">
        <w:rPr>
          <w:rFonts w:ascii="Arial Narrow" w:hAnsi="Arial Narrow" w:cs="Arial"/>
          <w:sz w:val="16"/>
          <w:szCs w:val="16"/>
        </w:rPr>
        <w:t xml:space="preserve"> </w:t>
      </w:r>
      <w:r w:rsidRPr="371FB156">
        <w:rPr>
          <w:rFonts w:ascii="Arial Narrow" w:hAnsi="Arial Narrow" w:cs="Arial"/>
          <w:sz w:val="16"/>
          <w:szCs w:val="16"/>
        </w:rPr>
        <w:t xml:space="preserve">Customer will defend and indemnify the applicable Avaya Indemnified Party against all damages finally awarded against the Avaya Indemnified Party (or the amount of any settlement </w:t>
      </w:r>
      <w:proofErr w:type="gramStart"/>
      <w:r w:rsidRPr="371FB156">
        <w:rPr>
          <w:rFonts w:ascii="Arial Narrow" w:hAnsi="Arial Narrow" w:cs="Arial"/>
          <w:sz w:val="16"/>
          <w:szCs w:val="16"/>
        </w:rPr>
        <w:t>entered into</w:t>
      </w:r>
      <w:proofErr w:type="gramEnd"/>
      <w:r w:rsidRPr="371FB156">
        <w:rPr>
          <w:rFonts w:ascii="Arial Narrow" w:hAnsi="Arial Narrow" w:cs="Arial"/>
          <w:sz w:val="16"/>
          <w:szCs w:val="16"/>
        </w:rPr>
        <w:t xml:space="preserve"> by Customer) with respect to such claims. </w:t>
      </w:r>
    </w:p>
    <w:p w14:paraId="661DE183" w14:textId="77777777" w:rsidR="009454EA" w:rsidRPr="00837438" w:rsidRDefault="009454EA" w:rsidP="00191239">
      <w:pPr>
        <w:numPr>
          <w:ilvl w:val="1"/>
          <w:numId w:val="28"/>
        </w:numPr>
        <w:tabs>
          <w:tab w:val="left" w:pos="426"/>
        </w:tabs>
        <w:ind w:left="0" w:firstLine="0"/>
        <w:jc w:val="both"/>
        <w:outlineLvl w:val="0"/>
        <w:rPr>
          <w:rFonts w:ascii="Arial Narrow" w:hAnsi="Arial Narrow" w:cs="Arial"/>
          <w:b/>
          <w:bCs/>
          <w:i/>
          <w:iCs/>
          <w:sz w:val="16"/>
          <w:szCs w:val="16"/>
        </w:rPr>
      </w:pPr>
      <w:r w:rsidRPr="371FB156">
        <w:rPr>
          <w:rFonts w:ascii="Arial Narrow" w:hAnsi="Arial Narrow" w:cs="Arial"/>
          <w:b/>
          <w:bCs/>
          <w:sz w:val="16"/>
          <w:szCs w:val="16"/>
        </w:rPr>
        <w:t>Indemnification Procedures.</w:t>
      </w:r>
      <w:r w:rsidRPr="371FB156">
        <w:rPr>
          <w:rFonts w:ascii="Arial Narrow" w:hAnsi="Arial Narrow" w:cs="Arial"/>
          <w:sz w:val="16"/>
          <w:szCs w:val="16"/>
        </w:rPr>
        <w:t xml:space="preserve">  The party against whom a third party claim is brought will (a) timely notify the other party in writing of the claim (provided, that the failure to provide timely notice shall not relieve the indemnifying party of its obligations under this Section unless the indemnifying party’s defense of such claim is materially prejudiced by such failure), and (b) reasonably cooperate in the defense of the claim and may participate in the defense of the claim at its own expense.</w:t>
      </w:r>
      <w:r w:rsidRPr="371FB156">
        <w:rPr>
          <w:rFonts w:ascii="Arial Narrow" w:hAnsi="Arial Narrow" w:cs="Arial"/>
          <w:b/>
          <w:bCs/>
          <w:sz w:val="16"/>
          <w:szCs w:val="16"/>
        </w:rPr>
        <w:t xml:space="preserve"> </w:t>
      </w:r>
      <w:r w:rsidRPr="371FB156">
        <w:rPr>
          <w:rFonts w:ascii="Arial Narrow" w:hAnsi="Arial Narrow" w:cs="Arial"/>
          <w:sz w:val="16"/>
          <w:szCs w:val="16"/>
        </w:rPr>
        <w:t>The party that is obligated to defend a claim will have the right to fully control the defense and to settle the claim; provided, however, that</w:t>
      </w:r>
      <w:r w:rsidRPr="371FB156">
        <w:rPr>
          <w:rFonts w:ascii="Arial Narrow" w:hAnsi="Arial Narrow" w:cs="Arial"/>
          <w:b/>
          <w:bCs/>
          <w:sz w:val="16"/>
          <w:szCs w:val="16"/>
        </w:rPr>
        <w:t xml:space="preserve"> </w:t>
      </w:r>
      <w:r w:rsidRPr="371FB156">
        <w:rPr>
          <w:rFonts w:ascii="Arial Narrow" w:hAnsi="Arial Narrow" w:cs="Arial"/>
          <w:sz w:val="16"/>
          <w:szCs w:val="16"/>
        </w:rPr>
        <w:t>any settlement of a claim shall not include a financial or specific performance obligation on, or admission of liability by, the party against whom the claim is brought.</w:t>
      </w:r>
      <w:r w:rsidRPr="371FB156">
        <w:rPr>
          <w:rFonts w:ascii="Arial Narrow" w:hAnsi="Arial Narrow" w:cs="Arial"/>
          <w:b/>
          <w:bCs/>
          <w:sz w:val="16"/>
          <w:szCs w:val="16"/>
        </w:rPr>
        <w:t xml:space="preserve">  </w:t>
      </w:r>
    </w:p>
    <w:p w14:paraId="236148D7" w14:textId="77777777" w:rsidR="009454EA" w:rsidRPr="007820CD" w:rsidRDefault="009454EA" w:rsidP="00225DC0">
      <w:pPr>
        <w:tabs>
          <w:tab w:val="left" w:pos="426"/>
        </w:tabs>
        <w:jc w:val="both"/>
        <w:rPr>
          <w:rFonts w:ascii="Arial Narrow" w:hAnsi="Arial Narrow" w:cs="Arial"/>
          <w:b/>
          <w:bCs/>
          <w:i/>
          <w:iCs/>
          <w:sz w:val="16"/>
          <w:szCs w:val="16"/>
        </w:rPr>
      </w:pPr>
      <w:r>
        <w:rPr>
          <w:rFonts w:ascii="Arial Narrow" w:hAnsi="Arial Narrow" w:cs="Arial"/>
          <w:b/>
          <w:bCs/>
          <w:sz w:val="16"/>
          <w:szCs w:val="16"/>
        </w:rPr>
        <w:t>7.4</w:t>
      </w:r>
      <w:r>
        <w:rPr>
          <w:rFonts w:ascii="Arial Narrow" w:hAnsi="Arial Narrow" w:cs="Arial"/>
          <w:b/>
          <w:bCs/>
          <w:sz w:val="16"/>
          <w:szCs w:val="16"/>
        </w:rPr>
        <w:tab/>
      </w:r>
      <w:r w:rsidRPr="371FB156">
        <w:rPr>
          <w:rFonts w:ascii="Arial Narrow" w:hAnsi="Arial Narrow" w:cs="Arial"/>
          <w:b/>
          <w:bCs/>
          <w:sz w:val="16"/>
          <w:szCs w:val="16"/>
        </w:rPr>
        <w:t>Exclusive Remedy.</w:t>
      </w:r>
      <w:r>
        <w:rPr>
          <w:rFonts w:ascii="Arial Narrow" w:hAnsi="Arial Narrow" w:cs="Arial"/>
          <w:sz w:val="16"/>
          <w:szCs w:val="16"/>
        </w:rPr>
        <w:t xml:space="preserve">  </w:t>
      </w:r>
      <w:r w:rsidRPr="371FB156">
        <w:rPr>
          <w:rFonts w:ascii="Arial Narrow" w:hAnsi="Arial Narrow" w:cs="Arial"/>
          <w:sz w:val="16"/>
          <w:szCs w:val="16"/>
        </w:rPr>
        <w:t xml:space="preserve">THE FOREGOING STATES THE INDEMNIFYING PARTY’S ENTIRE LIABILITY, AND THE INDEMNIFIED PARTY’S SOLE AND EXCLUSIVE REMEDY, WITH RESPECT TO ANY INDEMNIFICATION CLAIMS UNDER THIS SECTION. THE FOREGOING ALSO IS IN LIEU OF, AND </w:t>
      </w:r>
      <w:r w:rsidRPr="371FB156">
        <w:rPr>
          <w:rFonts w:ascii="Arial Narrow" w:hAnsi="Arial Narrow" w:cs="Arial"/>
          <w:caps/>
          <w:sz w:val="16"/>
          <w:szCs w:val="16"/>
        </w:rPr>
        <w:t>AVAYA</w:t>
      </w:r>
      <w:r w:rsidRPr="371FB156">
        <w:rPr>
          <w:rFonts w:ascii="Arial Narrow" w:hAnsi="Arial Narrow" w:cs="Arial"/>
          <w:sz w:val="16"/>
          <w:szCs w:val="16"/>
        </w:rPr>
        <w:t xml:space="preserve"> DISCLAIMS, ALL WARRANTIES OF NON-INFRINGEMENT WITH RESPECT TO THE SERVICE AND ANY OTHER </w:t>
      </w:r>
      <w:r w:rsidRPr="371FB156">
        <w:rPr>
          <w:rFonts w:ascii="Arial Narrow" w:hAnsi="Arial Narrow" w:cs="Arial"/>
          <w:caps/>
          <w:sz w:val="16"/>
          <w:szCs w:val="16"/>
        </w:rPr>
        <w:t xml:space="preserve">AVAYA </w:t>
      </w:r>
      <w:r w:rsidRPr="371FB156">
        <w:rPr>
          <w:rFonts w:ascii="Arial Narrow" w:hAnsi="Arial Narrow" w:cs="Arial"/>
          <w:sz w:val="16"/>
          <w:szCs w:val="16"/>
        </w:rPr>
        <w:t>INTELLECTUAL PROPERTY.</w:t>
      </w:r>
    </w:p>
    <w:p w14:paraId="60BFE063" w14:textId="77777777" w:rsidR="009454EA" w:rsidRPr="007C4027" w:rsidRDefault="009454EA" w:rsidP="009454EA">
      <w:pPr>
        <w:ind w:left="709"/>
        <w:jc w:val="both"/>
        <w:rPr>
          <w:rFonts w:ascii="Arial Narrow" w:hAnsi="Arial Narrow" w:cs="Arial"/>
          <w:color w:val="000000"/>
          <w:sz w:val="16"/>
          <w:szCs w:val="16"/>
        </w:rPr>
      </w:pPr>
    </w:p>
    <w:p w14:paraId="3C10174C" w14:textId="77777777" w:rsidR="009454EA" w:rsidRPr="0020718D" w:rsidRDefault="009454EA"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ind w:left="0" w:firstLine="0"/>
        <w:jc w:val="both"/>
        <w:outlineLvl w:val="0"/>
        <w:rPr>
          <w:rFonts w:ascii="Arial Narrow" w:hAnsi="Arial Narrow" w:cs="Arial"/>
          <w:b/>
          <w:color w:val="000000"/>
          <w:sz w:val="16"/>
          <w:szCs w:val="16"/>
        </w:rPr>
      </w:pPr>
      <w:r w:rsidRPr="007820CD">
        <w:rPr>
          <w:rFonts w:ascii="Arial Narrow" w:hAnsi="Arial Narrow" w:cs="Arial"/>
          <w:b/>
          <w:color w:val="000000"/>
          <w:sz w:val="16"/>
          <w:szCs w:val="16"/>
        </w:rPr>
        <w:t xml:space="preserve">EXTERNAL LINKS AND THIRD-PARTY SERVICES </w:t>
      </w:r>
    </w:p>
    <w:p w14:paraId="505A9693" w14:textId="3D87E347" w:rsidR="009454EA" w:rsidRPr="00F95997" w:rsidRDefault="009454EA" w:rsidP="009454EA">
      <w:pPr>
        <w:jc w:val="both"/>
        <w:rPr>
          <w:rStyle w:val="apple-style-span"/>
          <w:rFonts w:ascii="Arial Narrow" w:hAnsi="Arial Narrow" w:cs="Arial"/>
          <w:color w:val="000000"/>
          <w:sz w:val="16"/>
          <w:szCs w:val="16"/>
        </w:rPr>
      </w:pPr>
      <w:r w:rsidRPr="1121E96E">
        <w:rPr>
          <w:rStyle w:val="apple-style-span"/>
          <w:rFonts w:ascii="Arial Narrow" w:hAnsi="Arial Narrow" w:cs="Arial"/>
          <w:color w:val="000000" w:themeColor="text1"/>
          <w:sz w:val="16"/>
          <w:szCs w:val="16"/>
        </w:rPr>
        <w:t>In some cases, the Service may contain hyperlinks to External Services and Sites</w:t>
      </w:r>
      <w:r w:rsidR="006A58DD" w:rsidRPr="1121E96E">
        <w:rPr>
          <w:rStyle w:val="apple-style-span"/>
          <w:rFonts w:ascii="Arial Narrow" w:hAnsi="Arial Narrow" w:cs="Arial"/>
          <w:color w:val="000000" w:themeColor="text1"/>
          <w:sz w:val="16"/>
          <w:szCs w:val="16"/>
        </w:rPr>
        <w:t xml:space="preserve"> or Avaya may refer Customer to, or make available to Customer, Non-Avaya Content. Such External Services and Sites and Non-Avaya Content are not part of any Cloud Service and are provided or referenced on an “AS-IS” basis</w:t>
      </w:r>
      <w:r w:rsidRPr="1121E96E">
        <w:rPr>
          <w:rStyle w:val="apple-style-span"/>
          <w:rFonts w:ascii="Arial Narrow" w:hAnsi="Arial Narrow" w:cs="Arial"/>
          <w:color w:val="000000" w:themeColor="text1"/>
          <w:sz w:val="16"/>
          <w:szCs w:val="16"/>
        </w:rPr>
        <w:t xml:space="preserve">. </w:t>
      </w:r>
      <w:proofErr w:type="gramStart"/>
      <w:r w:rsidRPr="1121E96E">
        <w:rPr>
          <w:rStyle w:val="apple-style-span"/>
          <w:rFonts w:ascii="Arial Narrow" w:hAnsi="Arial Narrow" w:cs="Arial"/>
          <w:color w:val="000000" w:themeColor="text1"/>
          <w:sz w:val="16"/>
          <w:szCs w:val="16"/>
        </w:rPr>
        <w:t>Customer’s</w:t>
      </w:r>
      <w:proofErr w:type="gramEnd"/>
      <w:r w:rsidRPr="1121E96E">
        <w:rPr>
          <w:rStyle w:val="apple-style-span"/>
          <w:rFonts w:ascii="Arial Narrow" w:hAnsi="Arial Narrow" w:cs="Arial"/>
          <w:color w:val="000000" w:themeColor="text1"/>
          <w:sz w:val="16"/>
          <w:szCs w:val="16"/>
        </w:rPr>
        <w:t xml:space="preserve"> use of such External Services and Sites </w:t>
      </w:r>
      <w:r w:rsidR="00557907" w:rsidRPr="1121E96E">
        <w:rPr>
          <w:rStyle w:val="apple-style-span"/>
          <w:rFonts w:ascii="Arial Narrow" w:hAnsi="Arial Narrow" w:cs="Arial"/>
          <w:color w:val="000000" w:themeColor="text1"/>
          <w:sz w:val="16"/>
          <w:szCs w:val="16"/>
        </w:rPr>
        <w:t xml:space="preserve">or Non-Avaya Content </w:t>
      </w:r>
      <w:r w:rsidRPr="1121E96E">
        <w:rPr>
          <w:rStyle w:val="apple-style-span"/>
          <w:rFonts w:ascii="Arial Narrow" w:hAnsi="Arial Narrow" w:cs="Arial"/>
          <w:color w:val="000000" w:themeColor="text1"/>
          <w:sz w:val="16"/>
          <w:szCs w:val="16"/>
        </w:rPr>
        <w:t xml:space="preserve">is at Customer’s own risk. </w:t>
      </w:r>
      <w:r w:rsidR="17B480FB" w:rsidRPr="1121E96E">
        <w:rPr>
          <w:rStyle w:val="apple-style-span"/>
          <w:rFonts w:ascii="Arial Narrow" w:hAnsi="Arial Narrow" w:cs="Arial"/>
          <w:color w:val="000000" w:themeColor="text1"/>
          <w:sz w:val="16"/>
          <w:szCs w:val="16"/>
        </w:rPr>
        <w:t xml:space="preserve">Customer acknowledges and agrees that </w:t>
      </w:r>
      <w:r w:rsidRPr="1121E96E">
        <w:rPr>
          <w:rStyle w:val="apple-style-span"/>
          <w:rFonts w:ascii="Arial Narrow" w:hAnsi="Arial Narrow" w:cs="Arial"/>
          <w:color w:val="000000" w:themeColor="text1"/>
          <w:sz w:val="16"/>
          <w:szCs w:val="16"/>
        </w:rPr>
        <w:t>Avaya neither endorses nor has any responsibility for the External Services and Sites</w:t>
      </w:r>
      <w:r w:rsidR="00557907" w:rsidRPr="1121E96E">
        <w:rPr>
          <w:rStyle w:val="apple-style-span"/>
          <w:rFonts w:ascii="Arial Narrow" w:hAnsi="Arial Narrow" w:cs="Arial"/>
          <w:color w:val="000000" w:themeColor="text1"/>
          <w:sz w:val="16"/>
          <w:szCs w:val="16"/>
        </w:rPr>
        <w:t xml:space="preserve"> or Non-Avaya </w:t>
      </w:r>
      <w:r w:rsidR="00B85046" w:rsidRPr="1121E96E">
        <w:rPr>
          <w:rStyle w:val="apple-style-span"/>
          <w:rFonts w:ascii="Arial Narrow" w:hAnsi="Arial Narrow" w:cs="Arial"/>
          <w:color w:val="000000" w:themeColor="text1"/>
          <w:sz w:val="16"/>
          <w:szCs w:val="16"/>
        </w:rPr>
        <w:t>C</w:t>
      </w:r>
      <w:r w:rsidR="00557907" w:rsidRPr="1121E96E">
        <w:rPr>
          <w:rStyle w:val="apple-style-span"/>
          <w:rFonts w:ascii="Arial Narrow" w:hAnsi="Arial Narrow" w:cs="Arial"/>
          <w:color w:val="000000" w:themeColor="text1"/>
          <w:sz w:val="16"/>
          <w:szCs w:val="16"/>
        </w:rPr>
        <w:t>ontent</w:t>
      </w:r>
      <w:r w:rsidRPr="1121E96E">
        <w:rPr>
          <w:rStyle w:val="apple-style-span"/>
          <w:rFonts w:ascii="Arial Narrow" w:hAnsi="Arial Narrow" w:cs="Arial"/>
          <w:color w:val="000000" w:themeColor="text1"/>
          <w:sz w:val="16"/>
          <w:szCs w:val="16"/>
        </w:rPr>
        <w:t>.</w:t>
      </w:r>
    </w:p>
    <w:p w14:paraId="3E4F68AF" w14:textId="77777777" w:rsidR="009454EA" w:rsidRPr="00F95997" w:rsidRDefault="009454EA" w:rsidP="00225DC0">
      <w:pPr>
        <w:jc w:val="both"/>
        <w:outlineLvl w:val="0"/>
        <w:rPr>
          <w:rFonts w:ascii="Arial Narrow" w:hAnsi="Arial Narrow" w:cs="Arial"/>
          <w:b/>
          <w:color w:val="000000"/>
          <w:sz w:val="16"/>
          <w:szCs w:val="16"/>
        </w:rPr>
      </w:pPr>
    </w:p>
    <w:p w14:paraId="076FCEE7" w14:textId="77777777" w:rsidR="009454EA" w:rsidRPr="00F95997" w:rsidRDefault="009454EA"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ind w:left="0" w:firstLine="0"/>
        <w:jc w:val="both"/>
        <w:outlineLvl w:val="0"/>
        <w:rPr>
          <w:rFonts w:ascii="Arial Narrow" w:hAnsi="Arial Narrow" w:cs="Arial"/>
          <w:b/>
          <w:bCs/>
          <w:color w:val="000000"/>
          <w:sz w:val="16"/>
          <w:szCs w:val="16"/>
        </w:rPr>
      </w:pPr>
      <w:r w:rsidRPr="00F95997">
        <w:rPr>
          <w:rFonts w:ascii="Arial Narrow" w:hAnsi="Arial Narrow" w:cs="Arial"/>
          <w:b/>
          <w:bCs/>
          <w:color w:val="000000"/>
          <w:sz w:val="16"/>
          <w:szCs w:val="16"/>
        </w:rPr>
        <w:t>SOFTWARE LICENSE TERMS AND UPDATES</w:t>
      </w:r>
    </w:p>
    <w:p w14:paraId="676138C6" w14:textId="1C0F10AB" w:rsidR="009454EA" w:rsidRPr="00F95997" w:rsidRDefault="009454EA" w:rsidP="00191239">
      <w:pPr>
        <w:numPr>
          <w:ilvl w:val="1"/>
          <w:numId w:val="28"/>
        </w:numPr>
        <w:tabs>
          <w:tab w:val="left" w:pos="426"/>
        </w:tabs>
        <w:ind w:left="0" w:firstLine="0"/>
        <w:jc w:val="both"/>
        <w:outlineLvl w:val="0"/>
        <w:rPr>
          <w:rFonts w:ascii="Arial Narrow" w:hAnsi="Arial Narrow" w:cs="Arial"/>
          <w:b/>
          <w:sz w:val="16"/>
          <w:szCs w:val="16"/>
        </w:rPr>
      </w:pPr>
      <w:r w:rsidRPr="00F95997">
        <w:rPr>
          <w:rFonts w:ascii="Arial Narrow" w:hAnsi="Arial Narrow" w:cs="Arial"/>
          <w:sz w:val="16"/>
          <w:szCs w:val="16"/>
        </w:rPr>
        <w:t>If use of the Service requires Customer to download Software or Software is otherwise made available to Customer, such Software is licensed pursuant to (a) the terms made available to Customer when Customer downloads or installs the Software</w:t>
      </w:r>
      <w:r w:rsidR="00603C02" w:rsidRPr="1121E96E">
        <w:rPr>
          <w:rFonts w:ascii="Arial Narrow" w:hAnsi="Arial Narrow" w:cs="Arial"/>
          <w:sz w:val="16"/>
          <w:szCs w:val="16"/>
        </w:rPr>
        <w:t xml:space="preserve"> portion of the Service</w:t>
      </w:r>
      <w:r w:rsidRPr="00F95997">
        <w:rPr>
          <w:rFonts w:ascii="Arial Narrow" w:hAnsi="Arial Narrow" w:cs="Arial"/>
          <w:sz w:val="16"/>
          <w:szCs w:val="16"/>
        </w:rPr>
        <w:t xml:space="preserve">, or (b) if no such terms exist, </w:t>
      </w:r>
      <w:r w:rsidR="0083510B">
        <w:rPr>
          <w:rFonts w:ascii="Arial Narrow" w:hAnsi="Arial Narrow" w:cs="Arial"/>
          <w:sz w:val="16"/>
          <w:szCs w:val="16"/>
        </w:rPr>
        <w:t xml:space="preserve"> then the </w:t>
      </w:r>
      <w:r w:rsidR="005E49CD">
        <w:rPr>
          <w:rFonts w:ascii="Arial Narrow" w:eastAsia="Arial Narrow" w:hAnsi="Arial Narrow" w:cs="Arial Narrow"/>
          <w:color w:val="008080"/>
          <w:sz w:val="16"/>
          <w:szCs w:val="16"/>
          <w:u w:val="single"/>
        </w:rPr>
        <w:t>EULA</w:t>
      </w:r>
      <w:r w:rsidR="00AE2059" w:rsidRPr="1121E96E">
        <w:rPr>
          <w:rFonts w:ascii="Arial Narrow" w:hAnsi="Arial Narrow" w:cs="Arial"/>
          <w:sz w:val="16"/>
          <w:szCs w:val="16"/>
        </w:rPr>
        <w:t xml:space="preserve"> </w:t>
      </w:r>
      <w:r w:rsidR="00AE2059">
        <w:rPr>
          <w:rFonts w:ascii="Arial Narrow" w:hAnsi="Arial Narrow" w:cs="Arial"/>
          <w:sz w:val="16"/>
          <w:szCs w:val="16"/>
        </w:rPr>
        <w:t>in effect as of the Service Activation Date will apply</w:t>
      </w:r>
      <w:r w:rsidR="00AD3F41" w:rsidDel="00AD3F41">
        <w:rPr>
          <w:rFonts w:ascii="Arial Narrow" w:hAnsi="Arial Narrow" w:cs="Arial"/>
          <w:sz w:val="16"/>
          <w:szCs w:val="16"/>
        </w:rPr>
        <w:t xml:space="preserve"> </w:t>
      </w:r>
      <w:r w:rsidR="00AD3F41">
        <w:rPr>
          <w:rFonts w:ascii="Arial Narrow" w:hAnsi="Arial Narrow" w:cs="Arial"/>
          <w:sz w:val="16"/>
          <w:szCs w:val="16"/>
        </w:rPr>
        <w:t xml:space="preserve"> </w:t>
      </w:r>
      <w:r w:rsidRPr="00F95997">
        <w:rPr>
          <w:rFonts w:ascii="Arial Narrow" w:hAnsi="Arial Narrow" w:cs="Arial"/>
          <w:sz w:val="16"/>
          <w:szCs w:val="16"/>
        </w:rPr>
        <w:t>for the sole purpose of using the Service, and solely for the duration of the Service Period.</w:t>
      </w:r>
    </w:p>
    <w:p w14:paraId="17CC015D" w14:textId="7205A6AD" w:rsidR="009454EA" w:rsidRPr="00F95997" w:rsidRDefault="009454EA" w:rsidP="00191239">
      <w:pPr>
        <w:numPr>
          <w:ilvl w:val="1"/>
          <w:numId w:val="28"/>
        </w:numPr>
        <w:tabs>
          <w:tab w:val="left" w:pos="426"/>
        </w:tabs>
        <w:ind w:left="0" w:firstLine="0"/>
        <w:jc w:val="both"/>
        <w:outlineLvl w:val="0"/>
        <w:rPr>
          <w:rFonts w:ascii="Arial Narrow" w:hAnsi="Arial Narrow" w:cs="Arial"/>
          <w:sz w:val="16"/>
          <w:szCs w:val="16"/>
        </w:rPr>
      </w:pPr>
      <w:r w:rsidRPr="00F95997">
        <w:rPr>
          <w:rFonts w:ascii="Arial Narrow" w:hAnsi="Arial Narrow" w:cs="Arial"/>
          <w:sz w:val="16"/>
          <w:szCs w:val="16"/>
        </w:rPr>
        <w:t xml:space="preserve">It is possible that Software may automatically download and install </w:t>
      </w:r>
      <w:r w:rsidR="000E00DF">
        <w:rPr>
          <w:rFonts w:ascii="Arial Narrow" w:hAnsi="Arial Narrow" w:cs="Arial"/>
          <w:sz w:val="16"/>
          <w:szCs w:val="16"/>
        </w:rPr>
        <w:t>Update</w:t>
      </w:r>
      <w:r w:rsidRPr="00F95997">
        <w:rPr>
          <w:rFonts w:ascii="Arial Narrow" w:hAnsi="Arial Narrow" w:cs="Arial"/>
          <w:sz w:val="16"/>
          <w:szCs w:val="16"/>
        </w:rPr>
        <w:t xml:space="preserve">s from Avaya or its Affiliates from time to time. In such event, Customer </w:t>
      </w:r>
      <w:r w:rsidR="0095672D">
        <w:rPr>
          <w:rFonts w:ascii="Arial Narrow" w:hAnsi="Arial Narrow" w:cs="Arial"/>
          <w:sz w:val="16"/>
          <w:szCs w:val="16"/>
        </w:rPr>
        <w:t>will</w:t>
      </w:r>
      <w:r w:rsidRPr="00F95997">
        <w:rPr>
          <w:rFonts w:ascii="Arial Narrow" w:hAnsi="Arial Narrow" w:cs="Arial"/>
          <w:sz w:val="16"/>
          <w:szCs w:val="16"/>
        </w:rPr>
        <w:t xml:space="preserve"> promptly allow such </w:t>
      </w:r>
      <w:r w:rsidR="000E00DF">
        <w:rPr>
          <w:rFonts w:ascii="Arial Narrow" w:hAnsi="Arial Narrow" w:cs="Arial"/>
          <w:sz w:val="16"/>
          <w:szCs w:val="16"/>
        </w:rPr>
        <w:t>Update</w:t>
      </w:r>
      <w:r w:rsidRPr="00F95997">
        <w:rPr>
          <w:rFonts w:ascii="Arial Narrow" w:hAnsi="Arial Narrow" w:cs="Arial"/>
          <w:sz w:val="16"/>
          <w:szCs w:val="16"/>
        </w:rPr>
        <w:t>s to be downloaded and installed.</w:t>
      </w:r>
    </w:p>
    <w:p w14:paraId="085D02D0" w14:textId="77777777" w:rsidR="009454EA" w:rsidRPr="00F95997" w:rsidRDefault="009454EA" w:rsidP="009454EA">
      <w:pPr>
        <w:ind w:left="709"/>
        <w:jc w:val="both"/>
        <w:outlineLvl w:val="0"/>
        <w:rPr>
          <w:rFonts w:ascii="Arial Narrow" w:hAnsi="Arial Narrow" w:cs="Arial"/>
          <w:color w:val="1F497D"/>
          <w:sz w:val="16"/>
          <w:szCs w:val="16"/>
        </w:rPr>
      </w:pPr>
    </w:p>
    <w:p w14:paraId="7341979D" w14:textId="77777777" w:rsidR="009454EA" w:rsidRPr="00F95997" w:rsidRDefault="009454EA"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ind w:left="0" w:firstLine="0"/>
        <w:jc w:val="both"/>
        <w:outlineLvl w:val="0"/>
        <w:rPr>
          <w:rFonts w:ascii="Arial Narrow" w:hAnsi="Arial Narrow" w:cs="Arial"/>
          <w:b/>
          <w:sz w:val="16"/>
          <w:szCs w:val="16"/>
        </w:rPr>
      </w:pPr>
      <w:r w:rsidRPr="00F95997">
        <w:rPr>
          <w:rFonts w:ascii="Arial Narrow" w:hAnsi="Arial Narrow" w:cs="Arial"/>
          <w:b/>
          <w:sz w:val="16"/>
          <w:szCs w:val="16"/>
        </w:rPr>
        <w:t>RECORDING</w:t>
      </w:r>
    </w:p>
    <w:p w14:paraId="366248C3" w14:textId="32E9EE94" w:rsidR="009454EA" w:rsidRPr="00F95997" w:rsidRDefault="009454EA" w:rsidP="009454EA">
      <w:pPr>
        <w:jc w:val="both"/>
        <w:outlineLvl w:val="0"/>
        <w:rPr>
          <w:rFonts w:ascii="Arial Narrow" w:hAnsi="Arial Narrow" w:cs="Arial"/>
          <w:color w:val="1F497D"/>
          <w:sz w:val="16"/>
          <w:szCs w:val="16"/>
        </w:rPr>
      </w:pPr>
      <w:r w:rsidRPr="00F95997">
        <w:rPr>
          <w:rFonts w:ascii="Arial Narrow" w:hAnsi="Arial Narrow" w:cs="Arial"/>
          <w:sz w:val="16"/>
          <w:szCs w:val="16"/>
        </w:rPr>
        <w:t xml:space="preserve">If conferences are applicable to the Service the laws of certain states, provinces or countries require that if a conference is to be recorded, all participants in the conference must be informed of that prior to the recording taking place, so they may consent to being recorded (if required by applicable laws) in the relevant jurisdictions when using recording features. Customer shall be solely responsible for complying with the local laws in the relevant jurisdictions when using recording features (this includes Customer’s obligation to obtain the consent, if required by applicable laws, of all participants before the commencement of the recording). Avaya shall have no liability to Customer or any user or third party if consent is not obtained. </w:t>
      </w:r>
    </w:p>
    <w:p w14:paraId="738E3BE0" w14:textId="77777777" w:rsidR="009454EA" w:rsidRPr="00F95997" w:rsidRDefault="009454EA" w:rsidP="009454EA">
      <w:pPr>
        <w:ind w:left="709"/>
        <w:jc w:val="both"/>
        <w:outlineLvl w:val="0"/>
        <w:rPr>
          <w:rFonts w:ascii="Arial Narrow" w:hAnsi="Arial Narrow" w:cs="Arial"/>
          <w:color w:val="1F497D"/>
          <w:sz w:val="16"/>
          <w:szCs w:val="16"/>
        </w:rPr>
      </w:pPr>
    </w:p>
    <w:p w14:paraId="329BF4D1" w14:textId="1B63A391" w:rsidR="009454EA" w:rsidRPr="00F95997" w:rsidRDefault="009454EA"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ind w:left="0" w:firstLine="0"/>
        <w:jc w:val="both"/>
        <w:outlineLvl w:val="0"/>
        <w:rPr>
          <w:rFonts w:ascii="Arial Narrow" w:hAnsi="Arial Narrow" w:cs="Arial"/>
          <w:b/>
          <w:sz w:val="16"/>
          <w:szCs w:val="16"/>
        </w:rPr>
      </w:pPr>
      <w:r w:rsidRPr="00F95997">
        <w:rPr>
          <w:rFonts w:ascii="Arial Narrow" w:hAnsi="Arial Narrow" w:cs="Arial"/>
          <w:b/>
          <w:sz w:val="16"/>
          <w:szCs w:val="16"/>
        </w:rPr>
        <w:t xml:space="preserve">EMERGENCY SERVICES, HIPAA </w:t>
      </w:r>
      <w:r w:rsidR="3F2C8A3F" w:rsidRPr="1121E96E">
        <w:rPr>
          <w:rFonts w:ascii="Arial Narrow" w:hAnsi="Arial Narrow" w:cs="Arial"/>
          <w:b/>
          <w:bCs/>
          <w:sz w:val="16"/>
          <w:szCs w:val="16"/>
        </w:rPr>
        <w:t>AND</w:t>
      </w:r>
      <w:r w:rsidRPr="00F95997">
        <w:rPr>
          <w:rFonts w:ascii="Arial Narrow" w:hAnsi="Arial Narrow" w:cs="Arial"/>
          <w:b/>
          <w:sz w:val="16"/>
          <w:szCs w:val="16"/>
        </w:rPr>
        <w:t xml:space="preserve"> PCI DISCLAIMERS</w:t>
      </w:r>
    </w:p>
    <w:p w14:paraId="240BB3E5" w14:textId="0CB647BD" w:rsidR="009454EA" w:rsidRPr="00F95997" w:rsidRDefault="00E652FF" w:rsidP="009454EA">
      <w:pPr>
        <w:jc w:val="both"/>
        <w:rPr>
          <w:rFonts w:ascii="Arial Narrow" w:hAnsi="Arial Narrow" w:cs="Arial"/>
          <w:color w:val="000000"/>
          <w:sz w:val="16"/>
          <w:szCs w:val="16"/>
        </w:rPr>
      </w:pPr>
      <w:r>
        <w:rPr>
          <w:rFonts w:ascii="Arial Narrow" w:hAnsi="Arial Narrow" w:cs="Arial"/>
          <w:color w:val="000000"/>
          <w:sz w:val="16"/>
          <w:szCs w:val="16"/>
        </w:rPr>
        <w:t xml:space="preserve">UNLESS OTHERWISE STATED HEREIN OR IN THE SUPPLEMENTAL </w:t>
      </w:r>
      <w:proofErr w:type="gramStart"/>
      <w:r>
        <w:rPr>
          <w:rFonts w:ascii="Arial Narrow" w:hAnsi="Arial Narrow" w:cs="Arial"/>
          <w:color w:val="000000"/>
          <w:sz w:val="16"/>
          <w:szCs w:val="16"/>
        </w:rPr>
        <w:t>TERMS :</w:t>
      </w:r>
      <w:proofErr w:type="gramEnd"/>
    </w:p>
    <w:p w14:paraId="700113FB" w14:textId="24925865" w:rsidR="009454EA" w:rsidRPr="00F95997" w:rsidRDefault="009454EA" w:rsidP="00225DC0">
      <w:pPr>
        <w:ind w:left="284" w:hanging="284"/>
        <w:jc w:val="both"/>
        <w:rPr>
          <w:rFonts w:ascii="Arial Narrow" w:hAnsi="Arial Narrow" w:cs="Arial"/>
          <w:color w:val="000000"/>
          <w:sz w:val="16"/>
          <w:szCs w:val="16"/>
        </w:rPr>
      </w:pPr>
      <w:bookmarkStart w:id="54" w:name="_Hlk68874691"/>
      <w:r w:rsidRPr="00F95997">
        <w:rPr>
          <w:rFonts w:ascii="Arial Narrow" w:hAnsi="Arial Narrow" w:cs="Arial"/>
          <w:b/>
          <w:bCs/>
          <w:color w:val="000000" w:themeColor="text1"/>
          <w:sz w:val="16"/>
          <w:szCs w:val="16"/>
        </w:rPr>
        <w:t>A.</w:t>
      </w:r>
      <w:r w:rsidR="00225DC0">
        <w:rPr>
          <w:rFonts w:ascii="Arial Narrow" w:hAnsi="Arial Narrow" w:cs="Arial"/>
          <w:color w:val="000000" w:themeColor="text1"/>
          <w:sz w:val="16"/>
          <w:szCs w:val="16"/>
        </w:rPr>
        <w:tab/>
      </w:r>
      <w:r w:rsidRPr="00F95997">
        <w:rPr>
          <w:rFonts w:ascii="Arial Narrow" w:hAnsi="Arial Narrow" w:cs="Arial"/>
          <w:color w:val="000000" w:themeColor="text1"/>
          <w:sz w:val="16"/>
          <w:szCs w:val="16"/>
        </w:rPr>
        <w:t xml:space="preserve">THE SERVICE, AS PROVIDED BY </w:t>
      </w:r>
      <w:bookmarkStart w:id="55" w:name="_Hlk38374927"/>
      <w:r w:rsidRPr="00F95997">
        <w:rPr>
          <w:rFonts w:ascii="Arial Narrow" w:hAnsi="Arial Narrow" w:cs="Arial"/>
          <w:color w:val="000000" w:themeColor="text1"/>
          <w:sz w:val="16"/>
          <w:szCs w:val="16"/>
        </w:rPr>
        <w:t xml:space="preserve">AVAYA, IS NOT CONFIGURED TO SUPPORT OR PROVIDE EMERGENCY CALLS OR COMMUNICATIONS OF ANY KIND, INCLUDING, BUT NOT LIMITED TO 112, 999, 911 AND E911 SERVICE.  </w:t>
      </w:r>
      <w:bookmarkEnd w:id="55"/>
      <w:r w:rsidR="00AC41D6" w:rsidRPr="00AC41D6">
        <w:rPr>
          <w:rFonts w:ascii="Arial Narrow" w:hAnsi="Arial Narrow" w:cs="Arial"/>
          <w:color w:val="000000" w:themeColor="text1"/>
          <w:sz w:val="16"/>
          <w:szCs w:val="16"/>
        </w:rPr>
        <w:t>TO THE EXTENT NOT PROHIBITED UNDER APPLICABLE LAW, AVAYA AND ITS AFFILIATES, SUBCONTRACTORS AND SUPPLIERS WILL HAVE NO LIABILITY FOR ANY SUCH CALLS OR COMMUNICATIONS, AND CUSTOMER WAIVES ALL CLAIMS AGAINST AVAYA RELATED TO ANY SUCH CALL OR COMMUNICATIONS</w:t>
      </w:r>
      <w:r w:rsidR="00AC41D6">
        <w:rPr>
          <w:rFonts w:ascii="Arial Narrow" w:hAnsi="Arial Narrow" w:cs="Arial"/>
          <w:color w:val="000000" w:themeColor="text1"/>
          <w:sz w:val="16"/>
          <w:szCs w:val="16"/>
        </w:rPr>
        <w:t>.</w:t>
      </w:r>
    </w:p>
    <w:bookmarkEnd w:id="54"/>
    <w:p w14:paraId="7468826F" w14:textId="122DB2D2" w:rsidR="009454EA" w:rsidRPr="00F95997" w:rsidRDefault="009454EA" w:rsidP="00225DC0">
      <w:pPr>
        <w:ind w:left="284" w:hanging="284"/>
        <w:jc w:val="both"/>
        <w:rPr>
          <w:rFonts w:ascii="Arial Narrow" w:hAnsi="Arial Narrow" w:cs="Arial"/>
          <w:color w:val="000000"/>
          <w:sz w:val="16"/>
          <w:szCs w:val="16"/>
        </w:rPr>
      </w:pPr>
      <w:r w:rsidRPr="1121E96E">
        <w:rPr>
          <w:rFonts w:ascii="Arial Narrow" w:hAnsi="Arial Narrow" w:cs="Arial"/>
          <w:b/>
          <w:color w:val="000000" w:themeColor="text1"/>
          <w:sz w:val="16"/>
          <w:szCs w:val="16"/>
        </w:rPr>
        <w:t>B.</w:t>
      </w:r>
      <w:r w:rsidR="00225DC0">
        <w:rPr>
          <w:rFonts w:ascii="Arial Narrow" w:hAnsi="Arial Narrow" w:cs="Arial"/>
          <w:color w:val="000000" w:themeColor="text1"/>
          <w:sz w:val="16"/>
          <w:szCs w:val="16"/>
        </w:rPr>
        <w:tab/>
      </w:r>
      <w:r w:rsidRPr="1121E96E">
        <w:rPr>
          <w:rFonts w:ascii="Arial Narrow" w:hAnsi="Arial Narrow" w:cs="Arial"/>
          <w:color w:val="000000" w:themeColor="text1"/>
          <w:sz w:val="16"/>
          <w:szCs w:val="16"/>
        </w:rPr>
        <w:t xml:space="preserve">THE SERVICE DOES NOT COMPLY WITH THE REQUIREMENTS OF THE HEALTH INSURANCE PORTABILITY AND ACCOUNTABILITY ACT, AS AMENDED, AND ITS IMPLEMENTING REGULATIONS (“HIPAA”).  </w:t>
      </w:r>
    </w:p>
    <w:p w14:paraId="6860DF12" w14:textId="59C88787" w:rsidR="009454EA" w:rsidRPr="00F95997" w:rsidRDefault="009454EA" w:rsidP="00225DC0">
      <w:pPr>
        <w:ind w:left="284" w:hanging="284"/>
        <w:jc w:val="both"/>
        <w:rPr>
          <w:rFonts w:ascii="Arial Narrow" w:hAnsi="Arial Narrow" w:cs="Arial"/>
          <w:color w:val="000000"/>
          <w:sz w:val="16"/>
          <w:szCs w:val="16"/>
        </w:rPr>
      </w:pPr>
      <w:r w:rsidRPr="1121E96E">
        <w:rPr>
          <w:rFonts w:ascii="Arial Narrow" w:hAnsi="Arial Narrow" w:cs="Arial"/>
          <w:b/>
          <w:color w:val="000000" w:themeColor="text1"/>
          <w:sz w:val="16"/>
          <w:szCs w:val="16"/>
        </w:rPr>
        <w:t>C.</w:t>
      </w:r>
      <w:r w:rsidR="00225DC0">
        <w:rPr>
          <w:rFonts w:ascii="Arial Narrow" w:hAnsi="Arial Narrow" w:cs="Arial"/>
          <w:color w:val="000000" w:themeColor="text1"/>
          <w:sz w:val="16"/>
          <w:szCs w:val="16"/>
        </w:rPr>
        <w:tab/>
      </w:r>
      <w:r w:rsidRPr="1121E96E">
        <w:rPr>
          <w:rFonts w:ascii="Arial Narrow" w:hAnsi="Arial Narrow" w:cs="Arial"/>
          <w:color w:val="000000" w:themeColor="text1"/>
          <w:sz w:val="16"/>
          <w:szCs w:val="16"/>
        </w:rPr>
        <w:t>THE SERVICE DOES NOT COMPLY WITH THE REQUIREMENTS OF THE PAYMENT CARD INDUSTRY DATA SECURITY STANDARD ALSO REFERRED TO AS PCI OR PCI DSS.</w:t>
      </w:r>
    </w:p>
    <w:p w14:paraId="25BFBC6F" w14:textId="31CE2B2F" w:rsidR="00BD29A6" w:rsidRPr="00F95997" w:rsidRDefault="00BD29A6"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ind w:left="0" w:firstLine="0"/>
        <w:jc w:val="both"/>
        <w:outlineLvl w:val="0"/>
        <w:rPr>
          <w:rFonts w:ascii="Arial Narrow" w:hAnsi="Arial Narrow" w:cs="Arial"/>
          <w:b/>
          <w:sz w:val="16"/>
          <w:szCs w:val="16"/>
        </w:rPr>
      </w:pPr>
      <w:r>
        <w:rPr>
          <w:rFonts w:ascii="Arial Narrow" w:hAnsi="Arial Narrow" w:cs="Arial"/>
          <w:b/>
          <w:sz w:val="16"/>
          <w:szCs w:val="16"/>
        </w:rPr>
        <w:t>Definitions</w:t>
      </w:r>
    </w:p>
    <w:p w14:paraId="0746A32D" w14:textId="77777777" w:rsidR="00BD29A6" w:rsidRPr="00027611" w:rsidRDefault="00BD29A6" w:rsidP="00BD29A6">
      <w:pPr>
        <w:jc w:val="both"/>
        <w:rPr>
          <w:rFonts w:ascii="Arial Narrow" w:hAnsi="Arial Narrow" w:cs="Arial"/>
          <w:color w:val="000000"/>
          <w:sz w:val="16"/>
          <w:szCs w:val="16"/>
        </w:rPr>
      </w:pPr>
      <w:r w:rsidRPr="004945BB">
        <w:rPr>
          <w:rFonts w:ascii="Arial Narrow" w:hAnsi="Arial Narrow" w:cs="Arial"/>
          <w:b/>
          <w:bCs/>
          <w:sz w:val="16"/>
          <w:szCs w:val="16"/>
        </w:rPr>
        <w:t xml:space="preserve">“Acceptable Use Policy” or “AUP” </w:t>
      </w:r>
      <w:r w:rsidRPr="004945BB">
        <w:rPr>
          <w:rFonts w:ascii="Arial Narrow" w:hAnsi="Arial Narrow" w:cs="Arial"/>
          <w:sz w:val="16"/>
          <w:szCs w:val="16"/>
        </w:rPr>
        <w:t xml:space="preserve">means the document </w:t>
      </w:r>
      <w:r w:rsidRPr="00027611">
        <w:rPr>
          <w:rFonts w:ascii="Arial Narrow" w:hAnsi="Arial Narrow" w:cs="Arial"/>
          <w:color w:val="000000"/>
          <w:sz w:val="16"/>
          <w:szCs w:val="16"/>
        </w:rPr>
        <w:t xml:space="preserve">posted at </w:t>
      </w:r>
      <w:r w:rsidRPr="005B1040">
        <w:rPr>
          <w:rFonts w:ascii="Arial Narrow" w:hAnsi="Arial Narrow" w:cs="Arial"/>
          <w:sz w:val="16"/>
          <w:szCs w:val="16"/>
        </w:rPr>
        <w:t>htt</w:t>
      </w:r>
      <w:r>
        <w:rPr>
          <w:rFonts w:ascii="Arial Narrow" w:hAnsi="Arial Narrow" w:cs="Arial"/>
          <w:sz w:val="16"/>
          <w:szCs w:val="16"/>
        </w:rPr>
        <w:t>p://support.avaya.com/TermsOfSale</w:t>
      </w:r>
      <w:r w:rsidRPr="009454EA">
        <w:rPr>
          <w:rFonts w:ascii="Arial Narrow" w:hAnsi="Arial Narrow" w:cs="Arial"/>
          <w:color w:val="000000"/>
          <w:sz w:val="16"/>
          <w:szCs w:val="16"/>
        </w:rPr>
        <w:t xml:space="preserve"> (or such successor site) which describes actions that Avaya prohibits when any party uses its </w:t>
      </w:r>
      <w:r>
        <w:rPr>
          <w:rFonts w:ascii="Arial Narrow" w:hAnsi="Arial Narrow" w:cs="Arial"/>
          <w:color w:val="000000"/>
          <w:sz w:val="16"/>
          <w:szCs w:val="16"/>
        </w:rPr>
        <w:t>S</w:t>
      </w:r>
      <w:r w:rsidRPr="009454EA">
        <w:rPr>
          <w:rFonts w:ascii="Arial Narrow" w:hAnsi="Arial Narrow" w:cs="Arial"/>
          <w:color w:val="000000"/>
          <w:sz w:val="16"/>
          <w:szCs w:val="16"/>
        </w:rPr>
        <w:t>ervices.</w:t>
      </w:r>
    </w:p>
    <w:p w14:paraId="0BA27D74" w14:textId="4359E40D" w:rsidR="00BD29A6" w:rsidRPr="002972D0" w:rsidRDefault="00BD29A6" w:rsidP="00BD29A6">
      <w:pPr>
        <w:jc w:val="both"/>
        <w:rPr>
          <w:rFonts w:ascii="Arial Narrow" w:hAnsi="Arial Narrow" w:cs="Arial"/>
          <w:sz w:val="16"/>
          <w:szCs w:val="16"/>
        </w:rPr>
      </w:pPr>
      <w:r w:rsidRPr="002972D0">
        <w:rPr>
          <w:rFonts w:ascii="Arial Narrow" w:hAnsi="Arial Narrow" w:cs="Arial"/>
          <w:b/>
          <w:bCs/>
          <w:sz w:val="16"/>
          <w:szCs w:val="16"/>
        </w:rPr>
        <w:t>“Application”</w:t>
      </w:r>
      <w:r w:rsidRPr="002972D0">
        <w:rPr>
          <w:rFonts w:ascii="Arial Narrow" w:hAnsi="Arial Narrow" w:cs="Arial"/>
          <w:sz w:val="16"/>
          <w:szCs w:val="16"/>
        </w:rPr>
        <w:t xml:space="preserve"> means a software application or website within a </w:t>
      </w:r>
      <w:proofErr w:type="gramStart"/>
      <w:r w:rsidRPr="002972D0">
        <w:rPr>
          <w:rFonts w:ascii="Arial Narrow" w:hAnsi="Arial Narrow" w:cs="Arial"/>
          <w:sz w:val="16"/>
          <w:szCs w:val="16"/>
        </w:rPr>
        <w:t>Customer’s</w:t>
      </w:r>
      <w:proofErr w:type="gramEnd"/>
      <w:r w:rsidRPr="002972D0">
        <w:rPr>
          <w:rFonts w:ascii="Arial Narrow" w:hAnsi="Arial Narrow" w:cs="Arial"/>
          <w:sz w:val="16"/>
          <w:szCs w:val="16"/>
        </w:rPr>
        <w:t xml:space="preserve"> domain or that Customer creates using the API’s that interfaces or connects to the Cloud Services.</w:t>
      </w:r>
    </w:p>
    <w:p w14:paraId="73B38EB9" w14:textId="77777777" w:rsidR="00BD29A6" w:rsidRPr="002972D0" w:rsidRDefault="00BD29A6" w:rsidP="00BD29A6">
      <w:pPr>
        <w:jc w:val="both"/>
        <w:rPr>
          <w:rFonts w:ascii="Arial Narrow" w:hAnsi="Arial Narrow" w:cs="Arial"/>
          <w:sz w:val="16"/>
          <w:szCs w:val="16"/>
        </w:rPr>
      </w:pPr>
      <w:r w:rsidRPr="002972D0">
        <w:rPr>
          <w:rFonts w:ascii="Arial Narrow" w:hAnsi="Arial Narrow" w:cs="Arial"/>
          <w:sz w:val="16"/>
          <w:szCs w:val="16"/>
        </w:rPr>
        <w:t>“</w:t>
      </w:r>
      <w:r w:rsidRPr="002972D0">
        <w:rPr>
          <w:rFonts w:ascii="Arial Narrow" w:hAnsi="Arial Narrow" w:cs="Arial"/>
          <w:b/>
          <w:bCs/>
          <w:sz w:val="16"/>
          <w:szCs w:val="16"/>
        </w:rPr>
        <w:t>Business Days</w:t>
      </w:r>
      <w:r w:rsidRPr="002972D0">
        <w:rPr>
          <w:rFonts w:ascii="Arial Narrow" w:hAnsi="Arial Narrow" w:cs="Arial"/>
          <w:sz w:val="16"/>
          <w:szCs w:val="16"/>
        </w:rPr>
        <w:t>” means Monday through Friday, 8:00 to 5:00 pm E</w:t>
      </w:r>
      <w:r>
        <w:rPr>
          <w:rFonts w:ascii="Arial Narrow" w:hAnsi="Arial Narrow" w:cs="Arial"/>
          <w:sz w:val="16"/>
          <w:szCs w:val="16"/>
        </w:rPr>
        <w:t xml:space="preserve">astern </w:t>
      </w:r>
      <w:r w:rsidRPr="002972D0">
        <w:rPr>
          <w:rFonts w:ascii="Arial Narrow" w:hAnsi="Arial Narrow" w:cs="Arial"/>
          <w:sz w:val="16"/>
          <w:szCs w:val="16"/>
        </w:rPr>
        <w:t>T</w:t>
      </w:r>
      <w:r>
        <w:rPr>
          <w:rFonts w:ascii="Arial Narrow" w:hAnsi="Arial Narrow" w:cs="Arial"/>
          <w:sz w:val="16"/>
          <w:szCs w:val="16"/>
        </w:rPr>
        <w:t>ime</w:t>
      </w:r>
      <w:r w:rsidRPr="002972D0">
        <w:rPr>
          <w:rFonts w:ascii="Arial Narrow" w:hAnsi="Arial Narrow" w:cs="Arial"/>
          <w:sz w:val="16"/>
          <w:szCs w:val="16"/>
        </w:rPr>
        <w:t>, excluding Avaya holidays.</w:t>
      </w:r>
    </w:p>
    <w:p w14:paraId="4A16B65E" w14:textId="550ADEEA" w:rsidR="00BD29A6" w:rsidRPr="002972D0" w:rsidRDefault="00BD29A6" w:rsidP="00BD29A6">
      <w:pPr>
        <w:jc w:val="both"/>
        <w:rPr>
          <w:rFonts w:ascii="Arial Narrow" w:hAnsi="Arial Narrow" w:cs="Arial"/>
          <w:snapToGrid w:val="0"/>
          <w:sz w:val="16"/>
          <w:szCs w:val="16"/>
        </w:rPr>
      </w:pPr>
      <w:r w:rsidRPr="002972D0">
        <w:rPr>
          <w:rFonts w:ascii="Arial Narrow" w:hAnsi="Arial Narrow" w:cs="Arial"/>
          <w:b/>
          <w:bCs/>
          <w:snapToGrid w:val="0"/>
          <w:sz w:val="16"/>
          <w:szCs w:val="16"/>
        </w:rPr>
        <w:t xml:space="preserve">“Effective Date” </w:t>
      </w:r>
      <w:r w:rsidRPr="002972D0">
        <w:rPr>
          <w:rFonts w:ascii="Arial Narrow" w:hAnsi="Arial Narrow" w:cs="Arial"/>
          <w:snapToGrid w:val="0"/>
          <w:sz w:val="16"/>
          <w:szCs w:val="16"/>
        </w:rPr>
        <w:t xml:space="preserve">means the date in which the last party signs this </w:t>
      </w:r>
      <w:r w:rsidR="00683771">
        <w:rPr>
          <w:rFonts w:ascii="Arial Narrow" w:hAnsi="Arial Narrow" w:cs="Arial"/>
          <w:snapToGrid w:val="0"/>
          <w:sz w:val="16"/>
          <w:szCs w:val="16"/>
        </w:rPr>
        <w:t>SLSA</w:t>
      </w:r>
      <w:r w:rsidRPr="002972D0">
        <w:rPr>
          <w:rFonts w:ascii="Arial Narrow" w:hAnsi="Arial Narrow" w:cs="Arial"/>
          <w:snapToGrid w:val="0"/>
          <w:sz w:val="16"/>
          <w:szCs w:val="16"/>
        </w:rPr>
        <w:t>.</w:t>
      </w:r>
    </w:p>
    <w:p w14:paraId="2B4CCFBE" w14:textId="7F731796" w:rsidR="00BD29A6" w:rsidRPr="002972D0" w:rsidRDefault="00BD29A6" w:rsidP="00BD29A6">
      <w:pPr>
        <w:jc w:val="both"/>
        <w:rPr>
          <w:rFonts w:ascii="Arial Narrow" w:hAnsi="Arial Narrow" w:cs="Arial"/>
          <w:snapToGrid w:val="0"/>
          <w:sz w:val="16"/>
          <w:szCs w:val="16"/>
        </w:rPr>
      </w:pPr>
      <w:r w:rsidRPr="002972D0">
        <w:rPr>
          <w:rFonts w:ascii="Arial Narrow" w:hAnsi="Arial Narrow" w:cs="Arial"/>
          <w:b/>
          <w:bCs/>
          <w:snapToGrid w:val="0"/>
          <w:sz w:val="16"/>
          <w:szCs w:val="16"/>
        </w:rPr>
        <w:t>“External Services and Sites”</w:t>
      </w:r>
      <w:r w:rsidRPr="002972D0">
        <w:rPr>
          <w:rFonts w:ascii="Arial Narrow" w:hAnsi="Arial Narrow" w:cs="Arial"/>
          <w:snapToGrid w:val="0"/>
          <w:sz w:val="16"/>
          <w:szCs w:val="16"/>
        </w:rPr>
        <w:t xml:space="preserve"> means non-Avaya websites, content, or resources or otherwise interface or work with third party services which are not maintained or controlled by Avaya.</w:t>
      </w:r>
    </w:p>
    <w:p w14:paraId="3DE35EF6" w14:textId="47EAC7B2" w:rsidR="00BD29A6" w:rsidRPr="002972D0" w:rsidRDefault="00BD29A6" w:rsidP="00BD29A6">
      <w:pPr>
        <w:jc w:val="both"/>
        <w:rPr>
          <w:rFonts w:ascii="Arial Narrow" w:hAnsi="Arial Narrow" w:cs="Arial"/>
          <w:snapToGrid w:val="0"/>
          <w:sz w:val="16"/>
          <w:szCs w:val="16"/>
        </w:rPr>
      </w:pPr>
      <w:r w:rsidRPr="002972D0">
        <w:rPr>
          <w:rFonts w:ascii="Arial Narrow" w:hAnsi="Arial Narrow" w:cs="Arial"/>
          <w:b/>
          <w:bCs/>
          <w:snapToGrid w:val="0"/>
          <w:sz w:val="16"/>
          <w:szCs w:val="16"/>
        </w:rPr>
        <w:t xml:space="preserve">“Initial Term” </w:t>
      </w:r>
      <w:r w:rsidRPr="002972D0">
        <w:rPr>
          <w:rFonts w:ascii="Arial Narrow" w:hAnsi="Arial Narrow" w:cs="Arial"/>
          <w:snapToGrid w:val="0"/>
          <w:sz w:val="16"/>
          <w:szCs w:val="16"/>
        </w:rPr>
        <w:t xml:space="preserve">means the term of the Subscription that is indicated in Customer’s </w:t>
      </w:r>
      <w:r w:rsidR="00E01390">
        <w:rPr>
          <w:rFonts w:ascii="Arial Narrow" w:hAnsi="Arial Narrow" w:cs="Arial"/>
          <w:snapToGrid w:val="0"/>
          <w:sz w:val="16"/>
          <w:szCs w:val="16"/>
        </w:rPr>
        <w:t>O</w:t>
      </w:r>
      <w:r w:rsidRPr="002972D0">
        <w:rPr>
          <w:rFonts w:ascii="Arial Narrow" w:hAnsi="Arial Narrow" w:cs="Arial"/>
          <w:snapToGrid w:val="0"/>
          <w:sz w:val="16"/>
          <w:szCs w:val="16"/>
        </w:rPr>
        <w:t>rder and commences upon the date the Service is available for Customer’s use.</w:t>
      </w:r>
    </w:p>
    <w:p w14:paraId="56BED9C2" w14:textId="77777777" w:rsidR="00BD29A6" w:rsidRPr="0049081B" w:rsidRDefault="00BD29A6" w:rsidP="00BD29A6">
      <w:pPr>
        <w:jc w:val="both"/>
        <w:rPr>
          <w:rFonts w:ascii="Arial Narrow" w:hAnsi="Arial Narrow" w:cs="Arial"/>
          <w:snapToGrid w:val="0"/>
          <w:sz w:val="16"/>
          <w:szCs w:val="16"/>
        </w:rPr>
      </w:pPr>
      <w:r w:rsidRPr="002972D0">
        <w:rPr>
          <w:rFonts w:ascii="Arial Narrow" w:hAnsi="Arial Narrow" w:cs="Arial"/>
          <w:b/>
          <w:bCs/>
          <w:snapToGrid w:val="0"/>
          <w:sz w:val="16"/>
          <w:szCs w:val="16"/>
        </w:rPr>
        <w:t>“Matrix”</w:t>
      </w:r>
      <w:r w:rsidRPr="002972D0">
        <w:rPr>
          <w:rFonts w:ascii="Arial Narrow" w:hAnsi="Arial Narrow" w:cs="Arial"/>
          <w:snapToGrid w:val="0"/>
          <w:sz w:val="16"/>
          <w:szCs w:val="16"/>
        </w:rPr>
        <w:t xml:space="preserve"> means the chart that is posted on the following website (or such successor site): </w:t>
      </w:r>
      <w:hyperlink r:id="rId35" w:history="1">
        <w:r w:rsidRPr="005B1040">
          <w:rPr>
            <w:rStyle w:val="Hyperlink"/>
            <w:rFonts w:ascii="Arial Narrow" w:hAnsi="Arial Narrow" w:cs="Arial"/>
            <w:sz w:val="16"/>
            <w:szCs w:val="16"/>
          </w:rPr>
          <w:t>http://support.avaya.com/TermsOfSale</w:t>
        </w:r>
      </w:hyperlink>
      <w:r w:rsidRPr="009454EA">
        <w:rPr>
          <w:rFonts w:ascii="Arial Narrow" w:hAnsi="Arial Narrow" w:cs="Arial"/>
          <w:snapToGrid w:val="0"/>
          <w:sz w:val="16"/>
          <w:szCs w:val="16"/>
        </w:rPr>
        <w:t xml:space="preserve"> </w:t>
      </w:r>
      <w:r w:rsidRPr="004945BB">
        <w:rPr>
          <w:rFonts w:ascii="Arial Narrow" w:hAnsi="Arial Narrow" w:cs="Arial"/>
          <w:snapToGrid w:val="0"/>
          <w:sz w:val="16"/>
          <w:szCs w:val="16"/>
        </w:rPr>
        <w:t>and referred to as the Master Cloud Agreement Matrix</w:t>
      </w:r>
      <w:r w:rsidRPr="00027611">
        <w:rPr>
          <w:rFonts w:ascii="Arial Narrow" w:hAnsi="Arial Narrow" w:cs="Arial"/>
          <w:snapToGrid w:val="0"/>
          <w:sz w:val="16"/>
          <w:szCs w:val="16"/>
        </w:rPr>
        <w:t xml:space="preserve"> </w:t>
      </w:r>
      <w:r w:rsidRPr="0049081B">
        <w:rPr>
          <w:rFonts w:ascii="Arial Narrow" w:hAnsi="Arial Narrow" w:cs="Arial"/>
          <w:snapToGrid w:val="0"/>
          <w:sz w:val="16"/>
          <w:szCs w:val="16"/>
        </w:rPr>
        <w:t>that indicates the Schedules and Supplemental Terms that apply to a specific Service. Avaya reserves the right to update the Matrix.</w:t>
      </w:r>
    </w:p>
    <w:p w14:paraId="72B4D1DF" w14:textId="0681713F" w:rsidR="00BD29A6" w:rsidRDefault="00BD29A6" w:rsidP="00BD29A6">
      <w:pPr>
        <w:jc w:val="both"/>
        <w:rPr>
          <w:rFonts w:ascii="Arial Narrow" w:hAnsi="Arial Narrow" w:cs="Arial"/>
          <w:b/>
          <w:bCs/>
          <w:snapToGrid w:val="0"/>
          <w:sz w:val="16"/>
          <w:szCs w:val="16"/>
        </w:rPr>
      </w:pPr>
      <w:r w:rsidRPr="007B5ABC">
        <w:rPr>
          <w:rFonts w:ascii="Arial Narrow" w:hAnsi="Arial Narrow" w:cs="Arial"/>
          <w:b/>
          <w:bCs/>
          <w:snapToGrid w:val="0"/>
          <w:sz w:val="16"/>
          <w:szCs w:val="16"/>
        </w:rPr>
        <w:t>“Non-Avaya Content”</w:t>
      </w:r>
      <w:r w:rsidRPr="007B5ABC">
        <w:rPr>
          <w:rFonts w:ascii="Arial Narrow" w:hAnsi="Arial Narrow" w:cs="Arial"/>
          <w:snapToGrid w:val="0"/>
          <w:sz w:val="16"/>
          <w:szCs w:val="16"/>
        </w:rPr>
        <w:t xml:space="preserve"> means additional content or software (including developer tools such as software development kits or sample code, and articles and documentation) that is subject to a non-Avaya license agreement, each for use at your option.  Non-Avaya Content will be marked or otherwise identified with a license indicating the usage rights available for that content or software.</w:t>
      </w:r>
    </w:p>
    <w:p w14:paraId="1DE45585" w14:textId="77777777" w:rsidR="00BD29A6" w:rsidRPr="0085760E" w:rsidRDefault="00BD29A6" w:rsidP="00BD29A6">
      <w:pPr>
        <w:jc w:val="both"/>
        <w:rPr>
          <w:rFonts w:ascii="Arial Narrow" w:hAnsi="Arial Narrow" w:cs="Arial"/>
          <w:snapToGrid w:val="0"/>
          <w:sz w:val="16"/>
          <w:szCs w:val="16"/>
        </w:rPr>
      </w:pPr>
      <w:r w:rsidRPr="0085760E">
        <w:rPr>
          <w:rFonts w:ascii="Arial Narrow" w:hAnsi="Arial Narrow" w:cs="Arial"/>
          <w:b/>
          <w:bCs/>
          <w:snapToGrid w:val="0"/>
          <w:sz w:val="16"/>
          <w:szCs w:val="16"/>
        </w:rPr>
        <w:t>“Other Users’ Content”</w:t>
      </w:r>
      <w:r w:rsidRPr="0085760E">
        <w:rPr>
          <w:rFonts w:ascii="Arial Narrow" w:hAnsi="Arial Narrow" w:cs="Arial"/>
          <w:snapToGrid w:val="0"/>
          <w:sz w:val="16"/>
          <w:szCs w:val="16"/>
        </w:rPr>
        <w:t xml:space="preserve"> means the </w:t>
      </w:r>
      <w:r w:rsidRPr="0085760E">
        <w:rPr>
          <w:rFonts w:ascii="Arial Narrow" w:hAnsi="Arial Narrow" w:cs="Arial"/>
          <w:sz w:val="16"/>
          <w:szCs w:val="16"/>
        </w:rPr>
        <w:t xml:space="preserve">content of any information and communications, whether visual, written, audible, or of another nature, sent, displayed, uploaded, posted, </w:t>
      </w:r>
      <w:r w:rsidRPr="0085760E">
        <w:rPr>
          <w:rFonts w:ascii="Arial Narrow" w:hAnsi="Arial Narrow" w:cs="Arial"/>
          <w:sz w:val="16"/>
          <w:szCs w:val="16"/>
        </w:rPr>
        <w:lastRenderedPageBreak/>
        <w:t xml:space="preserve">published, or submitted by other users while interacting with the Service, including, </w:t>
      </w:r>
      <w:r w:rsidRPr="0085760E">
        <w:rPr>
          <w:rFonts w:ascii="Arial Narrow" w:hAnsi="Arial Narrow" w:cs="Arial"/>
          <w:color w:val="000000"/>
          <w:sz w:val="16"/>
          <w:szCs w:val="16"/>
        </w:rPr>
        <w:t>without limitation</w:t>
      </w:r>
      <w:r w:rsidRPr="0085760E">
        <w:rPr>
          <w:rFonts w:ascii="Arial Narrow" w:hAnsi="Arial Narrow" w:cs="Arial"/>
          <w:sz w:val="16"/>
          <w:szCs w:val="16"/>
        </w:rPr>
        <w:t>, likenesses or photo images, advertisements or sponsored content.</w:t>
      </w:r>
    </w:p>
    <w:p w14:paraId="116E0F45" w14:textId="77777777" w:rsidR="00BD29A6" w:rsidRPr="00DB4269" w:rsidRDefault="00BD29A6" w:rsidP="00BD29A6">
      <w:pPr>
        <w:jc w:val="both"/>
        <w:rPr>
          <w:rFonts w:ascii="Arial Narrow" w:hAnsi="Arial Narrow" w:cs="Arial"/>
          <w:snapToGrid w:val="0"/>
          <w:sz w:val="16"/>
          <w:szCs w:val="16"/>
        </w:rPr>
      </w:pPr>
      <w:r w:rsidRPr="00DB4269">
        <w:rPr>
          <w:rFonts w:ascii="Arial Narrow" w:hAnsi="Arial Narrow" w:cs="Arial"/>
          <w:b/>
          <w:bCs/>
          <w:snapToGrid w:val="0"/>
          <w:sz w:val="16"/>
          <w:szCs w:val="16"/>
        </w:rPr>
        <w:t xml:space="preserve">"Public Software" </w:t>
      </w:r>
      <w:r w:rsidRPr="00DB4269">
        <w:rPr>
          <w:rFonts w:ascii="Arial Narrow" w:hAnsi="Arial Narrow" w:cs="Arial"/>
          <w:snapToGrid w:val="0"/>
          <w:sz w:val="16"/>
          <w:szCs w:val="16"/>
        </w:rPr>
        <w:t xml:space="preserve">means any software, documentation or other material that contains, or is derived (in whole or in part) from, any software, documentation or other material that is distributed as free software, open source software (e.g., Linux or Asterisk) or similar licensing or distribution models, including, but not limited to software, documentation or other material licensed or distributed under any of the following licenses or distribution models, or licenses or distribution models similar to any of the following: (1) GNU </w:t>
      </w:r>
      <w:proofErr w:type="spellStart"/>
      <w:r w:rsidRPr="00DB4269">
        <w:rPr>
          <w:rFonts w:ascii="Arial Narrow" w:hAnsi="Arial Narrow" w:cs="Arial"/>
          <w:snapToGrid w:val="0"/>
          <w:sz w:val="16"/>
          <w:szCs w:val="16"/>
        </w:rPr>
        <w:t>Affero</w:t>
      </w:r>
      <w:proofErr w:type="spellEnd"/>
      <w:r w:rsidRPr="00DB4269">
        <w:rPr>
          <w:rFonts w:ascii="Arial Narrow" w:hAnsi="Arial Narrow" w:cs="Arial"/>
          <w:snapToGrid w:val="0"/>
          <w:sz w:val="16"/>
          <w:szCs w:val="16"/>
        </w:rPr>
        <w:t xml:space="preserve"> General Public License (AGPL), Common Public Attribution License (CPAL), European Public License (EUPL), GNU's General Public License (GPL), Lesser/ Library GPL (LGPL), or Free Documentation License, (2) The Artistic License (e.g., PERL), (3) the Mozilla Public License, (4) the Netscape Public License, (5) the Sun Community Source License (SCSL), (6) the Sun Industry Standards License (SISL), (7) the BSD License and (8) the Apache License</w:t>
      </w:r>
    </w:p>
    <w:p w14:paraId="7F2B72A8" w14:textId="6EA646F0" w:rsidR="00BD29A6" w:rsidRPr="0085760E" w:rsidRDefault="00BD29A6" w:rsidP="00BD29A6">
      <w:pPr>
        <w:jc w:val="both"/>
        <w:rPr>
          <w:rFonts w:ascii="Arial Narrow" w:hAnsi="Arial Narrow" w:cs="Arial"/>
          <w:snapToGrid w:val="0"/>
          <w:sz w:val="16"/>
          <w:szCs w:val="16"/>
        </w:rPr>
      </w:pPr>
      <w:r w:rsidRPr="0085760E">
        <w:rPr>
          <w:rFonts w:ascii="Arial Narrow" w:hAnsi="Arial Narrow" w:cs="Arial"/>
          <w:b/>
          <w:bCs/>
          <w:snapToGrid w:val="0"/>
          <w:sz w:val="16"/>
          <w:szCs w:val="16"/>
        </w:rPr>
        <w:t>“Renewal Term”</w:t>
      </w:r>
      <w:r w:rsidRPr="0085760E">
        <w:rPr>
          <w:rFonts w:ascii="Arial Narrow" w:hAnsi="Arial Narrow" w:cs="Arial"/>
          <w:snapToGrid w:val="0"/>
          <w:sz w:val="16"/>
          <w:szCs w:val="16"/>
        </w:rPr>
        <w:t xml:space="preserve"> means the </w:t>
      </w:r>
      <w:proofErr w:type="gramStart"/>
      <w:r w:rsidR="00B6718C">
        <w:rPr>
          <w:rFonts w:ascii="Arial Narrow" w:hAnsi="Arial Narrow" w:cs="Arial"/>
          <w:snapToGrid w:val="0"/>
          <w:sz w:val="16"/>
          <w:szCs w:val="16"/>
        </w:rPr>
        <w:t>12 month</w:t>
      </w:r>
      <w:proofErr w:type="gramEnd"/>
      <w:r w:rsidR="00B6718C">
        <w:rPr>
          <w:rFonts w:ascii="Arial Narrow" w:hAnsi="Arial Narrow" w:cs="Arial"/>
          <w:snapToGrid w:val="0"/>
          <w:sz w:val="16"/>
          <w:szCs w:val="16"/>
        </w:rPr>
        <w:t xml:space="preserve"> period following Customer’s </w:t>
      </w:r>
      <w:r w:rsidRPr="0085760E">
        <w:rPr>
          <w:rFonts w:ascii="Arial Narrow" w:hAnsi="Arial Narrow" w:cs="Arial"/>
          <w:snapToGrid w:val="0"/>
          <w:sz w:val="16"/>
          <w:szCs w:val="16"/>
        </w:rPr>
        <w:t>Initial Term</w:t>
      </w:r>
      <w:r w:rsidR="00431BE3">
        <w:rPr>
          <w:rFonts w:ascii="Arial Narrow" w:hAnsi="Arial Narrow" w:cs="Arial"/>
          <w:snapToGrid w:val="0"/>
          <w:sz w:val="16"/>
          <w:szCs w:val="16"/>
        </w:rPr>
        <w:t>,</w:t>
      </w:r>
      <w:r>
        <w:rPr>
          <w:rFonts w:ascii="Arial Narrow" w:hAnsi="Arial Narrow" w:cs="Arial"/>
          <w:snapToGrid w:val="0"/>
          <w:sz w:val="16"/>
          <w:szCs w:val="16"/>
        </w:rPr>
        <w:t xml:space="preserve"> </w:t>
      </w:r>
      <w:r w:rsidR="00431BE3">
        <w:rPr>
          <w:rFonts w:ascii="Arial Narrow" w:hAnsi="Arial Narrow" w:cs="Arial"/>
          <w:snapToGrid w:val="0"/>
          <w:sz w:val="16"/>
          <w:szCs w:val="16"/>
        </w:rPr>
        <w:t xml:space="preserve">unless otherwise mutually agreed to </w:t>
      </w:r>
      <w:r>
        <w:rPr>
          <w:rFonts w:ascii="Arial Narrow" w:hAnsi="Arial Narrow" w:cs="Arial"/>
          <w:snapToGrid w:val="0"/>
          <w:sz w:val="16"/>
          <w:szCs w:val="16"/>
        </w:rPr>
        <w:t xml:space="preserve">in </w:t>
      </w:r>
      <w:r w:rsidR="00431BE3">
        <w:rPr>
          <w:rFonts w:ascii="Arial Narrow" w:hAnsi="Arial Narrow" w:cs="Arial"/>
          <w:snapToGrid w:val="0"/>
          <w:sz w:val="16"/>
          <w:szCs w:val="16"/>
        </w:rPr>
        <w:t xml:space="preserve">writing by </w:t>
      </w:r>
      <w:r>
        <w:rPr>
          <w:rFonts w:ascii="Arial Narrow" w:hAnsi="Arial Narrow" w:cs="Arial"/>
          <w:snapToGrid w:val="0"/>
          <w:sz w:val="16"/>
          <w:szCs w:val="16"/>
        </w:rPr>
        <w:t xml:space="preserve">the </w:t>
      </w:r>
      <w:r w:rsidR="00431BE3">
        <w:rPr>
          <w:rFonts w:ascii="Arial Narrow" w:hAnsi="Arial Narrow" w:cs="Arial"/>
          <w:snapToGrid w:val="0"/>
          <w:sz w:val="16"/>
          <w:szCs w:val="16"/>
        </w:rPr>
        <w:t>parties</w:t>
      </w:r>
      <w:r w:rsidRPr="0085760E">
        <w:rPr>
          <w:rFonts w:ascii="Arial Narrow" w:hAnsi="Arial Narrow" w:cs="Arial"/>
          <w:snapToGrid w:val="0"/>
          <w:sz w:val="16"/>
          <w:szCs w:val="16"/>
        </w:rPr>
        <w:t xml:space="preserve">. </w:t>
      </w:r>
    </w:p>
    <w:p w14:paraId="40DA92F7" w14:textId="77777777" w:rsidR="00BD29A6" w:rsidRPr="0085760E" w:rsidRDefault="00BD29A6" w:rsidP="00BD29A6">
      <w:pPr>
        <w:jc w:val="both"/>
        <w:rPr>
          <w:rFonts w:ascii="Arial Narrow" w:hAnsi="Arial Narrow" w:cs="Arial"/>
          <w:snapToGrid w:val="0"/>
          <w:sz w:val="16"/>
          <w:szCs w:val="16"/>
        </w:rPr>
      </w:pPr>
      <w:r w:rsidRPr="0085760E">
        <w:rPr>
          <w:rFonts w:ascii="Arial Narrow" w:hAnsi="Arial Narrow" w:cs="Arial"/>
          <w:b/>
          <w:bCs/>
          <w:snapToGrid w:val="0"/>
          <w:sz w:val="16"/>
          <w:szCs w:val="16"/>
        </w:rPr>
        <w:t>“Service Activation Date”</w:t>
      </w:r>
      <w:r w:rsidRPr="0085760E">
        <w:rPr>
          <w:rFonts w:ascii="Arial Narrow" w:hAnsi="Arial Narrow" w:cs="Arial"/>
          <w:snapToGrid w:val="0"/>
          <w:sz w:val="16"/>
          <w:szCs w:val="16"/>
        </w:rPr>
        <w:t xml:space="preserve"> means the date Avaya advises Customer that the Cloud Services are available for Customer’s use.</w:t>
      </w:r>
    </w:p>
    <w:p w14:paraId="1C44D1FE" w14:textId="093E540D" w:rsidR="00BD29A6" w:rsidRPr="0085760E" w:rsidRDefault="00BD29A6" w:rsidP="00BD29A6">
      <w:pPr>
        <w:jc w:val="both"/>
        <w:rPr>
          <w:rFonts w:ascii="Arial Narrow" w:hAnsi="Arial Narrow" w:cs="Arial"/>
          <w:snapToGrid w:val="0"/>
          <w:sz w:val="16"/>
          <w:szCs w:val="16"/>
        </w:rPr>
      </w:pPr>
      <w:r w:rsidRPr="0085760E">
        <w:rPr>
          <w:rFonts w:ascii="Arial Narrow" w:hAnsi="Arial Narrow" w:cs="Arial"/>
          <w:b/>
          <w:bCs/>
          <w:snapToGrid w:val="0"/>
          <w:sz w:val="16"/>
          <w:szCs w:val="16"/>
        </w:rPr>
        <w:t>“Service Description</w:t>
      </w:r>
      <w:r w:rsidRPr="0085760E">
        <w:rPr>
          <w:rFonts w:ascii="Arial Narrow" w:hAnsi="Arial Narrow" w:cs="Arial"/>
          <w:snapToGrid w:val="0"/>
          <w:sz w:val="16"/>
          <w:szCs w:val="16"/>
        </w:rPr>
        <w:t xml:space="preserve">” means the </w:t>
      </w:r>
      <w:r w:rsidR="00871D05">
        <w:rPr>
          <w:rFonts w:ascii="Arial Narrow" w:hAnsi="Arial Narrow" w:cs="Arial"/>
          <w:snapToGrid w:val="0"/>
          <w:sz w:val="16"/>
          <w:szCs w:val="16"/>
        </w:rPr>
        <w:t>then-current version of the</w:t>
      </w:r>
      <w:r w:rsidRPr="0085760E">
        <w:rPr>
          <w:rFonts w:ascii="Arial Narrow" w:hAnsi="Arial Narrow" w:cs="Arial"/>
          <w:snapToGrid w:val="0"/>
          <w:sz w:val="16"/>
          <w:szCs w:val="16"/>
        </w:rPr>
        <w:t xml:space="preserve"> description of the </w:t>
      </w:r>
      <w:r w:rsidR="00871D05">
        <w:rPr>
          <w:rFonts w:ascii="Arial Narrow" w:hAnsi="Arial Narrow" w:cs="Arial"/>
          <w:snapToGrid w:val="0"/>
          <w:sz w:val="16"/>
          <w:szCs w:val="16"/>
        </w:rPr>
        <w:t xml:space="preserve">applicable </w:t>
      </w:r>
      <w:r w:rsidRPr="0085760E">
        <w:rPr>
          <w:rFonts w:ascii="Arial Narrow" w:hAnsi="Arial Narrow" w:cs="Arial"/>
          <w:snapToGrid w:val="0"/>
          <w:sz w:val="16"/>
          <w:szCs w:val="16"/>
        </w:rPr>
        <w:t xml:space="preserve">Cloud </w:t>
      </w:r>
      <w:proofErr w:type="spellStart"/>
      <w:r w:rsidRPr="0085760E">
        <w:rPr>
          <w:rFonts w:ascii="Arial Narrow" w:hAnsi="Arial Narrow" w:cs="Arial"/>
          <w:snapToGrid w:val="0"/>
          <w:sz w:val="16"/>
          <w:szCs w:val="16"/>
        </w:rPr>
        <w:t>Serviceavailable</w:t>
      </w:r>
      <w:proofErr w:type="spellEnd"/>
      <w:r w:rsidRPr="0085760E">
        <w:rPr>
          <w:rFonts w:ascii="Arial Narrow" w:hAnsi="Arial Narrow" w:cs="Arial"/>
          <w:snapToGrid w:val="0"/>
          <w:sz w:val="16"/>
          <w:szCs w:val="16"/>
        </w:rPr>
        <w:t xml:space="preserve"> </w:t>
      </w:r>
      <w:r w:rsidR="003A686A">
        <w:rPr>
          <w:rFonts w:ascii="Arial Narrow" w:hAnsi="Arial Narrow" w:cs="Arial"/>
          <w:snapToGrid w:val="0"/>
          <w:sz w:val="16"/>
          <w:szCs w:val="16"/>
        </w:rPr>
        <w:t>at the following link https://www.avaya.com/en</w:t>
      </w:r>
      <w:r w:rsidR="00541D26">
        <w:rPr>
          <w:rFonts w:ascii="Arial Narrow" w:hAnsi="Arial Narrow" w:cs="Arial"/>
          <w:snapToGrid w:val="0"/>
          <w:sz w:val="16"/>
          <w:szCs w:val="16"/>
        </w:rPr>
        <w:t>/legal-service-descriptions/</w:t>
      </w:r>
      <w:r w:rsidRPr="0085760E">
        <w:rPr>
          <w:rFonts w:ascii="Arial Narrow" w:hAnsi="Arial Narrow" w:cs="Arial"/>
          <w:snapToGrid w:val="0"/>
          <w:sz w:val="16"/>
          <w:szCs w:val="16"/>
        </w:rPr>
        <w:t>.</w:t>
      </w:r>
    </w:p>
    <w:p w14:paraId="13C1C0F5" w14:textId="72A65133" w:rsidR="0019150F" w:rsidRDefault="0019150F" w:rsidP="00195A52">
      <w:pPr>
        <w:pStyle w:val="Heading2"/>
        <w:rPr>
          <w:rFonts w:ascii="Arial Narrow" w:hAnsi="Arial Narrow" w:cs="Arial"/>
          <w:sz w:val="17"/>
          <w:szCs w:val="17"/>
        </w:rPr>
      </w:pPr>
    </w:p>
    <w:sectPr w:rsidR="0019150F" w:rsidSect="00225DC0">
      <w:type w:val="continuous"/>
      <w:pgSz w:w="12240" w:h="15840" w:code="1"/>
      <w:pgMar w:top="1134" w:right="758" w:bottom="1008" w:left="709" w:header="454" w:footer="567" w:gutter="0"/>
      <w:cols w:num="2"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2362B" w14:textId="77777777" w:rsidR="00F10C10" w:rsidRDefault="00F10C10">
      <w:r>
        <w:separator/>
      </w:r>
    </w:p>
  </w:endnote>
  <w:endnote w:type="continuationSeparator" w:id="0">
    <w:p w14:paraId="0411DBF9" w14:textId="77777777" w:rsidR="00F10C10" w:rsidRDefault="00F10C10">
      <w:r>
        <w:continuationSeparator/>
      </w:r>
    </w:p>
  </w:endnote>
  <w:endnote w:type="continuationNotice" w:id="1">
    <w:p w14:paraId="2EBB29E9" w14:textId="77777777" w:rsidR="00F10C10" w:rsidRDefault="00F10C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el narrow">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C3720" w14:textId="5136A41D" w:rsidR="0019150F" w:rsidRDefault="006503E0" w:rsidP="006A38A1">
    <w:pPr>
      <w:pStyle w:val="FooterReference"/>
    </w:pPr>
    <w:fldSimple w:instr="DOCVARIABLE #DNDocID \* MERGEFORMAT">
      <w:r>
        <w:t>744480527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F5502" w14:textId="1E2B7B86" w:rsidR="00F20297" w:rsidRPr="00CD44AE" w:rsidRDefault="00000000" w:rsidP="00F20297">
    <w:pPr>
      <w:pStyle w:val="Footer"/>
      <w:tabs>
        <w:tab w:val="clear" w:pos="9360"/>
        <w:tab w:val="left" w:pos="9214"/>
      </w:tabs>
      <w:ind w:left="360" w:firstLine="5040"/>
      <w:jc w:val="both"/>
      <w:rPr>
        <w:rFonts w:ascii="Arial Narrow" w:hAnsi="Arial Narrow"/>
        <w:sz w:val="12"/>
        <w:szCs w:val="12"/>
      </w:rPr>
    </w:pPr>
    <w:sdt>
      <w:sdtPr>
        <w:rPr>
          <w:sz w:val="12"/>
          <w:szCs w:val="12"/>
        </w:rPr>
        <w:id w:val="-816725144"/>
        <w:docPartObj>
          <w:docPartGallery w:val="Page Numbers (Bottom of Page)"/>
          <w:docPartUnique/>
        </w:docPartObj>
      </w:sdtPr>
      <w:sdtEndPr>
        <w:rPr>
          <w:rFonts w:ascii="Arial Narrow" w:hAnsi="Arial Narrow"/>
        </w:rPr>
      </w:sdtEndPr>
      <w:sdtContent>
        <w:r w:rsidR="00F20297" w:rsidRPr="00CD44AE">
          <w:rPr>
            <w:rFonts w:ascii="Arial Narrow" w:hAnsi="Arial Narrow"/>
            <w:color w:val="2B579A"/>
            <w:sz w:val="12"/>
            <w:szCs w:val="12"/>
            <w:shd w:val="clear" w:color="auto" w:fill="E6E6E6"/>
          </w:rPr>
          <w:fldChar w:fldCharType="begin"/>
        </w:r>
        <w:r w:rsidR="00F20297" w:rsidRPr="00CD44AE">
          <w:rPr>
            <w:rFonts w:ascii="Arial Narrow" w:hAnsi="Arial Narrow"/>
            <w:sz w:val="12"/>
            <w:szCs w:val="12"/>
          </w:rPr>
          <w:instrText xml:space="preserve"> PAGE   \* MERGEFORMAT </w:instrText>
        </w:r>
        <w:r w:rsidR="00F20297" w:rsidRPr="00CD44AE">
          <w:rPr>
            <w:rFonts w:ascii="Arial Narrow" w:hAnsi="Arial Narrow"/>
            <w:color w:val="2B579A"/>
            <w:sz w:val="12"/>
            <w:szCs w:val="12"/>
            <w:shd w:val="clear" w:color="auto" w:fill="E6E6E6"/>
          </w:rPr>
          <w:fldChar w:fldCharType="separate"/>
        </w:r>
        <w:r w:rsidR="00F20297">
          <w:rPr>
            <w:rFonts w:ascii="Arial Narrow" w:hAnsi="Arial Narrow"/>
            <w:color w:val="2B579A"/>
            <w:sz w:val="12"/>
            <w:szCs w:val="12"/>
            <w:shd w:val="clear" w:color="auto" w:fill="E6E6E6"/>
          </w:rPr>
          <w:t>1</w:t>
        </w:r>
        <w:r w:rsidR="00F20297" w:rsidRPr="00CD44AE">
          <w:rPr>
            <w:rFonts w:ascii="Arial Narrow" w:hAnsi="Arial Narrow"/>
            <w:color w:val="2B579A"/>
            <w:sz w:val="12"/>
            <w:szCs w:val="12"/>
            <w:shd w:val="clear" w:color="auto" w:fill="E6E6E6"/>
          </w:rPr>
          <w:fldChar w:fldCharType="end"/>
        </w:r>
      </w:sdtContent>
    </w:sdt>
    <w:r w:rsidR="00F20297" w:rsidRPr="00CD44AE">
      <w:rPr>
        <w:rFonts w:ascii="Arial Narrow" w:hAnsi="Arial Narrow"/>
        <w:sz w:val="12"/>
        <w:szCs w:val="12"/>
      </w:rPr>
      <w:t xml:space="preserve">  </w:t>
    </w:r>
    <w:r w:rsidR="00F20297">
      <w:rPr>
        <w:rFonts w:ascii="Arial Narrow" w:hAnsi="Arial Narrow"/>
        <w:sz w:val="12"/>
        <w:szCs w:val="12"/>
      </w:rPr>
      <w:t xml:space="preserve">           </w:t>
    </w:r>
    <w:r w:rsidR="00F20297" w:rsidRPr="00CD44AE">
      <w:rPr>
        <w:rFonts w:ascii="Arial Narrow" w:hAnsi="Arial Narrow"/>
        <w:sz w:val="12"/>
        <w:szCs w:val="12"/>
      </w:rPr>
      <w:t xml:space="preserve">                                                                       </w:t>
    </w:r>
    <w:r w:rsidR="00F20297" w:rsidRPr="00CD44AE">
      <w:rPr>
        <w:rFonts w:ascii="Arial Narrow" w:hAnsi="Arial Narrow"/>
        <w:sz w:val="12"/>
        <w:szCs w:val="12"/>
      </w:rPr>
      <w:tab/>
      <w:t xml:space="preserve">SLSA </w:t>
    </w:r>
    <w:r w:rsidR="00BA081F">
      <w:rPr>
        <w:rFonts w:ascii="Arial Narrow" w:hAnsi="Arial Narrow"/>
        <w:sz w:val="12"/>
        <w:szCs w:val="12"/>
      </w:rPr>
      <w:t>-</w:t>
    </w:r>
    <w:r w:rsidR="00F20297">
      <w:rPr>
        <w:rFonts w:ascii="Arial Narrow" w:hAnsi="Arial Narrow"/>
        <w:sz w:val="12"/>
        <w:szCs w:val="12"/>
      </w:rPr>
      <w:t xml:space="preserve">Global </w:t>
    </w:r>
    <w:r w:rsidR="00BA081F">
      <w:rPr>
        <w:rFonts w:ascii="Arial Narrow" w:hAnsi="Arial Narrow"/>
        <w:sz w:val="12"/>
        <w:szCs w:val="12"/>
      </w:rPr>
      <w:t>-</w:t>
    </w:r>
    <w:r w:rsidR="00F20297">
      <w:rPr>
        <w:rFonts w:ascii="Arial Narrow" w:hAnsi="Arial Narrow"/>
        <w:sz w:val="12"/>
        <w:szCs w:val="12"/>
      </w:rPr>
      <w:t>Transactional</w:t>
    </w:r>
    <w:r w:rsidR="00BA081F">
      <w:rPr>
        <w:rFonts w:ascii="Arial Narrow" w:hAnsi="Arial Narrow"/>
        <w:sz w:val="12"/>
        <w:szCs w:val="12"/>
      </w:rPr>
      <w:t>-0</w:t>
    </w:r>
    <w:r w:rsidR="00E77D4F">
      <w:rPr>
        <w:rFonts w:ascii="Arial Narrow" w:hAnsi="Arial Narrow"/>
        <w:sz w:val="12"/>
        <w:szCs w:val="12"/>
      </w:rPr>
      <w:t>9</w:t>
    </w:r>
    <w:r w:rsidR="00BA081F">
      <w:rPr>
        <w:rFonts w:ascii="Arial Narrow" w:hAnsi="Arial Narrow"/>
        <w:sz w:val="12"/>
        <w:szCs w:val="12"/>
      </w:rPr>
      <w:t>26</w:t>
    </w:r>
  </w:p>
  <w:p w14:paraId="126D392F" w14:textId="0A0950AC" w:rsidR="00F20297" w:rsidRPr="00F20297" w:rsidRDefault="00F20297" w:rsidP="00F20297">
    <w:pPr>
      <w:pStyle w:val="FooterReference"/>
      <w:jc w:val="center"/>
      <w:rPr>
        <w:sz w:val="12"/>
        <w:szCs w:val="12"/>
      </w:rPr>
    </w:pPr>
    <w:r w:rsidRPr="0022220F">
      <w:rPr>
        <w:sz w:val="12"/>
        <w:szCs w:val="12"/>
      </w:rPr>
      <w:t>Proprietary &amp; Confidential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A1B95" w14:textId="77777777" w:rsidR="0019150F" w:rsidRDefault="003E0BEE">
    <w:pPr>
      <w:pStyle w:val="Footer"/>
      <w:spacing w:before="0"/>
      <w:rPr>
        <w:sz w:val="20"/>
      </w:rPr>
    </w:pPr>
    <w:r>
      <w:rPr>
        <w:sz w:val="20"/>
      </w:rPr>
      <w:t>AVAYA CONFIDENTIAL</w:t>
    </w:r>
    <w:r>
      <w:rPr>
        <w:sz w:val="20"/>
      </w:rPr>
      <w:tab/>
      <w:t>MPSA – Long Form</w:t>
    </w:r>
    <w:r>
      <w:rPr>
        <w:sz w:val="20"/>
      </w:rPr>
      <w:tab/>
      <w:t>Signature Page</w:t>
    </w:r>
  </w:p>
  <w:p w14:paraId="5160F028" w14:textId="77EE9DF2" w:rsidR="0019150F" w:rsidRDefault="006503E0">
    <w:pPr>
      <w:pStyle w:val="FooterReference"/>
    </w:pPr>
    <w:fldSimple w:instr="DOCVARIABLE #DNDocID \* MERGEFORMAT">
      <w:r>
        <w:t>744480527</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F2EEC" w14:textId="0EB16EFF" w:rsidR="00F05769" w:rsidRPr="00365AC0" w:rsidRDefault="00F05769" w:rsidP="009940DD">
    <w:pPr>
      <w:pStyle w:val="Footer"/>
      <w:tabs>
        <w:tab w:val="clear" w:pos="4680"/>
        <w:tab w:val="clear" w:pos="9360"/>
        <w:tab w:val="center" w:pos="5490"/>
        <w:tab w:val="right" w:pos="8460"/>
      </w:tabs>
      <w:ind w:left="360" w:firstLine="5040"/>
      <w:jc w:val="both"/>
      <w:rPr>
        <w:rFonts w:ascii="Arial Narrow" w:hAnsi="Arial Narrow"/>
        <w:sz w:val="12"/>
        <w:szCs w:val="12"/>
      </w:rPr>
    </w:pPr>
    <w:r w:rsidRPr="00F05769">
      <w:rPr>
        <w:sz w:val="12"/>
        <w:szCs w:val="12"/>
      </w:rPr>
      <w:t xml:space="preserve"> </w:t>
    </w:r>
    <w:sdt>
      <w:sdtPr>
        <w:rPr>
          <w:color w:val="2B579A"/>
          <w:sz w:val="12"/>
          <w:szCs w:val="12"/>
          <w:shd w:val="clear" w:color="auto" w:fill="E6E6E6"/>
        </w:rPr>
        <w:id w:val="1674383813"/>
        <w:docPartObj>
          <w:docPartGallery w:val="Page Numbers (Bottom of Page)"/>
          <w:docPartUnique/>
        </w:docPartObj>
      </w:sdtPr>
      <w:sdtEndPr>
        <w:rPr>
          <w:rFonts w:ascii="Arial Narrow" w:hAnsi="Arial Narrow"/>
        </w:rPr>
      </w:sdtEndPr>
      <w:sdtContent>
        <w:r w:rsidRPr="00365AC0">
          <w:rPr>
            <w:rFonts w:ascii="Arial Narrow" w:hAnsi="Arial Narrow"/>
            <w:color w:val="2B579A"/>
            <w:sz w:val="12"/>
            <w:szCs w:val="12"/>
            <w:shd w:val="clear" w:color="auto" w:fill="E6E6E6"/>
          </w:rPr>
          <w:fldChar w:fldCharType="begin"/>
        </w:r>
        <w:r w:rsidRPr="00365AC0">
          <w:rPr>
            <w:rFonts w:ascii="Arial Narrow" w:hAnsi="Arial Narrow"/>
            <w:sz w:val="12"/>
            <w:szCs w:val="12"/>
          </w:rPr>
          <w:instrText xml:space="preserve"> PAGE   \* MERGEFORMAT </w:instrText>
        </w:r>
        <w:r w:rsidRPr="00365AC0">
          <w:rPr>
            <w:rFonts w:ascii="Arial Narrow" w:hAnsi="Arial Narrow"/>
            <w:color w:val="2B579A"/>
            <w:sz w:val="12"/>
            <w:szCs w:val="12"/>
            <w:shd w:val="clear" w:color="auto" w:fill="E6E6E6"/>
          </w:rPr>
          <w:fldChar w:fldCharType="separate"/>
        </w:r>
        <w:r>
          <w:rPr>
            <w:rFonts w:ascii="Arial Narrow" w:hAnsi="Arial Narrow"/>
            <w:sz w:val="12"/>
            <w:szCs w:val="12"/>
          </w:rPr>
          <w:t>4</w:t>
        </w:r>
        <w:r w:rsidRPr="00365AC0">
          <w:rPr>
            <w:rFonts w:ascii="Arial Narrow" w:hAnsi="Arial Narrow"/>
            <w:color w:val="2B579A"/>
            <w:sz w:val="12"/>
            <w:szCs w:val="12"/>
            <w:shd w:val="clear" w:color="auto" w:fill="E6E6E6"/>
          </w:rPr>
          <w:fldChar w:fldCharType="end"/>
        </w:r>
      </w:sdtContent>
    </w:sdt>
    <w:r w:rsidRPr="00365AC0">
      <w:rPr>
        <w:rFonts w:ascii="Arial Narrow" w:hAnsi="Arial Narrow"/>
        <w:sz w:val="12"/>
        <w:szCs w:val="12"/>
      </w:rPr>
      <w:t xml:space="preserve">                                                                                    </w:t>
    </w:r>
    <w:r w:rsidRPr="00365AC0">
      <w:rPr>
        <w:rFonts w:ascii="Arial Narrow" w:hAnsi="Arial Narrow"/>
        <w:sz w:val="12"/>
        <w:szCs w:val="12"/>
      </w:rPr>
      <w:tab/>
    </w:r>
    <w:r w:rsidRPr="00365AC0">
      <w:rPr>
        <w:rFonts w:ascii="Arial Narrow" w:hAnsi="Arial Narrow"/>
        <w:sz w:val="12"/>
        <w:szCs w:val="12"/>
      </w:rPr>
      <w:tab/>
      <w:t xml:space="preserve">SLSA </w:t>
    </w:r>
    <w:r w:rsidR="001F3393">
      <w:rPr>
        <w:rFonts w:ascii="Arial Narrow" w:hAnsi="Arial Narrow"/>
        <w:sz w:val="12"/>
        <w:szCs w:val="12"/>
      </w:rPr>
      <w:t>-</w:t>
    </w:r>
    <w:r w:rsidR="00842473">
      <w:rPr>
        <w:rFonts w:ascii="Arial Narrow" w:hAnsi="Arial Narrow"/>
        <w:sz w:val="12"/>
        <w:szCs w:val="12"/>
      </w:rPr>
      <w:t xml:space="preserve"> </w:t>
    </w:r>
    <w:r w:rsidR="00E51A01">
      <w:rPr>
        <w:rFonts w:ascii="Arial Narrow" w:hAnsi="Arial Narrow"/>
        <w:sz w:val="12"/>
        <w:szCs w:val="12"/>
      </w:rPr>
      <w:t>Global</w:t>
    </w:r>
    <w:r w:rsidR="00924F84">
      <w:rPr>
        <w:rFonts w:ascii="Arial Narrow" w:hAnsi="Arial Narrow"/>
        <w:sz w:val="12"/>
        <w:szCs w:val="12"/>
      </w:rPr>
      <w:t xml:space="preserve"> Transactional</w:t>
    </w:r>
    <w:r w:rsidR="00E77D4F">
      <w:rPr>
        <w:rFonts w:ascii="Arial Narrow" w:hAnsi="Arial Narrow"/>
        <w:sz w:val="12"/>
        <w:szCs w:val="12"/>
      </w:rPr>
      <w:t xml:space="preserve"> - </w:t>
    </w:r>
    <w:r w:rsidR="00E77D4F">
      <w:rPr>
        <w:rFonts w:ascii="Arial Narrow" w:hAnsi="Arial Narrow"/>
        <w:sz w:val="12"/>
        <w:szCs w:val="12"/>
      </w:rPr>
      <w:t>0926</w:t>
    </w:r>
  </w:p>
  <w:p w14:paraId="7A23F71B" w14:textId="117B84FE" w:rsidR="00D92F18" w:rsidRPr="00012397" w:rsidRDefault="00E51A01" w:rsidP="009940DD">
    <w:pPr>
      <w:pStyle w:val="Footer"/>
      <w:tabs>
        <w:tab w:val="clear" w:pos="4680"/>
      </w:tabs>
      <w:jc w:val="center"/>
      <w:rPr>
        <w:rFonts w:ascii="Arial Narrow" w:hAnsi="Arial Narrow"/>
        <w:sz w:val="12"/>
        <w:szCs w:val="12"/>
      </w:rPr>
    </w:pPr>
    <w:r>
      <w:rPr>
        <w:rFonts w:ascii="Arial Narrow" w:hAnsi="Arial Narrow"/>
        <w:sz w:val="12"/>
        <w:szCs w:val="12"/>
      </w:rPr>
      <w:t>Proprietary &amp; Confidential</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67D15" w14:textId="77777777" w:rsidR="00D92F18" w:rsidRDefault="00D92F18">
    <w:pPr>
      <w:pStyle w:val="Footer"/>
      <w:spacing w:before="0"/>
      <w:rPr>
        <w:sz w:val="20"/>
      </w:rPr>
    </w:pPr>
    <w:r>
      <w:rPr>
        <w:sz w:val="20"/>
      </w:rPr>
      <w:t>AVAYA CONFIDENTIAL</w:t>
    </w:r>
    <w:r>
      <w:rPr>
        <w:sz w:val="20"/>
      </w:rPr>
      <w:tab/>
      <w:t>MPSA – Long Form</w:t>
    </w:r>
    <w:r>
      <w:rPr>
        <w:sz w:val="20"/>
      </w:rPr>
      <w:tab/>
      <w:t>Signature Page</w:t>
    </w:r>
  </w:p>
  <w:p w14:paraId="63A96A7D" w14:textId="77777777" w:rsidR="00D92F18" w:rsidRDefault="00D92F18">
    <w:pPr>
      <w:pStyle w:val="FooterReferenc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0801" w14:textId="7E613C8F" w:rsidR="00F05769" w:rsidRPr="00365AC0" w:rsidRDefault="00BA081F" w:rsidP="00BA081F">
    <w:pPr>
      <w:pStyle w:val="Footer"/>
      <w:tabs>
        <w:tab w:val="clear" w:pos="9360"/>
        <w:tab w:val="right" w:pos="8460"/>
      </w:tabs>
      <w:ind w:left="360"/>
      <w:jc w:val="both"/>
      <w:rPr>
        <w:rFonts w:ascii="Arial Narrow" w:hAnsi="Arial Narrow"/>
        <w:sz w:val="12"/>
        <w:szCs w:val="12"/>
      </w:rPr>
    </w:pPr>
    <w:r>
      <w:rPr>
        <w:sz w:val="12"/>
        <w:szCs w:val="12"/>
      </w:rPr>
      <w:t xml:space="preserve">                                                                                                                                                                      </w:t>
    </w:r>
    <w:sdt>
      <w:sdtPr>
        <w:rPr>
          <w:sz w:val="12"/>
          <w:szCs w:val="12"/>
        </w:rPr>
        <w:id w:val="1504862052"/>
        <w:docPartObj>
          <w:docPartGallery w:val="Page Numbers (Bottom of Page)"/>
          <w:docPartUnique/>
        </w:docPartObj>
      </w:sdtPr>
      <w:sdtEndPr>
        <w:rPr>
          <w:rFonts w:ascii="Arial Narrow" w:hAnsi="Arial Narrow"/>
          <w:noProof/>
        </w:rPr>
      </w:sdtEndPr>
      <w:sdtContent>
        <w:r w:rsidR="00E77D4F">
          <w:rPr>
            <w:sz w:val="12"/>
            <w:szCs w:val="12"/>
          </w:rPr>
          <w:t>7</w:t>
        </w:r>
      </w:sdtContent>
    </w:sdt>
    <w:r w:rsidR="00F05769" w:rsidRPr="00365AC0">
      <w:rPr>
        <w:rFonts w:ascii="Arial Narrow" w:hAnsi="Arial Narrow"/>
        <w:sz w:val="12"/>
        <w:szCs w:val="12"/>
      </w:rPr>
      <w:t xml:space="preserve">                                                                                   </w:t>
    </w:r>
    <w:r w:rsidR="00F05769" w:rsidRPr="00365AC0">
      <w:rPr>
        <w:rFonts w:ascii="Arial Narrow" w:hAnsi="Arial Narrow"/>
        <w:sz w:val="12"/>
        <w:szCs w:val="12"/>
      </w:rPr>
      <w:tab/>
    </w:r>
    <w:r>
      <w:rPr>
        <w:rFonts w:ascii="Arial Narrow" w:hAnsi="Arial Narrow"/>
        <w:sz w:val="12"/>
        <w:szCs w:val="12"/>
      </w:rPr>
      <w:t xml:space="preserve">                                                         </w:t>
    </w:r>
    <w:r w:rsidR="00F05769" w:rsidRPr="00365AC0">
      <w:rPr>
        <w:rFonts w:ascii="Arial Narrow" w:hAnsi="Arial Narrow"/>
        <w:sz w:val="12"/>
        <w:szCs w:val="12"/>
      </w:rPr>
      <w:t xml:space="preserve">SLSA </w:t>
    </w:r>
    <w:r w:rsidR="00E51A01">
      <w:rPr>
        <w:rFonts w:ascii="Arial Narrow" w:hAnsi="Arial Narrow"/>
        <w:sz w:val="12"/>
        <w:szCs w:val="12"/>
      </w:rPr>
      <w:t>Global</w:t>
    </w:r>
    <w:r w:rsidR="00E77D4F">
      <w:rPr>
        <w:rFonts w:ascii="Arial Narrow" w:hAnsi="Arial Narrow"/>
        <w:sz w:val="12"/>
        <w:szCs w:val="12"/>
      </w:rPr>
      <w:t xml:space="preserve"> –</w:t>
    </w:r>
    <w:r w:rsidR="00924F84">
      <w:rPr>
        <w:rFonts w:ascii="Arial Narrow" w:hAnsi="Arial Narrow"/>
        <w:sz w:val="12"/>
        <w:szCs w:val="12"/>
      </w:rPr>
      <w:t xml:space="preserve"> Tran</w:t>
    </w:r>
    <w:r w:rsidR="007315CF">
      <w:rPr>
        <w:rFonts w:ascii="Arial Narrow" w:hAnsi="Arial Narrow"/>
        <w:sz w:val="12"/>
        <w:szCs w:val="12"/>
      </w:rPr>
      <w:t>sactional</w:t>
    </w:r>
    <w:r w:rsidR="00E77D4F">
      <w:rPr>
        <w:rFonts w:ascii="Arial Narrow" w:hAnsi="Arial Narrow"/>
        <w:sz w:val="12"/>
        <w:szCs w:val="12"/>
      </w:rPr>
      <w:t xml:space="preserve"> - 0926</w:t>
    </w:r>
  </w:p>
  <w:p w14:paraId="32C1E5F3" w14:textId="1DE71254" w:rsidR="005B143B" w:rsidRPr="009F7F4C" w:rsidRDefault="00E51A01" w:rsidP="009940DD">
    <w:pPr>
      <w:pStyle w:val="Footer"/>
      <w:jc w:val="center"/>
      <w:rPr>
        <w:rFonts w:ascii="Arial Narrow" w:hAnsi="Arial Narrow"/>
        <w:sz w:val="12"/>
        <w:szCs w:val="12"/>
      </w:rPr>
    </w:pPr>
    <w:r>
      <w:rPr>
        <w:rFonts w:ascii="Arial Narrow" w:hAnsi="Arial Narrow"/>
        <w:sz w:val="12"/>
        <w:szCs w:val="12"/>
      </w:rPr>
      <w:t>Proprietary &amp; Confidential</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E4CDC" w14:textId="77777777" w:rsidR="005B143B" w:rsidRDefault="005B143B">
    <w:pPr>
      <w:pStyle w:val="Footer"/>
      <w:spacing w:before="0"/>
      <w:rPr>
        <w:sz w:val="20"/>
      </w:rPr>
    </w:pPr>
    <w:r>
      <w:rPr>
        <w:sz w:val="20"/>
      </w:rPr>
      <w:t>AVAYA CONFIDENTIAL</w:t>
    </w:r>
    <w:r>
      <w:rPr>
        <w:sz w:val="20"/>
      </w:rPr>
      <w:tab/>
      <w:t>MPSA – Long Form</w:t>
    </w:r>
    <w:r>
      <w:rPr>
        <w:sz w:val="20"/>
      </w:rPr>
      <w:tab/>
      <w:t>Signature Page</w:t>
    </w:r>
  </w:p>
  <w:p w14:paraId="4AD76080" w14:textId="77777777" w:rsidR="005B143B" w:rsidRDefault="005B143B">
    <w:pPr>
      <w:pStyle w:val="FooterReferenc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8E224" w14:textId="189CF5D2" w:rsidR="00BA081F" w:rsidRPr="00365AC0" w:rsidRDefault="00BA081F" w:rsidP="00BA081F">
    <w:pPr>
      <w:pStyle w:val="Footer"/>
      <w:tabs>
        <w:tab w:val="clear" w:pos="9360"/>
        <w:tab w:val="right" w:pos="8460"/>
      </w:tabs>
      <w:ind w:left="360"/>
      <w:jc w:val="both"/>
      <w:rPr>
        <w:rFonts w:ascii="Arial Narrow" w:hAnsi="Arial Narrow"/>
        <w:sz w:val="12"/>
        <w:szCs w:val="12"/>
      </w:rPr>
    </w:pPr>
    <w:r>
      <w:rPr>
        <w:sz w:val="12"/>
        <w:szCs w:val="12"/>
      </w:rPr>
      <w:t xml:space="preserve">                                                                                                                                              </w:t>
    </w:r>
    <w:r w:rsidR="00E77D4F">
      <w:rPr>
        <w:sz w:val="12"/>
        <w:szCs w:val="12"/>
      </w:rPr>
      <w:t>8</w:t>
    </w:r>
    <w:r w:rsidRPr="00365AC0">
      <w:rPr>
        <w:rFonts w:ascii="Arial Narrow" w:hAnsi="Arial Narrow"/>
        <w:sz w:val="12"/>
        <w:szCs w:val="12"/>
      </w:rPr>
      <w:t xml:space="preserve">                                                                                  </w:t>
    </w:r>
    <w:r w:rsidRPr="00365AC0">
      <w:rPr>
        <w:rFonts w:ascii="Arial Narrow" w:hAnsi="Arial Narrow"/>
        <w:sz w:val="12"/>
        <w:szCs w:val="12"/>
      </w:rPr>
      <w:tab/>
    </w:r>
    <w:r>
      <w:rPr>
        <w:rFonts w:ascii="Arial Narrow" w:hAnsi="Arial Narrow"/>
        <w:sz w:val="12"/>
        <w:szCs w:val="12"/>
      </w:rPr>
      <w:t xml:space="preserve">                                </w:t>
    </w:r>
    <w:r w:rsidRPr="00365AC0">
      <w:rPr>
        <w:rFonts w:ascii="Arial Narrow" w:hAnsi="Arial Narrow"/>
        <w:sz w:val="12"/>
        <w:szCs w:val="12"/>
      </w:rPr>
      <w:t xml:space="preserve">SLSA </w:t>
    </w:r>
    <w:r>
      <w:rPr>
        <w:rFonts w:ascii="Arial Narrow" w:hAnsi="Arial Narrow"/>
        <w:sz w:val="12"/>
        <w:szCs w:val="12"/>
      </w:rPr>
      <w:t>– Global- Transactional-0</w:t>
    </w:r>
    <w:r w:rsidR="00E77D4F">
      <w:rPr>
        <w:rFonts w:ascii="Arial Narrow" w:hAnsi="Arial Narrow"/>
        <w:sz w:val="12"/>
        <w:szCs w:val="12"/>
      </w:rPr>
      <w:t>9</w:t>
    </w:r>
    <w:r>
      <w:rPr>
        <w:rFonts w:ascii="Arial Narrow" w:hAnsi="Arial Narrow"/>
        <w:sz w:val="12"/>
        <w:szCs w:val="12"/>
      </w:rPr>
      <w:t>26</w:t>
    </w:r>
  </w:p>
  <w:p w14:paraId="39186DF9" w14:textId="77777777" w:rsidR="00BA081F" w:rsidRPr="009F7F4C" w:rsidRDefault="00BA081F" w:rsidP="009940DD">
    <w:pPr>
      <w:pStyle w:val="Footer"/>
      <w:jc w:val="center"/>
      <w:rPr>
        <w:rFonts w:ascii="Arial Narrow" w:hAnsi="Arial Narrow"/>
        <w:sz w:val="12"/>
        <w:szCs w:val="12"/>
      </w:rPr>
    </w:pPr>
    <w:r>
      <w:rPr>
        <w:rFonts w:ascii="Arial Narrow" w:hAnsi="Arial Narrow"/>
        <w:sz w:val="12"/>
        <w:szCs w:val="12"/>
      </w:rPr>
      <w:t>Proprietary &amp; Confidential</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18EAD" w14:textId="67F037F3" w:rsidR="00BA081F" w:rsidRPr="00365AC0" w:rsidRDefault="00BA081F" w:rsidP="00BA081F">
    <w:pPr>
      <w:pStyle w:val="Footer"/>
      <w:tabs>
        <w:tab w:val="clear" w:pos="9360"/>
        <w:tab w:val="right" w:pos="8460"/>
      </w:tabs>
      <w:ind w:left="360"/>
      <w:jc w:val="both"/>
      <w:rPr>
        <w:rFonts w:ascii="Arial Narrow" w:hAnsi="Arial Narrow"/>
        <w:sz w:val="12"/>
        <w:szCs w:val="12"/>
      </w:rPr>
    </w:pPr>
    <w:r>
      <w:rPr>
        <w:sz w:val="12"/>
        <w:szCs w:val="12"/>
      </w:rPr>
      <w:t xml:space="preserve">                                                                                                                                                                      </w:t>
    </w:r>
    <w:r w:rsidR="00E77D4F">
      <w:rPr>
        <w:sz w:val="12"/>
        <w:szCs w:val="12"/>
      </w:rPr>
      <w:t>9</w:t>
    </w:r>
    <w:r w:rsidRPr="00365AC0">
      <w:rPr>
        <w:rFonts w:ascii="Arial Narrow" w:hAnsi="Arial Narrow"/>
        <w:sz w:val="12"/>
        <w:szCs w:val="12"/>
      </w:rPr>
      <w:t xml:space="preserve">                                                                                 </w:t>
    </w:r>
    <w:r w:rsidRPr="00365AC0">
      <w:rPr>
        <w:rFonts w:ascii="Arial Narrow" w:hAnsi="Arial Narrow"/>
        <w:sz w:val="12"/>
        <w:szCs w:val="12"/>
      </w:rPr>
      <w:tab/>
    </w:r>
    <w:r>
      <w:rPr>
        <w:rFonts w:ascii="Arial Narrow" w:hAnsi="Arial Narrow"/>
        <w:sz w:val="12"/>
        <w:szCs w:val="12"/>
      </w:rPr>
      <w:t xml:space="preserve">                                </w:t>
    </w:r>
    <w:r w:rsidRPr="00365AC0">
      <w:rPr>
        <w:rFonts w:ascii="Arial Narrow" w:hAnsi="Arial Narrow"/>
        <w:sz w:val="12"/>
        <w:szCs w:val="12"/>
      </w:rPr>
      <w:t xml:space="preserve">SLSA </w:t>
    </w:r>
    <w:r>
      <w:rPr>
        <w:rFonts w:ascii="Arial Narrow" w:hAnsi="Arial Narrow"/>
        <w:sz w:val="12"/>
        <w:szCs w:val="12"/>
      </w:rPr>
      <w:t>– Global- Transactional-0</w:t>
    </w:r>
    <w:r w:rsidR="00E77D4F">
      <w:rPr>
        <w:rFonts w:ascii="Arial Narrow" w:hAnsi="Arial Narrow"/>
        <w:sz w:val="12"/>
        <w:szCs w:val="12"/>
      </w:rPr>
      <w:t>9</w:t>
    </w:r>
    <w:r>
      <w:rPr>
        <w:rFonts w:ascii="Arial Narrow" w:hAnsi="Arial Narrow"/>
        <w:sz w:val="12"/>
        <w:szCs w:val="12"/>
      </w:rPr>
      <w:t>26</w:t>
    </w:r>
  </w:p>
  <w:p w14:paraId="46FB6993" w14:textId="77777777" w:rsidR="00BA081F" w:rsidRPr="009F7F4C" w:rsidRDefault="00BA081F" w:rsidP="009940DD">
    <w:pPr>
      <w:pStyle w:val="Footer"/>
      <w:jc w:val="center"/>
      <w:rPr>
        <w:rFonts w:ascii="Arial Narrow" w:hAnsi="Arial Narrow"/>
        <w:sz w:val="12"/>
        <w:szCs w:val="12"/>
      </w:rPr>
    </w:pPr>
    <w:r>
      <w:rPr>
        <w:rFonts w:ascii="Arial Narrow" w:hAnsi="Arial Narrow"/>
        <w:sz w:val="12"/>
        <w:szCs w:val="12"/>
      </w:rPr>
      <w:t>Proprietary &amp; Confidential</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F00BD" w14:textId="18383385" w:rsidR="00F05769" w:rsidRPr="00365AC0" w:rsidRDefault="00000000" w:rsidP="00F05769">
    <w:pPr>
      <w:pStyle w:val="Footer"/>
      <w:tabs>
        <w:tab w:val="clear" w:pos="9360"/>
        <w:tab w:val="right" w:pos="8460"/>
      </w:tabs>
      <w:ind w:left="360" w:firstLine="4680"/>
      <w:jc w:val="both"/>
      <w:rPr>
        <w:rFonts w:ascii="Arial Narrow" w:hAnsi="Arial Narrow"/>
        <w:sz w:val="12"/>
        <w:szCs w:val="12"/>
      </w:rPr>
    </w:pPr>
    <w:sdt>
      <w:sdtPr>
        <w:rPr>
          <w:sz w:val="12"/>
          <w:szCs w:val="12"/>
        </w:rPr>
        <w:id w:val="1279919720"/>
        <w:docPartObj>
          <w:docPartGallery w:val="Page Numbers (Bottom of Page)"/>
          <w:docPartUnique/>
        </w:docPartObj>
      </w:sdtPr>
      <w:sdtEndPr>
        <w:rPr>
          <w:rFonts w:ascii="Arial Narrow" w:hAnsi="Arial Narrow"/>
          <w:noProof/>
        </w:rPr>
      </w:sdtEndPr>
      <w:sdtContent>
        <w:r w:rsidR="00E77D4F">
          <w:rPr>
            <w:rFonts w:ascii="Arial Narrow" w:hAnsi="Arial Narrow"/>
            <w:color w:val="2B579A"/>
            <w:sz w:val="12"/>
            <w:szCs w:val="12"/>
            <w:shd w:val="clear" w:color="auto" w:fill="E6E6E6"/>
          </w:rPr>
          <w:t>12</w:t>
        </w:r>
      </w:sdtContent>
    </w:sdt>
    <w:r w:rsidR="00F05769" w:rsidRPr="00365AC0">
      <w:rPr>
        <w:rFonts w:ascii="Arial Narrow" w:hAnsi="Arial Narrow"/>
        <w:sz w:val="12"/>
        <w:szCs w:val="12"/>
      </w:rPr>
      <w:t xml:space="preserve">                                                                                    </w:t>
    </w:r>
    <w:r w:rsidR="00BA081F">
      <w:rPr>
        <w:rFonts w:ascii="Arial Narrow" w:hAnsi="Arial Narrow"/>
        <w:sz w:val="12"/>
        <w:szCs w:val="12"/>
      </w:rPr>
      <w:t xml:space="preserve">                                     </w:t>
    </w:r>
    <w:r w:rsidR="00F05769" w:rsidRPr="00365AC0">
      <w:rPr>
        <w:rFonts w:ascii="Arial Narrow" w:hAnsi="Arial Narrow"/>
        <w:sz w:val="12"/>
        <w:szCs w:val="12"/>
      </w:rPr>
      <w:t xml:space="preserve">SLSA </w:t>
    </w:r>
    <w:r w:rsidR="007315CF">
      <w:rPr>
        <w:rFonts w:ascii="Arial Narrow" w:hAnsi="Arial Narrow"/>
        <w:sz w:val="12"/>
        <w:szCs w:val="12"/>
      </w:rPr>
      <w:t>–</w:t>
    </w:r>
    <w:r w:rsidR="00B03846">
      <w:rPr>
        <w:rFonts w:ascii="Arial Narrow" w:hAnsi="Arial Narrow"/>
        <w:sz w:val="12"/>
        <w:szCs w:val="12"/>
      </w:rPr>
      <w:t xml:space="preserve"> Global</w:t>
    </w:r>
    <w:r w:rsidR="007315CF">
      <w:rPr>
        <w:rFonts w:ascii="Arial Narrow" w:hAnsi="Arial Narrow"/>
        <w:sz w:val="12"/>
        <w:szCs w:val="12"/>
      </w:rPr>
      <w:t xml:space="preserve"> </w:t>
    </w:r>
    <w:r w:rsidR="00BA081F">
      <w:rPr>
        <w:rFonts w:ascii="Arial Narrow" w:hAnsi="Arial Narrow"/>
        <w:sz w:val="12"/>
        <w:szCs w:val="12"/>
      </w:rPr>
      <w:t>-</w:t>
    </w:r>
    <w:r w:rsidR="007315CF">
      <w:rPr>
        <w:rFonts w:ascii="Arial Narrow" w:hAnsi="Arial Narrow"/>
        <w:sz w:val="12"/>
        <w:szCs w:val="12"/>
      </w:rPr>
      <w:t>Transactional</w:t>
    </w:r>
    <w:r w:rsidR="00BA081F">
      <w:rPr>
        <w:rFonts w:ascii="Arial Narrow" w:hAnsi="Arial Narrow"/>
        <w:sz w:val="12"/>
        <w:szCs w:val="12"/>
      </w:rPr>
      <w:t>-0</w:t>
    </w:r>
    <w:r w:rsidR="00E77D4F">
      <w:rPr>
        <w:rFonts w:ascii="Arial Narrow" w:hAnsi="Arial Narrow"/>
        <w:sz w:val="12"/>
        <w:szCs w:val="12"/>
      </w:rPr>
      <w:t>9</w:t>
    </w:r>
    <w:r w:rsidR="00BA081F">
      <w:rPr>
        <w:rFonts w:ascii="Arial Narrow" w:hAnsi="Arial Narrow"/>
        <w:sz w:val="12"/>
        <w:szCs w:val="12"/>
      </w:rPr>
      <w:t>26</w:t>
    </w:r>
  </w:p>
  <w:p w14:paraId="6EFDCF0F" w14:textId="20F46D1D" w:rsidR="009454EA" w:rsidRDefault="009454EA" w:rsidP="00B03846">
    <w:pPr>
      <w:rPr>
        <w:rFonts w:ascii="Arial Narrow" w:hAnsi="Arial Narrow"/>
        <w:color w:val="000000" w:themeColor="text1"/>
        <w:sz w:val="12"/>
        <w:szCs w:val="12"/>
      </w:rPr>
    </w:pPr>
  </w:p>
  <w:p w14:paraId="5C0AB57E" w14:textId="7039B800" w:rsidR="00B03846" w:rsidRPr="00F80BFC" w:rsidRDefault="00C26B37" w:rsidP="009940DD">
    <w:pPr>
      <w:jc w:val="center"/>
      <w:rPr>
        <w:rFonts w:ascii="Arial Narrow" w:hAnsi="Arial Narrow"/>
        <w:color w:val="000000" w:themeColor="text1"/>
        <w:sz w:val="12"/>
        <w:szCs w:val="12"/>
      </w:rPr>
    </w:pPr>
    <w:r>
      <w:rPr>
        <w:rFonts w:ascii="Arial Narrow" w:hAnsi="Arial Narrow"/>
        <w:color w:val="000000" w:themeColor="text1"/>
        <w:sz w:val="12"/>
        <w:szCs w:val="12"/>
      </w:rPr>
      <w:t>Proprietary &amp; Confidential</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4F159" w14:textId="77777777" w:rsidR="009454EA" w:rsidRDefault="009454EA">
    <w:pPr>
      <w:jc w:val="both"/>
      <w:outlineLvl w:val="1"/>
      <w:rPr>
        <w:rFonts w:ascii="Arial Narrow" w:hAnsi="Arial Narrow"/>
        <w:sz w:val="16"/>
        <w:szCs w:val="16"/>
      </w:rPr>
    </w:pPr>
  </w:p>
  <w:p w14:paraId="459BDEAA" w14:textId="77777777" w:rsidR="009454EA" w:rsidRDefault="009454EA">
    <w:pPr>
      <w:jc w:val="right"/>
      <w:rPr>
        <w:rFonts w:ascii="Arial Narrow" w:hAnsi="Arial Narrow"/>
      </w:rPr>
    </w:pPr>
    <w:r>
      <w:rPr>
        <w:rFonts w:ascii="Arial Narrow" w:hAnsi="Arial Narrow"/>
        <w:color w:val="000000" w:themeColor="text1"/>
        <w:sz w:val="12"/>
      </w:rPr>
      <w:t>SLSA OST Cloud Terms 1221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5C148" w14:textId="77777777" w:rsidR="00F10C10" w:rsidRDefault="00F10C10">
      <w:r>
        <w:separator/>
      </w:r>
    </w:p>
  </w:footnote>
  <w:footnote w:type="continuationSeparator" w:id="0">
    <w:p w14:paraId="4CD0F1E1" w14:textId="77777777" w:rsidR="00F10C10" w:rsidRDefault="00F10C10">
      <w:r>
        <w:continuationSeparator/>
      </w:r>
    </w:p>
  </w:footnote>
  <w:footnote w:type="continuationNotice" w:id="1">
    <w:p w14:paraId="484E25C1" w14:textId="77777777" w:rsidR="00F10C10" w:rsidRDefault="00F10C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980A2" w14:textId="63496693" w:rsidR="00154185" w:rsidRDefault="00154185" w:rsidP="0087019D">
    <w:pPr>
      <w:pStyle w:val="Header"/>
      <w:tabs>
        <w:tab w:val="left" w:pos="8925"/>
        <w:tab w:val="right" w:pos="10800"/>
      </w:tabs>
      <w:rPr>
        <w:sz w:val="20"/>
      </w:rPr>
    </w:pPr>
    <w:r>
      <w:rPr>
        <w:noProof/>
      </w:rPr>
      <w:drawing>
        <wp:anchor distT="0" distB="0" distL="0" distR="0" simplePos="0" relativeHeight="251658240" behindDoc="1" locked="0" layoutInCell="1" allowOverlap="1" wp14:anchorId="3370BB1F" wp14:editId="022EBA40">
          <wp:simplePos x="0" y="0"/>
          <wp:positionH relativeFrom="page">
            <wp:posOffset>5911850</wp:posOffset>
          </wp:positionH>
          <wp:positionV relativeFrom="paragraph">
            <wp:posOffset>-40005</wp:posOffset>
          </wp:positionV>
          <wp:extent cx="1361440" cy="38717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61440" cy="387176"/>
                  </a:xfrm>
                  <a:prstGeom prst="rect">
                    <a:avLst/>
                  </a:prstGeom>
                </pic:spPr>
              </pic:pic>
            </a:graphicData>
          </a:graphic>
          <wp14:sizeRelH relativeFrom="margin">
            <wp14:pctWidth>0</wp14:pctWidth>
          </wp14:sizeRelH>
          <wp14:sizeRelV relativeFrom="margin">
            <wp14:pctHeight>0</wp14:pctHeight>
          </wp14:sizeRelV>
        </wp:anchor>
      </w:drawing>
    </w:r>
  </w:p>
  <w:p w14:paraId="7F4EA68E" w14:textId="50CDC2F6" w:rsidR="00154185" w:rsidRDefault="00154185" w:rsidP="0087019D">
    <w:pPr>
      <w:pStyle w:val="Header"/>
      <w:tabs>
        <w:tab w:val="left" w:pos="8925"/>
        <w:tab w:val="right" w:pos="10800"/>
      </w:tabs>
      <w:rPr>
        <w:sz w:val="20"/>
      </w:rPr>
    </w:pPr>
  </w:p>
  <w:p w14:paraId="234367C4" w14:textId="64E5E9DB" w:rsidR="0019150F" w:rsidRPr="00154185" w:rsidRDefault="0019150F" w:rsidP="00154185">
    <w:pPr>
      <w:pStyle w:val="Header"/>
      <w:tabs>
        <w:tab w:val="left" w:pos="8925"/>
        <w:tab w:val="right" w:pos="10800"/>
      </w:tabs>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52615" w14:textId="7154C83D" w:rsidR="009454EA" w:rsidRDefault="00056617">
    <w:pPr>
      <w:pStyle w:val="Header"/>
      <w:jc w:val="right"/>
    </w:pPr>
    <w:r>
      <w:rPr>
        <w:noProof/>
      </w:rPr>
      <w:drawing>
        <wp:anchor distT="0" distB="0" distL="0" distR="0" simplePos="0" relativeHeight="251658241" behindDoc="1" locked="0" layoutInCell="1" allowOverlap="1" wp14:anchorId="5C00ABD2" wp14:editId="3AD99732">
          <wp:simplePos x="0" y="0"/>
          <wp:positionH relativeFrom="page">
            <wp:posOffset>5930900</wp:posOffset>
          </wp:positionH>
          <wp:positionV relativeFrom="paragraph">
            <wp:posOffset>-38735</wp:posOffset>
          </wp:positionV>
          <wp:extent cx="1361440" cy="387176"/>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61440" cy="387176"/>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3B13C" w14:textId="77777777" w:rsidR="009454EA" w:rsidRDefault="009454EA">
    <w:pPr>
      <w:pStyle w:val="Header"/>
      <w:jc w:val="right"/>
    </w:pPr>
    <w:r>
      <w:rPr>
        <w:noProof/>
        <w:color w:val="2B579A"/>
        <w:shd w:val="clear" w:color="auto" w:fill="E6E6E6"/>
      </w:rPr>
      <w:drawing>
        <wp:inline distT="0" distB="0" distL="0" distR="0" wp14:anchorId="128721F8" wp14:editId="652EE8A7">
          <wp:extent cx="1942611" cy="338391"/>
          <wp:effectExtent l="0" t="0" r="635"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478137" cy="4316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3"/>
    <w:multiLevelType w:val="multilevel"/>
    <w:tmpl w:val="B37AE52E"/>
    <w:name w:val="zzmpLegal2||Legal2|2|3|1|1|0|9||1|0|1||1|0|1||1|0|1||1|0|0||1|0|0||1|0|0||1|0|0||1|0|0||"/>
    <w:lvl w:ilvl="0">
      <w:start w:val="1"/>
      <w:numFmt w:val="decimal"/>
      <w:lvlRestart w:val="0"/>
      <w:pStyle w:val="Legal2L1"/>
      <w:lvlText w:val="%1."/>
      <w:lvlJc w:val="left"/>
      <w:pPr>
        <w:tabs>
          <w:tab w:val="num" w:pos="475"/>
        </w:tabs>
        <w:ind w:left="0" w:firstLine="0"/>
      </w:pPr>
      <w:rPr>
        <w:rFonts w:ascii="Times New Roman" w:hAnsi="Times New Roman" w:hint="default"/>
        <w:b/>
        <w:i w:val="0"/>
        <w:sz w:val="20"/>
        <w:szCs w:val="20"/>
        <w:u w:val="none"/>
      </w:rPr>
    </w:lvl>
    <w:lvl w:ilvl="1">
      <w:start w:val="1"/>
      <w:numFmt w:val="decimal"/>
      <w:pStyle w:val="Legal2L2"/>
      <w:lvlText w:val="%1.%2"/>
      <w:lvlJc w:val="left"/>
      <w:pPr>
        <w:tabs>
          <w:tab w:val="num" w:pos="90"/>
        </w:tabs>
        <w:ind w:left="810" w:hanging="720"/>
      </w:pPr>
      <w:rPr>
        <w:rFonts w:ascii="Times New Roman" w:hAnsi="Times New Roman" w:hint="default"/>
        <w:b/>
        <w:i w:val="0"/>
        <w:sz w:val="20"/>
        <w:szCs w:val="20"/>
        <w:u w:val="none"/>
      </w:rPr>
    </w:lvl>
    <w:lvl w:ilvl="2">
      <w:start w:val="1"/>
      <w:numFmt w:val="lowerLetter"/>
      <w:pStyle w:val="Legal2L3"/>
      <w:lvlText w:val="(%3)"/>
      <w:lvlJc w:val="left"/>
      <w:pPr>
        <w:tabs>
          <w:tab w:val="num" w:pos="-180"/>
        </w:tabs>
        <w:ind w:left="1260" w:hanging="720"/>
      </w:pPr>
      <w:rPr>
        <w:rFonts w:ascii="Times New Roman" w:hAnsi="Times New Roman" w:hint="default"/>
        <w:b w:val="0"/>
        <w:i w:val="0"/>
        <w:sz w:val="20"/>
        <w:szCs w:val="20"/>
        <w:u w:val="none"/>
      </w:rPr>
    </w:lvl>
    <w:lvl w:ilvl="3">
      <w:start w:val="1"/>
      <w:numFmt w:val="lowerRoman"/>
      <w:pStyle w:val="Legal2L4"/>
      <w:lvlText w:val="(%4)"/>
      <w:lvlJc w:val="left"/>
      <w:pPr>
        <w:tabs>
          <w:tab w:val="num" w:pos="1310"/>
        </w:tabs>
        <w:ind w:left="1310" w:hanging="475"/>
      </w:pPr>
      <w:rPr>
        <w:rFonts w:ascii="Times New Roman" w:hAnsi="Times New Roman" w:cs="Times New Roman" w:hint="default"/>
        <w:b w:val="0"/>
        <w:i w:val="0"/>
        <w:sz w:val="20"/>
        <w:szCs w:val="20"/>
        <w:u w:val="none"/>
      </w:rPr>
    </w:lvl>
    <w:lvl w:ilvl="4">
      <w:start w:val="1"/>
      <w:numFmt w:val="decimal"/>
      <w:pStyle w:val="Legal2L5"/>
      <w:lvlText w:val="(%5)"/>
      <w:lvlJc w:val="left"/>
      <w:pPr>
        <w:tabs>
          <w:tab w:val="num" w:pos="0"/>
        </w:tabs>
        <w:ind w:left="1440" w:hanging="720"/>
      </w:pPr>
      <w:rPr>
        <w:rFonts w:ascii="Times New Roman" w:hAnsi="Times New Roman" w:cs="Times New Roman" w:hint="default"/>
        <w:b w:val="0"/>
        <w:sz w:val="20"/>
        <w:szCs w:val="20"/>
        <w:u w:val="none"/>
      </w:rPr>
    </w:lvl>
    <w:lvl w:ilvl="5">
      <w:start w:val="1"/>
      <w:numFmt w:val="lowerLetter"/>
      <w:pStyle w:val="Legal2L6"/>
      <w:lvlText w:val="(%6)"/>
      <w:lvlJc w:val="left"/>
      <w:pPr>
        <w:tabs>
          <w:tab w:val="num" w:pos="-990"/>
        </w:tabs>
        <w:ind w:left="1170" w:hanging="720"/>
      </w:pPr>
      <w:rPr>
        <w:rFonts w:hint="default"/>
        <w:u w:val="none"/>
      </w:rPr>
    </w:lvl>
    <w:lvl w:ilvl="6">
      <w:start w:val="1"/>
      <w:numFmt w:val="decimal"/>
      <w:pStyle w:val="Legal2L7"/>
      <w:lvlText w:val="(%7)"/>
      <w:lvlJc w:val="left"/>
      <w:pPr>
        <w:tabs>
          <w:tab w:val="num" w:pos="0"/>
        </w:tabs>
        <w:ind w:left="2160" w:hanging="720"/>
      </w:pPr>
      <w:rPr>
        <w:rFonts w:hint="default"/>
        <w:u w:val="none"/>
      </w:rPr>
    </w:lvl>
    <w:lvl w:ilvl="7">
      <w:start w:val="1"/>
      <w:numFmt w:val="lowerRoman"/>
      <w:pStyle w:val="Legal2L8"/>
      <w:lvlText w:val="(%8)"/>
      <w:lvlJc w:val="left"/>
      <w:pPr>
        <w:tabs>
          <w:tab w:val="num" w:pos="0"/>
        </w:tabs>
        <w:ind w:left="2880" w:hanging="720"/>
      </w:pPr>
      <w:rPr>
        <w:rFonts w:hint="default"/>
        <w:u w:val="none"/>
      </w:rPr>
    </w:lvl>
    <w:lvl w:ilvl="8">
      <w:start w:val="1"/>
      <w:numFmt w:val="lowerRoman"/>
      <w:pStyle w:val="Legal2L9"/>
      <w:lvlText w:val="%9)"/>
      <w:lvlJc w:val="left"/>
      <w:pPr>
        <w:tabs>
          <w:tab w:val="num" w:pos="0"/>
        </w:tabs>
        <w:ind w:left="0" w:firstLine="5760"/>
      </w:pPr>
      <w:rPr>
        <w:rFonts w:hint="default"/>
        <w:u w:val="none"/>
      </w:rPr>
    </w:lvl>
  </w:abstractNum>
  <w:abstractNum w:abstractNumId="1" w15:restartNumberingAfterBreak="0">
    <w:nsid w:val="001A237E"/>
    <w:multiLevelType w:val="multilevel"/>
    <w:tmpl w:val="6D2CB9EA"/>
    <w:lvl w:ilvl="0">
      <w:start w:val="1"/>
      <w:numFmt w:val="decimal"/>
      <w:pStyle w:val="Heading1Numbered"/>
      <w:lvlText w:val="%1.0"/>
      <w:lvlJc w:val="left"/>
      <w:pPr>
        <w:tabs>
          <w:tab w:val="num" w:pos="720"/>
        </w:tabs>
        <w:ind w:left="720" w:hanging="720"/>
      </w:pPr>
      <w:rPr>
        <w:rFonts w:ascii="Times New Roman" w:hAnsi="Times New Roman" w:hint="default"/>
        <w:b/>
        <w:i w:val="0"/>
        <w:color w:val="auto"/>
        <w:sz w:val="28"/>
      </w:rPr>
    </w:lvl>
    <w:lvl w:ilvl="1">
      <w:start w:val="1"/>
      <w:numFmt w:val="decimal"/>
      <w:pStyle w:val="Heading2Numbered"/>
      <w:lvlText w:val="%1.%2"/>
      <w:lvlJc w:val="left"/>
      <w:pPr>
        <w:tabs>
          <w:tab w:val="num" w:pos="720"/>
        </w:tabs>
        <w:ind w:left="720" w:hanging="720"/>
      </w:pPr>
      <w:rPr>
        <w:rFonts w:ascii="Times New Roman Bold" w:hAnsi="Times New Roman Bold" w:hint="default"/>
        <w:b/>
        <w:i w:val="0"/>
        <w:sz w:val="28"/>
      </w:rPr>
    </w:lvl>
    <w:lvl w:ilvl="2">
      <w:start w:val="1"/>
      <w:numFmt w:val="decimal"/>
      <w:pStyle w:val="Heading3Numbered"/>
      <w:lvlText w:val="%1.%2.%3"/>
      <w:lvlJc w:val="left"/>
      <w:pPr>
        <w:tabs>
          <w:tab w:val="num" w:pos="720"/>
        </w:tabs>
        <w:ind w:left="720" w:hanging="720"/>
      </w:pPr>
      <w:rPr>
        <w:rFonts w:ascii="Times New Roman" w:hAnsi="Times New Roman" w:hint="default"/>
        <w:b/>
        <w:i w:val="0"/>
        <w:sz w:val="24"/>
      </w:rPr>
    </w:lvl>
    <w:lvl w:ilvl="3">
      <w:start w:val="1"/>
      <w:numFmt w:val="decimal"/>
      <w:pStyle w:val="Heading4Numbered"/>
      <w:lvlText w:val="%1.%2.%3.%4"/>
      <w:lvlJc w:val="left"/>
      <w:pPr>
        <w:tabs>
          <w:tab w:val="num" w:pos="720"/>
        </w:tabs>
        <w:ind w:left="720" w:hanging="720"/>
      </w:pPr>
      <w:rPr>
        <w:rFonts w:ascii="Times New Roman Bold" w:hAnsi="Times New Roman Bold" w:hint="default"/>
        <w:b/>
        <w:i w:val="0"/>
        <w:sz w:val="24"/>
      </w:rPr>
    </w:lvl>
    <w:lvl w:ilvl="4">
      <w:start w:val="1"/>
      <w:numFmt w:val="none"/>
      <w:lvlRestart w:val="1"/>
      <w:lvlText w:val=""/>
      <w:lvlJc w:val="left"/>
      <w:pPr>
        <w:tabs>
          <w:tab w:val="num" w:pos="720"/>
        </w:tabs>
        <w:ind w:left="720" w:hanging="720"/>
      </w:pPr>
      <w:rPr>
        <w:rFonts w:ascii="Times New Roman" w:hAnsi="Times New Roman" w:hint="default"/>
        <w:b w:val="0"/>
        <w:i w:val="0"/>
        <w:sz w:val="22"/>
      </w:rPr>
    </w:lvl>
    <w:lvl w:ilvl="5">
      <w:start w:val="1"/>
      <w:numFmt w:val="none"/>
      <w:lvlText w:val=""/>
      <w:lvlJc w:val="left"/>
      <w:pPr>
        <w:tabs>
          <w:tab w:val="num" w:pos="720"/>
        </w:tabs>
        <w:ind w:left="720" w:hanging="720"/>
      </w:pPr>
      <w:rPr>
        <w:rFonts w:ascii="Times New Roman" w:hAnsi="Times New Roman" w:hint="default"/>
        <w:b w:val="0"/>
        <w:i w:val="0"/>
        <w:sz w:val="22"/>
      </w:rPr>
    </w:lvl>
    <w:lvl w:ilvl="6">
      <w:start w:val="1"/>
      <w:numFmt w:val="none"/>
      <w:lvlText w:val=""/>
      <w:lvlJc w:val="left"/>
      <w:pPr>
        <w:tabs>
          <w:tab w:val="num" w:pos="720"/>
        </w:tabs>
        <w:ind w:left="720" w:hanging="720"/>
      </w:pPr>
      <w:rPr>
        <w:rFonts w:ascii="Times New Roman" w:hAnsi="Times New Roman" w:hint="default"/>
        <w:b w:val="0"/>
        <w:i w:val="0"/>
        <w:sz w:val="22"/>
      </w:rPr>
    </w:lvl>
    <w:lvl w:ilvl="7">
      <w:start w:val="1"/>
      <w:numFmt w:val="none"/>
      <w:lvlText w:val=""/>
      <w:lvlJc w:val="left"/>
      <w:pPr>
        <w:tabs>
          <w:tab w:val="num" w:pos="720"/>
        </w:tabs>
        <w:ind w:left="720" w:hanging="720"/>
      </w:pPr>
      <w:rPr>
        <w:rFonts w:ascii="Times New Roman" w:hAnsi="Times New Roman" w:hint="default"/>
        <w:b w:val="0"/>
        <w:i w:val="0"/>
        <w:sz w:val="22"/>
      </w:rPr>
    </w:lvl>
    <w:lvl w:ilvl="8">
      <w:start w:val="1"/>
      <w:numFmt w:val="none"/>
      <w:lvlText w:val="%8"/>
      <w:lvlJc w:val="left"/>
      <w:pPr>
        <w:tabs>
          <w:tab w:val="num" w:pos="4320"/>
        </w:tabs>
        <w:ind w:left="4320" w:hanging="1440"/>
      </w:pPr>
      <w:rPr>
        <w:rFonts w:hint="default"/>
      </w:rPr>
    </w:lvl>
  </w:abstractNum>
  <w:abstractNum w:abstractNumId="2" w15:restartNumberingAfterBreak="0">
    <w:nsid w:val="00916AE2"/>
    <w:multiLevelType w:val="singleLevel"/>
    <w:tmpl w:val="29E4661C"/>
    <w:lvl w:ilvl="0">
      <w:start w:val="1"/>
      <w:numFmt w:val="upperRoman"/>
      <w:pStyle w:val="dx-NumberedI05"/>
      <w:lvlText w:val="%1."/>
      <w:lvlJc w:val="left"/>
      <w:pPr>
        <w:tabs>
          <w:tab w:val="num" w:pos="720"/>
        </w:tabs>
        <w:ind w:left="720" w:hanging="720"/>
      </w:pPr>
    </w:lvl>
  </w:abstractNum>
  <w:abstractNum w:abstractNumId="3" w15:restartNumberingAfterBreak="0">
    <w:nsid w:val="028D1A92"/>
    <w:multiLevelType w:val="singleLevel"/>
    <w:tmpl w:val="DB782322"/>
    <w:lvl w:ilvl="0">
      <w:start w:val="1"/>
      <w:numFmt w:val="bullet"/>
      <w:pStyle w:val="dx-TableBullet"/>
      <w:lvlText w:val=""/>
      <w:lvlJc w:val="left"/>
      <w:pPr>
        <w:tabs>
          <w:tab w:val="num" w:pos="720"/>
        </w:tabs>
        <w:ind w:left="720" w:hanging="720"/>
      </w:pPr>
      <w:rPr>
        <w:rFonts w:ascii="Symbol" w:hAnsi="Symbol" w:hint="default"/>
      </w:rPr>
    </w:lvl>
  </w:abstractNum>
  <w:abstractNum w:abstractNumId="4" w15:restartNumberingAfterBreak="0">
    <w:nsid w:val="0380742F"/>
    <w:multiLevelType w:val="multilevel"/>
    <w:tmpl w:val="00A868A2"/>
    <w:lvl w:ilvl="0">
      <w:start w:val="1"/>
      <w:numFmt w:val="decimal"/>
      <w:lvlText w:val="%1"/>
      <w:lvlJc w:val="left"/>
      <w:pPr>
        <w:ind w:left="360" w:hanging="360"/>
      </w:pPr>
      <w:rPr>
        <w:rFonts w:hint="default"/>
        <w:b/>
      </w:rPr>
    </w:lvl>
    <w:lvl w:ilvl="1">
      <w:start w:val="1"/>
      <w:numFmt w:val="decimal"/>
      <w:lvlText w:val="%1.%2"/>
      <w:lvlJc w:val="left"/>
      <w:pPr>
        <w:ind w:left="630" w:hanging="360"/>
      </w:pPr>
      <w:rPr>
        <w:rFonts w:hint="default"/>
        <w:b/>
      </w:rPr>
    </w:lvl>
    <w:lvl w:ilvl="2">
      <w:start w:val="1"/>
      <w:numFmt w:val="bullet"/>
      <w:lvlText w:val=""/>
      <w:lvlJc w:val="left"/>
      <w:pPr>
        <w:ind w:left="360" w:hanging="360"/>
      </w:pPr>
      <w:rPr>
        <w:rFonts w:ascii="Symbol" w:hAnsi="Symbol"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5" w15:restartNumberingAfterBreak="0">
    <w:nsid w:val="03A73DC1"/>
    <w:multiLevelType w:val="hybridMultilevel"/>
    <w:tmpl w:val="26469F30"/>
    <w:lvl w:ilvl="0" w:tplc="D39C97D4">
      <w:start w:val="12"/>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6" w15:restartNumberingAfterBreak="0">
    <w:nsid w:val="051243D1"/>
    <w:multiLevelType w:val="singleLevel"/>
    <w:tmpl w:val="F0A8EA94"/>
    <w:lvl w:ilvl="0">
      <w:start w:val="1"/>
      <w:numFmt w:val="lowerLetter"/>
      <w:pStyle w:val="dx-Numbereda05"/>
      <w:lvlText w:val="%1)"/>
      <w:lvlJc w:val="left"/>
      <w:pPr>
        <w:tabs>
          <w:tab w:val="num" w:pos="720"/>
        </w:tabs>
        <w:ind w:left="720" w:hanging="720"/>
      </w:pPr>
    </w:lvl>
  </w:abstractNum>
  <w:abstractNum w:abstractNumId="7" w15:restartNumberingAfterBreak="0">
    <w:nsid w:val="068D109B"/>
    <w:multiLevelType w:val="hybridMultilevel"/>
    <w:tmpl w:val="9F506A9A"/>
    <w:lvl w:ilvl="0" w:tplc="F5902710">
      <w:start w:val="1"/>
      <w:numFmt w:val="bullet"/>
      <w:pStyle w:val="Bullet1BodyText"/>
      <w:lvlText w:val=""/>
      <w:lvlJc w:val="left"/>
      <w:pPr>
        <w:tabs>
          <w:tab w:val="num" w:pos="1800"/>
        </w:tabs>
        <w:ind w:left="180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971C9B"/>
    <w:multiLevelType w:val="singleLevel"/>
    <w:tmpl w:val="3606E7A4"/>
    <w:lvl w:ilvl="0">
      <w:start w:val="1"/>
      <w:numFmt w:val="lowerRoman"/>
      <w:pStyle w:val="dx-Numberedi55"/>
      <w:lvlText w:val="(%1)"/>
      <w:lvlJc w:val="left"/>
      <w:pPr>
        <w:tabs>
          <w:tab w:val="num" w:pos="1440"/>
        </w:tabs>
        <w:ind w:left="1440" w:hanging="720"/>
      </w:pPr>
    </w:lvl>
  </w:abstractNum>
  <w:abstractNum w:abstractNumId="9" w15:restartNumberingAfterBreak="0">
    <w:nsid w:val="0BC24188"/>
    <w:multiLevelType w:val="multilevel"/>
    <w:tmpl w:val="D6843246"/>
    <w:numStyleLink w:val="NumberingSchedule"/>
  </w:abstractNum>
  <w:abstractNum w:abstractNumId="10" w15:restartNumberingAfterBreak="0">
    <w:nsid w:val="110928CF"/>
    <w:multiLevelType w:val="multilevel"/>
    <w:tmpl w:val="D6843246"/>
    <w:styleLink w:val="NumberingSchedule"/>
    <w:lvl w:ilvl="0">
      <w:start w:val="1"/>
      <w:numFmt w:val="none"/>
      <w:pStyle w:val="RestartNumberingSchedules"/>
      <w:suff w:val="space"/>
      <w:lvlText w:val=""/>
      <w:lvlJc w:val="left"/>
      <w:pPr>
        <w:ind w:left="0" w:firstLine="0"/>
      </w:pPr>
      <w:rPr>
        <w:rFonts w:ascii="Arial" w:hAnsi="Arial" w:hint="default"/>
        <w:b/>
        <w:i w:val="0"/>
        <w:sz w:val="21"/>
      </w:rPr>
    </w:lvl>
    <w:lvl w:ilvl="1">
      <w:start w:val="1"/>
      <w:numFmt w:val="decimal"/>
      <w:pStyle w:val="ScheduleHeading"/>
      <w:suff w:val="nothing"/>
      <w:lvlText w:val="schedule %2"/>
      <w:lvlJc w:val="left"/>
      <w:pPr>
        <w:ind w:left="3403" w:firstLine="0"/>
      </w:pPr>
      <w:rPr>
        <w:rFonts w:hint="default"/>
      </w:rPr>
    </w:lvl>
    <w:lvl w:ilvl="2">
      <w:start w:val="1"/>
      <w:numFmt w:val="decimal"/>
      <w:pStyle w:val="SchHeading1"/>
      <w:lvlText w:val="%3."/>
      <w:lvlJc w:val="left"/>
      <w:pPr>
        <w:tabs>
          <w:tab w:val="num" w:pos="720"/>
        </w:tabs>
        <w:ind w:left="720" w:hanging="720"/>
      </w:pPr>
      <w:rPr>
        <w:rFonts w:hint="default"/>
      </w:rPr>
    </w:lvl>
    <w:lvl w:ilvl="3">
      <w:start w:val="1"/>
      <w:numFmt w:val="decimal"/>
      <w:pStyle w:val="SchParagraph2"/>
      <w:lvlText w:val="%3.%4"/>
      <w:lvlJc w:val="left"/>
      <w:pPr>
        <w:tabs>
          <w:tab w:val="num" w:pos="720"/>
        </w:tabs>
        <w:ind w:left="720" w:hanging="720"/>
      </w:pPr>
      <w:rPr>
        <w:rFonts w:hint="default"/>
        <w:b w:val="0"/>
        <w:i w:val="0"/>
      </w:rPr>
    </w:lvl>
    <w:lvl w:ilvl="4">
      <w:start w:val="1"/>
      <w:numFmt w:val="lowerLetter"/>
      <w:pStyle w:val="SchParagraph3"/>
      <w:lvlText w:val="(%5)"/>
      <w:lvlJc w:val="left"/>
      <w:pPr>
        <w:tabs>
          <w:tab w:val="num" w:pos="1440"/>
        </w:tabs>
        <w:ind w:left="1440" w:hanging="720"/>
      </w:pPr>
      <w:rPr>
        <w:rFonts w:hint="default"/>
        <w:b w:val="0"/>
        <w:i w:val="0"/>
      </w:rPr>
    </w:lvl>
    <w:lvl w:ilvl="5">
      <w:start w:val="1"/>
      <w:numFmt w:val="lowerRoman"/>
      <w:pStyle w:val="SchParagraph4"/>
      <w:lvlText w:val="(%6)"/>
      <w:lvlJc w:val="left"/>
      <w:pPr>
        <w:tabs>
          <w:tab w:val="num" w:pos="2160"/>
        </w:tabs>
        <w:ind w:left="2160" w:hanging="720"/>
      </w:pPr>
      <w:rPr>
        <w:rFonts w:hint="default"/>
        <w:b w:val="0"/>
        <w:i w:val="0"/>
      </w:rPr>
    </w:lvl>
    <w:lvl w:ilvl="6">
      <w:start w:val="1"/>
      <w:numFmt w:val="upperLetter"/>
      <w:pStyle w:val="SchParagraph5"/>
      <w:lvlText w:val="(%7)"/>
      <w:lvlJc w:val="left"/>
      <w:pPr>
        <w:tabs>
          <w:tab w:val="num" w:pos="2880"/>
        </w:tabs>
        <w:ind w:left="2880" w:hanging="720"/>
      </w:pPr>
      <w:rPr>
        <w:rFonts w:hint="default"/>
        <w:b w:val="0"/>
        <w:i w:val="0"/>
      </w:rPr>
    </w:lvl>
    <w:lvl w:ilvl="7">
      <w:start w:val="1"/>
      <w:numFmt w:val="none"/>
      <w:lvlText w:val=""/>
      <w:lvlJc w:val="left"/>
      <w:pPr>
        <w:tabs>
          <w:tab w:val="num" w:pos="3600"/>
        </w:tabs>
        <w:ind w:left="3600" w:hanging="720"/>
      </w:pPr>
      <w:rPr>
        <w:rFonts w:hint="default"/>
      </w:rPr>
    </w:lvl>
    <w:lvl w:ilvl="8">
      <w:start w:val="1"/>
      <w:numFmt w:val="none"/>
      <w:lvlText w:val=""/>
      <w:lvlJc w:val="left"/>
      <w:pPr>
        <w:tabs>
          <w:tab w:val="num" w:pos="4321"/>
        </w:tabs>
        <w:ind w:left="4321" w:hanging="721"/>
      </w:pPr>
      <w:rPr>
        <w:rFonts w:hint="default"/>
      </w:rPr>
    </w:lvl>
  </w:abstractNum>
  <w:abstractNum w:abstractNumId="11" w15:restartNumberingAfterBreak="0">
    <w:nsid w:val="13304625"/>
    <w:multiLevelType w:val="singleLevel"/>
    <w:tmpl w:val="80082E7C"/>
    <w:lvl w:ilvl="0">
      <w:start w:val="1"/>
      <w:numFmt w:val="decimal"/>
      <w:pStyle w:val="dx-Numbered105"/>
      <w:lvlText w:val="%1."/>
      <w:lvlJc w:val="left"/>
      <w:pPr>
        <w:tabs>
          <w:tab w:val="num" w:pos="720"/>
        </w:tabs>
        <w:ind w:left="720" w:hanging="720"/>
      </w:pPr>
    </w:lvl>
  </w:abstractNum>
  <w:abstractNum w:abstractNumId="12" w15:restartNumberingAfterBreak="0">
    <w:nsid w:val="148732A2"/>
    <w:multiLevelType w:val="multilevel"/>
    <w:tmpl w:val="7C28A5F4"/>
    <w:lvl w:ilvl="0">
      <w:start w:val="1"/>
      <w:numFmt w:val="decimal"/>
      <w:pStyle w:val="Legal3L1"/>
      <w:lvlText w:val="%1."/>
      <w:lvlJc w:val="left"/>
      <w:pPr>
        <w:tabs>
          <w:tab w:val="num" w:pos="720"/>
        </w:tabs>
        <w:ind w:left="0" w:firstLine="0"/>
      </w:pPr>
      <w:rPr>
        <w:rFonts w:ascii="Times New Roman" w:hAnsi="Times New Roman" w:cs="Times New Roman"/>
        <w:b/>
        <w:i w:val="0"/>
        <w:caps w:val="0"/>
        <w:smallCaps w:val="0"/>
        <w:sz w:val="24"/>
        <w:u w:val="none"/>
      </w:rPr>
    </w:lvl>
    <w:lvl w:ilvl="1">
      <w:start w:val="1"/>
      <w:numFmt w:val="decimal"/>
      <w:pStyle w:val="Legal3L2"/>
      <w:lvlText w:val="%1.%2"/>
      <w:lvlJc w:val="left"/>
      <w:pPr>
        <w:tabs>
          <w:tab w:val="num" w:pos="1440"/>
        </w:tabs>
        <w:ind w:left="1440" w:hanging="720"/>
      </w:pPr>
      <w:rPr>
        <w:b w:val="0"/>
        <w:i w:val="0"/>
        <w:caps w:val="0"/>
        <w:color w:val="auto"/>
        <w:sz w:val="24"/>
        <w:u w:val="none"/>
      </w:rPr>
    </w:lvl>
    <w:lvl w:ilvl="2">
      <w:start w:val="1"/>
      <w:numFmt w:val="decimal"/>
      <w:pStyle w:val="Legal3L3"/>
      <w:lvlText w:val="%1.%2.%3"/>
      <w:lvlJc w:val="left"/>
      <w:pPr>
        <w:tabs>
          <w:tab w:val="num" w:pos="2160"/>
        </w:tabs>
        <w:ind w:left="2160" w:hanging="720"/>
      </w:pPr>
      <w:rPr>
        <w:b w:val="0"/>
        <w:i w:val="0"/>
        <w:caps w:val="0"/>
        <w:color w:val="auto"/>
        <w:sz w:val="24"/>
        <w:u w:val="none"/>
      </w:rPr>
    </w:lvl>
    <w:lvl w:ilvl="3">
      <w:start w:val="1"/>
      <w:numFmt w:val="decimal"/>
      <w:pStyle w:val="Legal3L4"/>
      <w:lvlText w:val="%1.%2.%3.%4"/>
      <w:lvlJc w:val="left"/>
      <w:pPr>
        <w:tabs>
          <w:tab w:val="num" w:pos="2880"/>
        </w:tabs>
        <w:ind w:left="2880" w:hanging="720"/>
      </w:pPr>
      <w:rPr>
        <w:rFonts w:ascii="Times New Roman" w:hAnsi="Times New Roman" w:cs="Times New Roman"/>
        <w:b w:val="0"/>
        <w:i w:val="0"/>
        <w:caps w:val="0"/>
        <w:sz w:val="24"/>
        <w:u w:val="none"/>
      </w:rPr>
    </w:lvl>
    <w:lvl w:ilvl="4">
      <w:start w:val="1"/>
      <w:numFmt w:val="lowerRoman"/>
      <w:pStyle w:val="Legal3L5"/>
      <w:lvlText w:val="(%5)"/>
      <w:lvlJc w:val="left"/>
      <w:pPr>
        <w:tabs>
          <w:tab w:val="num" w:pos="3600"/>
        </w:tabs>
        <w:ind w:left="0" w:firstLine="2880"/>
      </w:pPr>
      <w:rPr>
        <w:rFonts w:ascii="Times New Roman" w:hAnsi="Times New Roman" w:cs="Times New Roman"/>
        <w:b w:val="0"/>
        <w:i w:val="0"/>
        <w:caps w:val="0"/>
        <w:sz w:val="24"/>
        <w:u w:val="none"/>
      </w:rPr>
    </w:lvl>
    <w:lvl w:ilvl="5">
      <w:start w:val="1"/>
      <w:numFmt w:val="decimal"/>
      <w:pStyle w:val="Legal3L6"/>
      <w:lvlText w:val="(%6)"/>
      <w:lvlJc w:val="left"/>
      <w:pPr>
        <w:tabs>
          <w:tab w:val="num" w:pos="4320"/>
        </w:tabs>
        <w:ind w:left="0" w:firstLine="3600"/>
      </w:pPr>
      <w:rPr>
        <w:rFonts w:ascii="Times New Roman" w:hAnsi="Times New Roman" w:cs="Times New Roman"/>
        <w:b w:val="0"/>
        <w:i w:val="0"/>
        <w:caps w:val="0"/>
        <w:sz w:val="24"/>
        <w:u w:val="none"/>
      </w:rPr>
    </w:lvl>
    <w:lvl w:ilvl="6">
      <w:start w:val="1"/>
      <w:numFmt w:val="lowerLetter"/>
      <w:pStyle w:val="Legal3L7"/>
      <w:lvlText w:val="%7."/>
      <w:lvlJc w:val="left"/>
      <w:pPr>
        <w:tabs>
          <w:tab w:val="num" w:pos="5040"/>
        </w:tabs>
        <w:ind w:left="0" w:firstLine="4320"/>
      </w:pPr>
      <w:rPr>
        <w:rFonts w:ascii="Times New Roman" w:hAnsi="Times New Roman" w:cs="Times New Roman"/>
        <w:b w:val="0"/>
        <w:i w:val="0"/>
        <w:caps w:val="0"/>
        <w:color w:val="auto"/>
        <w:sz w:val="24"/>
        <w:u w:val="none"/>
      </w:rPr>
    </w:lvl>
    <w:lvl w:ilvl="7">
      <w:start w:val="1"/>
      <w:numFmt w:val="lowerRoman"/>
      <w:pStyle w:val="Legal3L8"/>
      <w:lvlText w:val="%8."/>
      <w:lvlJc w:val="left"/>
      <w:pPr>
        <w:tabs>
          <w:tab w:val="num" w:pos="5760"/>
        </w:tabs>
        <w:ind w:left="0" w:firstLine="5040"/>
      </w:pPr>
      <w:rPr>
        <w:rFonts w:ascii="Times New Roman" w:hAnsi="Times New Roman" w:cs="Times New Roman"/>
        <w:b w:val="0"/>
        <w:i w:val="0"/>
        <w:caps w:val="0"/>
        <w:color w:val="auto"/>
        <w:sz w:val="24"/>
        <w:u w:val="none"/>
      </w:rPr>
    </w:lvl>
    <w:lvl w:ilvl="8">
      <w:start w:val="1"/>
      <w:numFmt w:val="decimal"/>
      <w:pStyle w:val="Legal3L9"/>
      <w:lvlText w:val="%9."/>
      <w:lvlJc w:val="left"/>
      <w:pPr>
        <w:tabs>
          <w:tab w:val="num" w:pos="6480"/>
        </w:tabs>
        <w:ind w:left="0" w:firstLine="5760"/>
      </w:pPr>
      <w:rPr>
        <w:rFonts w:ascii="Times New Roman" w:hAnsi="Times New Roman" w:cs="Times New Roman"/>
        <w:b w:val="0"/>
        <w:i w:val="0"/>
        <w:caps w:val="0"/>
        <w:color w:val="auto"/>
        <w:sz w:val="24"/>
        <w:u w:val="none"/>
      </w:rPr>
    </w:lvl>
  </w:abstractNum>
  <w:abstractNum w:abstractNumId="13" w15:restartNumberingAfterBreak="0">
    <w:nsid w:val="254E5264"/>
    <w:multiLevelType w:val="hybridMultilevel"/>
    <w:tmpl w:val="4216BF3C"/>
    <w:lvl w:ilvl="0" w:tplc="C0CA77AA">
      <w:start w:val="1"/>
      <w:numFmt w:val="upperLetter"/>
      <w:pStyle w:val="dx-NumberedA55"/>
      <w:lvlText w:val="%1."/>
      <w:lvlJc w:val="left"/>
      <w:pPr>
        <w:tabs>
          <w:tab w:val="num" w:pos="1440"/>
        </w:tabs>
        <w:ind w:left="1440" w:hanging="720"/>
      </w:pPr>
    </w:lvl>
    <w:lvl w:ilvl="1" w:tplc="0F0465A8">
      <w:numFmt w:val="decimal"/>
      <w:lvlText w:val=""/>
      <w:lvlJc w:val="left"/>
    </w:lvl>
    <w:lvl w:ilvl="2" w:tplc="3DB48134">
      <w:numFmt w:val="decimal"/>
      <w:lvlText w:val=""/>
      <w:lvlJc w:val="left"/>
    </w:lvl>
    <w:lvl w:ilvl="3" w:tplc="2E9CA40C">
      <w:numFmt w:val="decimal"/>
      <w:lvlText w:val=""/>
      <w:lvlJc w:val="left"/>
    </w:lvl>
    <w:lvl w:ilvl="4" w:tplc="F4BA3824">
      <w:numFmt w:val="decimal"/>
      <w:lvlText w:val=""/>
      <w:lvlJc w:val="left"/>
    </w:lvl>
    <w:lvl w:ilvl="5" w:tplc="2F4607AC">
      <w:numFmt w:val="decimal"/>
      <w:lvlText w:val=""/>
      <w:lvlJc w:val="left"/>
    </w:lvl>
    <w:lvl w:ilvl="6" w:tplc="9DF2C6F8">
      <w:numFmt w:val="decimal"/>
      <w:lvlText w:val=""/>
      <w:lvlJc w:val="left"/>
    </w:lvl>
    <w:lvl w:ilvl="7" w:tplc="C3FE741C">
      <w:numFmt w:val="decimal"/>
      <w:lvlText w:val=""/>
      <w:lvlJc w:val="left"/>
    </w:lvl>
    <w:lvl w:ilvl="8" w:tplc="E0FCBFD8">
      <w:numFmt w:val="decimal"/>
      <w:lvlText w:val=""/>
      <w:lvlJc w:val="left"/>
    </w:lvl>
  </w:abstractNum>
  <w:abstractNum w:abstractNumId="14" w15:restartNumberingAfterBreak="0">
    <w:nsid w:val="275C1B4A"/>
    <w:multiLevelType w:val="multilevel"/>
    <w:tmpl w:val="B73872D8"/>
    <w:lvl w:ilvl="0">
      <w:start w:val="1"/>
      <w:numFmt w:val="upperLetter"/>
      <w:pStyle w:val="dx-NumberedA050"/>
      <w:lvlText w:val="%1."/>
      <w:lvlJc w:val="left"/>
      <w:pPr>
        <w:tabs>
          <w:tab w:val="num" w:pos="720"/>
        </w:tabs>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ED6A3E"/>
    <w:multiLevelType w:val="multilevel"/>
    <w:tmpl w:val="CA9AED34"/>
    <w:lvl w:ilvl="0">
      <w:start w:val="1"/>
      <w:numFmt w:val="decimal"/>
      <w:pStyle w:val="AgreeL1"/>
      <w:lvlText w:val="%1."/>
      <w:lvlJc w:val="left"/>
      <w:pPr>
        <w:tabs>
          <w:tab w:val="num" w:pos="720"/>
        </w:tabs>
        <w:ind w:left="0" w:firstLine="0"/>
      </w:pPr>
      <w:rPr>
        <w:b/>
        <w:i w:val="0"/>
        <w:caps w:val="0"/>
        <w:smallCaps w:val="0"/>
        <w:sz w:val="22"/>
        <w:u w:val="none"/>
      </w:rPr>
    </w:lvl>
    <w:lvl w:ilvl="1">
      <w:start w:val="1"/>
      <w:numFmt w:val="lowerLetter"/>
      <w:pStyle w:val="AgreeL2"/>
      <w:lvlText w:val="(%2)"/>
      <w:lvlJc w:val="left"/>
      <w:pPr>
        <w:tabs>
          <w:tab w:val="num" w:pos="1440"/>
        </w:tabs>
        <w:ind w:left="0" w:firstLine="720"/>
      </w:pPr>
      <w:rPr>
        <w:rFonts w:ascii="Times New Roman" w:hAnsi="Times New Roman"/>
        <w:b/>
        <w:i w:val="0"/>
        <w:caps w:val="0"/>
        <w:smallCaps w:val="0"/>
        <w:sz w:val="22"/>
        <w:u w:val="none"/>
      </w:rPr>
    </w:lvl>
    <w:lvl w:ilvl="2">
      <w:start w:val="1"/>
      <w:numFmt w:val="lowerRoman"/>
      <w:pStyle w:val="AgreeL3"/>
      <w:lvlText w:val="(%3)"/>
      <w:lvlJc w:val="left"/>
      <w:pPr>
        <w:tabs>
          <w:tab w:val="num" w:pos="2160"/>
        </w:tabs>
        <w:ind w:left="0" w:firstLine="1440"/>
      </w:pPr>
      <w:rPr>
        <w:rFonts w:ascii="Times New Roman" w:hAnsi="Times New Roman"/>
        <w:b/>
        <w:i w:val="0"/>
        <w:caps w:val="0"/>
        <w:smallCaps w:val="0"/>
        <w:sz w:val="22"/>
        <w:u w:val="none"/>
      </w:rPr>
    </w:lvl>
    <w:lvl w:ilvl="3">
      <w:start w:val="1"/>
      <w:numFmt w:val="decimal"/>
      <w:pStyle w:val="AgreeL4"/>
      <w:lvlText w:val="(%4)"/>
      <w:lvlJc w:val="left"/>
      <w:pPr>
        <w:tabs>
          <w:tab w:val="num" w:pos="2880"/>
        </w:tabs>
        <w:ind w:left="0" w:firstLine="2160"/>
      </w:pPr>
      <w:rPr>
        <w:rFonts w:ascii="Times New Roman" w:hAnsi="Times New Roman"/>
        <w:b w:val="0"/>
        <w:i w:val="0"/>
        <w:caps w:val="0"/>
        <w:smallCaps w:val="0"/>
        <w:sz w:val="22"/>
        <w:u w:val="none"/>
      </w:rPr>
    </w:lvl>
    <w:lvl w:ilvl="4">
      <w:start w:val="1"/>
      <w:numFmt w:val="lowerLetter"/>
      <w:pStyle w:val="AgreeL5"/>
      <w:lvlText w:val="%5."/>
      <w:lvlJc w:val="left"/>
      <w:pPr>
        <w:tabs>
          <w:tab w:val="num" w:pos="3600"/>
        </w:tabs>
        <w:ind w:left="0" w:firstLine="2880"/>
      </w:pPr>
      <w:rPr>
        <w:rFonts w:ascii="Times New Roman" w:hAnsi="Times New Roman"/>
        <w:b w:val="0"/>
        <w:i w:val="0"/>
        <w:caps w:val="0"/>
        <w:smallCaps w:val="0"/>
        <w:sz w:val="22"/>
        <w:u w:val="none"/>
      </w:rPr>
    </w:lvl>
    <w:lvl w:ilvl="5">
      <w:start w:val="1"/>
      <w:numFmt w:val="lowerRoman"/>
      <w:pStyle w:val="AgreeL6"/>
      <w:lvlText w:val="%6."/>
      <w:lvlJc w:val="left"/>
      <w:pPr>
        <w:tabs>
          <w:tab w:val="num" w:pos="4320"/>
        </w:tabs>
        <w:ind w:left="0" w:firstLine="3600"/>
      </w:pPr>
      <w:rPr>
        <w:rFonts w:ascii="Times New Roman" w:hAnsi="Times New Roman"/>
        <w:b w:val="0"/>
        <w:i w:val="0"/>
        <w:caps w:val="0"/>
        <w:smallCaps w:val="0"/>
        <w:sz w:val="22"/>
        <w:u w:val="none"/>
      </w:rPr>
    </w:lvl>
    <w:lvl w:ilvl="6">
      <w:start w:val="1"/>
      <w:numFmt w:val="decimal"/>
      <w:pStyle w:val="AgreeL7"/>
      <w:lvlText w:val="%7)"/>
      <w:lvlJc w:val="left"/>
      <w:pPr>
        <w:tabs>
          <w:tab w:val="num" w:pos="5040"/>
        </w:tabs>
        <w:ind w:left="0" w:firstLine="4320"/>
      </w:pPr>
      <w:rPr>
        <w:rFonts w:ascii="Times New Roman" w:hAnsi="Times New Roman"/>
        <w:b w:val="0"/>
        <w:i w:val="0"/>
        <w:caps w:val="0"/>
        <w:smallCaps w:val="0"/>
        <w:sz w:val="22"/>
        <w:u w:val="none"/>
      </w:rPr>
    </w:lvl>
    <w:lvl w:ilvl="7">
      <w:start w:val="1"/>
      <w:numFmt w:val="lowerLetter"/>
      <w:pStyle w:val="AgreeL8"/>
      <w:lvlText w:val="%8)"/>
      <w:lvlJc w:val="left"/>
      <w:pPr>
        <w:tabs>
          <w:tab w:val="num" w:pos="5760"/>
        </w:tabs>
        <w:ind w:left="0" w:firstLine="5040"/>
      </w:pPr>
      <w:rPr>
        <w:rFonts w:ascii="Times New Roman" w:hAnsi="Times New Roman"/>
        <w:b w:val="0"/>
        <w:i w:val="0"/>
        <w:caps w:val="0"/>
        <w:smallCaps w:val="0"/>
        <w:sz w:val="22"/>
        <w:u w:val="none"/>
      </w:rPr>
    </w:lvl>
    <w:lvl w:ilvl="8">
      <w:start w:val="1"/>
      <w:numFmt w:val="lowerRoman"/>
      <w:pStyle w:val="AgreeL9"/>
      <w:lvlText w:val="%9)"/>
      <w:lvlJc w:val="left"/>
      <w:pPr>
        <w:tabs>
          <w:tab w:val="num" w:pos="6480"/>
        </w:tabs>
        <w:ind w:left="0" w:firstLine="5760"/>
      </w:pPr>
      <w:rPr>
        <w:rFonts w:ascii="Times New Roman" w:hAnsi="Times New Roman"/>
        <w:b w:val="0"/>
        <w:i w:val="0"/>
        <w:caps w:val="0"/>
        <w:smallCaps w:val="0"/>
        <w:sz w:val="22"/>
        <w:u w:val="none"/>
      </w:rPr>
    </w:lvl>
  </w:abstractNum>
  <w:abstractNum w:abstractNumId="16" w15:restartNumberingAfterBreak="0">
    <w:nsid w:val="347E73D7"/>
    <w:multiLevelType w:val="multilevel"/>
    <w:tmpl w:val="12EAF118"/>
    <w:lvl w:ilvl="0">
      <w:start w:val="1"/>
      <w:numFmt w:val="bullet"/>
      <w:pStyle w:val="dx-BulletSquare"/>
      <w:lvlText w:val=""/>
      <w:lvlJc w:val="left"/>
      <w:pPr>
        <w:tabs>
          <w:tab w:val="num" w:pos="720"/>
        </w:tabs>
        <w:ind w:left="720" w:hanging="720"/>
      </w:pPr>
      <w:rPr>
        <w:rFonts w:ascii="Wingdings" w:hAnsi="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6A4023D"/>
    <w:multiLevelType w:val="multilevel"/>
    <w:tmpl w:val="BED68952"/>
    <w:lvl w:ilvl="0">
      <w:start w:val="1"/>
      <w:numFmt w:val="decimal"/>
      <w:pStyle w:val="MELegal1"/>
      <w:lvlText w:val="%1.0"/>
      <w:lvlJc w:val="left"/>
      <w:pPr>
        <w:tabs>
          <w:tab w:val="num" w:pos="851"/>
        </w:tabs>
        <w:ind w:left="851" w:hanging="851"/>
      </w:pPr>
      <w:rPr>
        <w:rFonts w:hint="default"/>
      </w:rPr>
    </w:lvl>
    <w:lvl w:ilvl="1">
      <w:start w:val="1"/>
      <w:numFmt w:val="decimal"/>
      <w:pStyle w:val="MELegal2"/>
      <w:lvlText w:val="%1.%2"/>
      <w:lvlJc w:val="left"/>
      <w:pPr>
        <w:tabs>
          <w:tab w:val="num" w:pos="851"/>
        </w:tabs>
        <w:ind w:left="851" w:hanging="851"/>
      </w:pPr>
      <w:rPr>
        <w:rFonts w:hint="default"/>
        <w:b w:val="0"/>
        <w:i w:val="0"/>
      </w:rPr>
    </w:lvl>
    <w:lvl w:ilvl="2">
      <w:start w:val="1"/>
      <w:numFmt w:val="lowerLetter"/>
      <w:pStyle w:val="MELegal3"/>
      <w:lvlText w:val="(%3)"/>
      <w:lvlJc w:val="left"/>
      <w:pPr>
        <w:tabs>
          <w:tab w:val="num" w:pos="1701"/>
        </w:tabs>
        <w:ind w:left="1701" w:hanging="850"/>
      </w:pPr>
      <w:rPr>
        <w:rFonts w:hint="default"/>
        <w:b w:val="0"/>
        <w:i w:val="0"/>
      </w:rPr>
    </w:lvl>
    <w:lvl w:ilvl="3">
      <w:start w:val="1"/>
      <w:numFmt w:val="lowerRoman"/>
      <w:pStyle w:val="MELegal4"/>
      <w:lvlText w:val="(%4)"/>
      <w:lvlJc w:val="left"/>
      <w:pPr>
        <w:tabs>
          <w:tab w:val="num" w:pos="2552"/>
        </w:tabs>
        <w:ind w:left="2552" w:hanging="851"/>
      </w:pPr>
      <w:rPr>
        <w:rFonts w:hint="default"/>
        <w:b w:val="0"/>
        <w:i w:val="0"/>
      </w:rPr>
    </w:lvl>
    <w:lvl w:ilvl="4">
      <w:start w:val="1"/>
      <w:numFmt w:val="upperLetter"/>
      <w:pStyle w:val="MELegal5"/>
      <w:lvlText w:val="(%5)"/>
      <w:lvlJc w:val="left"/>
      <w:pPr>
        <w:tabs>
          <w:tab w:val="num" w:pos="3402"/>
        </w:tabs>
        <w:ind w:left="3402" w:hanging="850"/>
      </w:pPr>
      <w:rPr>
        <w:rFonts w:hint="default"/>
      </w:rPr>
    </w:lvl>
    <w:lvl w:ilvl="5">
      <w:start w:val="1"/>
      <w:numFmt w:val="upperRoman"/>
      <w:pStyle w:val="MELegal6"/>
      <w:lvlText w:val="(%6)"/>
      <w:lvlJc w:val="left"/>
      <w:pPr>
        <w:tabs>
          <w:tab w:val="num" w:pos="4253"/>
        </w:tabs>
        <w:ind w:left="4253" w:hanging="851"/>
      </w:pPr>
      <w:rPr>
        <w:rFonts w:hint="default"/>
      </w:rPr>
    </w:lvl>
    <w:lvl w:ilvl="6">
      <w:start w:val="1"/>
      <w:numFmt w:val="decimal"/>
      <w:pStyle w:val="MELegal7"/>
      <w:lvlText w:val="%7)"/>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8" w15:restartNumberingAfterBreak="0">
    <w:nsid w:val="37FC7CD1"/>
    <w:multiLevelType w:val="multilevel"/>
    <w:tmpl w:val="490840E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19" w15:restartNumberingAfterBreak="0">
    <w:nsid w:val="38EF7919"/>
    <w:multiLevelType w:val="hybridMultilevel"/>
    <w:tmpl w:val="EE9A4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343D07"/>
    <w:multiLevelType w:val="hybridMultilevel"/>
    <w:tmpl w:val="19B2486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66707F"/>
    <w:multiLevelType w:val="multilevel"/>
    <w:tmpl w:val="D472D2E6"/>
    <w:lvl w:ilvl="0">
      <w:start w:val="1"/>
      <w:numFmt w:val="lowerLetter"/>
      <w:pStyle w:val="dx-Numbereda550"/>
      <w:lvlText w:val="%1)"/>
      <w:lvlJc w:val="left"/>
      <w:pPr>
        <w:tabs>
          <w:tab w:val="num" w:pos="1440"/>
        </w:tabs>
        <w:ind w:left="144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52F64C0"/>
    <w:multiLevelType w:val="multilevel"/>
    <w:tmpl w:val="2FA08D82"/>
    <w:lvl w:ilvl="0">
      <w:start w:val="1"/>
      <w:numFmt w:val="upperRoman"/>
      <w:pStyle w:val="dx-NumberedI550"/>
      <w:lvlText w:val="%1."/>
      <w:lvlJc w:val="left"/>
      <w:pPr>
        <w:tabs>
          <w:tab w:val="num" w:pos="1440"/>
        </w:tabs>
        <w:ind w:left="144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5865FD2"/>
    <w:multiLevelType w:val="multilevel"/>
    <w:tmpl w:val="B266A13E"/>
    <w:lvl w:ilvl="0">
      <w:start w:val="1"/>
      <w:numFmt w:val="bullet"/>
      <w:pStyle w:val="dx-BulletStar"/>
      <w:lvlText w:val=""/>
      <w:lvlJc w:val="left"/>
      <w:pPr>
        <w:tabs>
          <w:tab w:val="num" w:pos="720"/>
        </w:tabs>
        <w:ind w:left="720" w:hanging="72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7444189"/>
    <w:multiLevelType w:val="multilevel"/>
    <w:tmpl w:val="FD8A26AC"/>
    <w:lvl w:ilvl="0">
      <w:start w:val="1"/>
      <w:numFmt w:val="bullet"/>
      <w:pStyle w:val="dx-BulletDot"/>
      <w:lvlText w:val=""/>
      <w:lvlJc w:val="left"/>
      <w:pPr>
        <w:tabs>
          <w:tab w:val="num" w:pos="720"/>
        </w:tabs>
        <w:ind w:left="720" w:hanging="72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B3A2968"/>
    <w:multiLevelType w:val="hybridMultilevel"/>
    <w:tmpl w:val="44B2B8DE"/>
    <w:lvl w:ilvl="0" w:tplc="B33EDBD2">
      <w:start w:val="1"/>
      <w:numFmt w:val="bullet"/>
      <w:lvlText w:val=""/>
      <w:lvlJc w:val="left"/>
      <w:pPr>
        <w:ind w:left="45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BCD3EA2"/>
    <w:multiLevelType w:val="hybridMultilevel"/>
    <w:tmpl w:val="762628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FC6154"/>
    <w:multiLevelType w:val="multilevel"/>
    <w:tmpl w:val="B4DE57F6"/>
    <w:lvl w:ilvl="0">
      <w:start w:val="1"/>
      <w:numFmt w:val="lowerRoman"/>
      <w:pStyle w:val="dx-Numberedi050"/>
      <w:lvlText w:val="(%1)"/>
      <w:lvlJc w:val="left"/>
      <w:pPr>
        <w:tabs>
          <w:tab w:val="num" w:pos="720"/>
        </w:tabs>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133527F"/>
    <w:multiLevelType w:val="hybridMultilevel"/>
    <w:tmpl w:val="148E13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482F5B"/>
    <w:multiLevelType w:val="hybridMultilevel"/>
    <w:tmpl w:val="4EFEE8BE"/>
    <w:lvl w:ilvl="0" w:tplc="87ECE84C">
      <w:start w:val="14"/>
      <w:numFmt w:val="decimal"/>
      <w:lvlText w:val="%1."/>
      <w:lvlJc w:val="left"/>
      <w:pPr>
        <w:ind w:left="792" w:hanging="360"/>
      </w:pPr>
      <w:rPr>
        <w:rFonts w:hint="default"/>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30" w15:restartNumberingAfterBreak="0">
    <w:nsid w:val="607948FB"/>
    <w:multiLevelType w:val="hybridMultilevel"/>
    <w:tmpl w:val="2B0E3CE0"/>
    <w:lvl w:ilvl="0" w:tplc="7C483F52">
      <w:start w:val="15"/>
      <w:numFmt w:val="decimal"/>
      <w:lvlText w:val="%1."/>
      <w:lvlJc w:val="left"/>
      <w:pPr>
        <w:ind w:left="79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205EE6"/>
    <w:multiLevelType w:val="multilevel"/>
    <w:tmpl w:val="70B417CC"/>
    <w:lvl w:ilvl="0">
      <w:start w:val="1"/>
      <w:numFmt w:val="decimal"/>
      <w:pStyle w:val="Style1Heading1"/>
      <w:lvlText w:val="%1."/>
      <w:lvlJc w:val="left"/>
      <w:pPr>
        <w:tabs>
          <w:tab w:val="num" w:pos="990"/>
        </w:tabs>
        <w:ind w:left="630" w:firstLine="0"/>
      </w:pPr>
      <w:rPr>
        <w:rFonts w:ascii="Arial Narrow" w:hAnsi="Arial Narrow" w:hint="default"/>
        <w:b/>
        <w:i w:val="0"/>
        <w:color w:val="auto"/>
        <w:sz w:val="19"/>
        <w:szCs w:val="16"/>
      </w:rPr>
    </w:lvl>
    <w:lvl w:ilvl="1">
      <w:start w:val="1"/>
      <w:numFmt w:val="decimal"/>
      <w:lvlText w:val="%1.%2"/>
      <w:lvlJc w:val="left"/>
      <w:pPr>
        <w:tabs>
          <w:tab w:val="num" w:pos="990"/>
        </w:tabs>
        <w:ind w:left="630" w:firstLine="0"/>
      </w:pPr>
      <w:rPr>
        <w:rFonts w:ascii="Arial Narrow" w:hAnsi="Arial Narrow" w:cs="Arial" w:hint="default"/>
        <w:b/>
        <w:bCs/>
        <w:i w:val="0"/>
        <w:color w:val="auto"/>
        <w:sz w:val="19"/>
        <w:szCs w:val="19"/>
      </w:rPr>
    </w:lvl>
    <w:lvl w:ilvl="2">
      <w:start w:val="1"/>
      <w:numFmt w:val="decimal"/>
      <w:suff w:val="space"/>
      <w:lvlText w:val="%1.%2.%3"/>
      <w:lvlJc w:val="left"/>
      <w:pPr>
        <w:ind w:left="630" w:firstLine="0"/>
      </w:pPr>
      <w:rPr>
        <w:rFonts w:ascii="Arial Narrow" w:hAnsi="Arial Narrow" w:cs="Arial" w:hint="default"/>
        <w:b/>
        <w:i w:val="0"/>
        <w:color w:val="auto"/>
        <w:sz w:val="19"/>
        <w:szCs w:val="16"/>
      </w:rPr>
    </w:lvl>
    <w:lvl w:ilvl="3">
      <w:start w:val="1"/>
      <w:numFmt w:val="decimal"/>
      <w:lvlText w:val="%1.%2.%3.%4"/>
      <w:lvlJc w:val="left"/>
      <w:pPr>
        <w:tabs>
          <w:tab w:val="num" w:pos="2214"/>
        </w:tabs>
        <w:ind w:left="630" w:firstLine="0"/>
      </w:pPr>
      <w:rPr>
        <w:rFonts w:ascii="Arial Narrow" w:hAnsi="Arial Narrow" w:hint="default"/>
        <w:b/>
        <w:i w:val="0"/>
        <w:sz w:val="19"/>
      </w:rPr>
    </w:lvl>
    <w:lvl w:ilvl="4">
      <w:start w:val="1"/>
      <w:numFmt w:val="decimal"/>
      <w:lvlText w:val="%1.%2.%3.%4.%5"/>
      <w:lvlJc w:val="left"/>
      <w:pPr>
        <w:tabs>
          <w:tab w:val="num" w:pos="198"/>
        </w:tabs>
        <w:ind w:left="198" w:firstLine="0"/>
      </w:pPr>
      <w:rPr>
        <w:rFonts w:hint="default"/>
        <w:b/>
        <w:i w:val="0"/>
        <w:sz w:val="16"/>
      </w:rPr>
    </w:lvl>
    <w:lvl w:ilvl="5">
      <w:start w:val="1"/>
      <w:numFmt w:val="decimal"/>
      <w:lvlText w:val="%1.%2.%3.%4.%5.%6"/>
      <w:lvlJc w:val="left"/>
      <w:pPr>
        <w:tabs>
          <w:tab w:val="num" w:pos="198"/>
        </w:tabs>
        <w:ind w:left="198" w:firstLine="0"/>
      </w:pPr>
      <w:rPr>
        <w:rFonts w:hint="default"/>
        <w:b/>
        <w:i w:val="0"/>
        <w:sz w:val="16"/>
      </w:rPr>
    </w:lvl>
    <w:lvl w:ilvl="6">
      <w:start w:val="1"/>
      <w:numFmt w:val="decimal"/>
      <w:lvlText w:val="%1.%2.%3.%4.%5.%6.%7"/>
      <w:lvlJc w:val="left"/>
      <w:pPr>
        <w:tabs>
          <w:tab w:val="num" w:pos="198"/>
        </w:tabs>
        <w:ind w:left="198" w:firstLine="0"/>
      </w:pPr>
      <w:rPr>
        <w:rFonts w:hint="default"/>
        <w:b/>
        <w:i w:val="0"/>
        <w:sz w:val="16"/>
      </w:rPr>
    </w:lvl>
    <w:lvl w:ilvl="7">
      <w:start w:val="1"/>
      <w:numFmt w:val="decimal"/>
      <w:lvlText w:val="%1.%2.%3.%4.%5.%6.%7.%8"/>
      <w:lvlJc w:val="left"/>
      <w:pPr>
        <w:tabs>
          <w:tab w:val="num" w:pos="198"/>
        </w:tabs>
        <w:ind w:left="198" w:firstLine="0"/>
      </w:pPr>
      <w:rPr>
        <w:rFonts w:hint="default"/>
        <w:b/>
        <w:i w:val="0"/>
        <w:sz w:val="16"/>
      </w:rPr>
    </w:lvl>
    <w:lvl w:ilvl="8">
      <w:start w:val="1"/>
      <w:numFmt w:val="decimal"/>
      <w:lvlText w:val="%1.%2.%3.%4.%5.%6.%7.%8.%9"/>
      <w:lvlJc w:val="left"/>
      <w:pPr>
        <w:tabs>
          <w:tab w:val="num" w:pos="198"/>
        </w:tabs>
        <w:ind w:left="198" w:firstLine="0"/>
      </w:pPr>
      <w:rPr>
        <w:rFonts w:hint="default"/>
        <w:b/>
        <w:i w:val="0"/>
        <w:sz w:val="16"/>
      </w:rPr>
    </w:lvl>
  </w:abstractNum>
  <w:abstractNum w:abstractNumId="32" w15:restartNumberingAfterBreak="0">
    <w:nsid w:val="64515563"/>
    <w:multiLevelType w:val="multilevel"/>
    <w:tmpl w:val="DDEEA652"/>
    <w:lvl w:ilvl="0">
      <w:start w:val="1"/>
      <w:numFmt w:val="decimal"/>
      <w:lvlText w:val="%1"/>
      <w:lvlJc w:val="left"/>
      <w:pPr>
        <w:ind w:left="432" w:hanging="432"/>
      </w:pPr>
      <w:rPr>
        <w:rFonts w:hint="default"/>
        <w:b/>
        <w:i w:val="0"/>
        <w:color w:val="auto"/>
        <w:sz w:val="17"/>
        <w:szCs w:val="17"/>
      </w:rPr>
    </w:lvl>
    <w:lvl w:ilvl="1">
      <w:start w:val="1"/>
      <w:numFmt w:val="decimal"/>
      <w:lvlText w:val="%1.%2"/>
      <w:lvlJc w:val="left"/>
      <w:pPr>
        <w:ind w:left="576" w:hanging="576"/>
      </w:pPr>
      <w:rPr>
        <w:rFonts w:hint="default"/>
        <w:b/>
        <w:bCs/>
        <w:i w:val="0"/>
        <w:color w:val="auto"/>
        <w:sz w:val="16"/>
        <w:szCs w:val="16"/>
      </w:rPr>
    </w:lvl>
    <w:lvl w:ilvl="2">
      <w:start w:val="1"/>
      <w:numFmt w:val="decimal"/>
      <w:lvlText w:val="%1.%2.%3"/>
      <w:lvlJc w:val="left"/>
      <w:pPr>
        <w:ind w:left="720" w:hanging="720"/>
      </w:pPr>
      <w:rPr>
        <w:rFonts w:hint="default"/>
        <w:b/>
        <w:i w:val="0"/>
        <w:color w:val="auto"/>
        <w:sz w:val="16"/>
        <w:szCs w:val="16"/>
      </w:rPr>
    </w:lvl>
    <w:lvl w:ilvl="3">
      <w:start w:val="1"/>
      <w:numFmt w:val="decimal"/>
      <w:lvlText w:val="%1.%2.%3.%4"/>
      <w:lvlJc w:val="left"/>
      <w:pPr>
        <w:ind w:left="864" w:hanging="864"/>
      </w:pPr>
      <w:rPr>
        <w:rFonts w:hint="default"/>
        <w:b/>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6C4D01A4"/>
    <w:multiLevelType w:val="multilevel"/>
    <w:tmpl w:val="31EA5A1C"/>
    <w:lvl w:ilvl="0">
      <w:start w:val="1"/>
      <w:numFmt w:val="decimal"/>
      <w:pStyle w:val="dx-Numbered155"/>
      <w:lvlText w:val="%1."/>
      <w:lvlJc w:val="left"/>
      <w:pPr>
        <w:tabs>
          <w:tab w:val="num" w:pos="1440"/>
        </w:tabs>
        <w:ind w:left="144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A4870B5"/>
    <w:multiLevelType w:val="multilevel"/>
    <w:tmpl w:val="55E80E06"/>
    <w:lvl w:ilvl="0">
      <w:start w:val="1"/>
      <w:numFmt w:val="upperRoman"/>
      <w:lvlRestart w:val="0"/>
      <w:pStyle w:val="ModBylaws1"/>
      <w:suff w:val="nothing"/>
      <w:lvlText w:val="ARTICLE %1"/>
      <w:lvlJc w:val="left"/>
      <w:pPr>
        <w:ind w:left="0" w:firstLine="0"/>
      </w:pPr>
      <w:rPr>
        <w:rFonts w:ascii="Times New Roman" w:hAnsi="Times New Roman" w:hint="default"/>
        <w:b/>
        <w:i w:val="0"/>
        <w:caps/>
        <w:smallCaps w:val="0"/>
        <w:color w:val="auto"/>
        <w:sz w:val="24"/>
        <w:u w:val="none"/>
      </w:rPr>
    </w:lvl>
    <w:lvl w:ilvl="1">
      <w:start w:val="1"/>
      <w:numFmt w:val="decimal"/>
      <w:pStyle w:val="ModBylaws2"/>
      <w:lvlText w:val="Section %1.%2"/>
      <w:lvlJc w:val="left"/>
      <w:pPr>
        <w:tabs>
          <w:tab w:val="num" w:pos="2790"/>
        </w:tabs>
        <w:ind w:left="1350" w:firstLine="0"/>
      </w:pPr>
      <w:rPr>
        <w:b/>
        <w:i w:val="0"/>
        <w:caps w:val="0"/>
        <w:color w:val="auto"/>
        <w:sz w:val="24"/>
        <w:u w:val="none"/>
      </w:rPr>
    </w:lvl>
    <w:lvl w:ilvl="2">
      <w:start w:val="6"/>
      <w:numFmt w:val="lowerLetter"/>
      <w:pStyle w:val="ModBylaws2"/>
      <w:lvlText w:val="(%3)"/>
      <w:lvlJc w:val="left"/>
      <w:pPr>
        <w:tabs>
          <w:tab w:val="num" w:pos="1440"/>
        </w:tabs>
        <w:ind w:left="0" w:firstLine="720"/>
      </w:pPr>
      <w:rPr>
        <w:rFonts w:ascii="Times New Roman" w:eastAsia="Times New Roman" w:hAnsi="Times New Roman" w:cs="Times New Roman" w:hint="default"/>
        <w:b w:val="0"/>
        <w:i w:val="0"/>
        <w:caps w:val="0"/>
        <w:color w:val="auto"/>
        <w:sz w:val="24"/>
        <w:u w:val="none"/>
      </w:rPr>
    </w:lvl>
    <w:lvl w:ilvl="3">
      <w:start w:val="1"/>
      <w:numFmt w:val="lowerLetter"/>
      <w:pStyle w:val="ModBylaws3"/>
      <w:lvlText w:val="(%4)"/>
      <w:lvlJc w:val="left"/>
      <w:pPr>
        <w:tabs>
          <w:tab w:val="num" w:pos="2160"/>
        </w:tabs>
        <w:ind w:left="720" w:firstLine="720"/>
      </w:pPr>
      <w:rPr>
        <w:rFonts w:ascii="Times New Roman" w:eastAsia="Times New Roman" w:hAnsi="Times New Roman" w:cs="Times New Roman" w:hint="default"/>
        <w:b w:val="0"/>
        <w:i w:val="0"/>
        <w:caps w:val="0"/>
        <w:color w:val="auto"/>
        <w:sz w:val="24"/>
        <w:u w:val="none"/>
      </w:rPr>
    </w:lvl>
    <w:lvl w:ilvl="4">
      <w:start w:val="1"/>
      <w:numFmt w:val="lowerRoman"/>
      <w:pStyle w:val="ModBylaws4"/>
      <w:lvlText w:val="(%5)"/>
      <w:lvlJc w:val="left"/>
      <w:pPr>
        <w:tabs>
          <w:tab w:val="num" w:pos="2160"/>
        </w:tabs>
        <w:ind w:left="720" w:firstLine="720"/>
      </w:pPr>
      <w:rPr>
        <w:rFonts w:ascii="Times New Roman" w:eastAsia="Times New Roman" w:hAnsi="Times New Roman" w:cs="Times New Roman" w:hint="default"/>
        <w:b w:val="0"/>
        <w:i w:val="0"/>
        <w:caps w:val="0"/>
        <w:color w:val="auto"/>
        <w:sz w:val="24"/>
        <w:u w:val="none"/>
      </w:rPr>
    </w:lvl>
    <w:lvl w:ilvl="5">
      <w:start w:val="1"/>
      <w:numFmt w:val="decimal"/>
      <w:pStyle w:val="ModBylaws5"/>
      <w:lvlText w:val="(%6)"/>
      <w:lvlJc w:val="left"/>
      <w:pPr>
        <w:tabs>
          <w:tab w:val="num" w:pos="2880"/>
        </w:tabs>
        <w:ind w:left="1440" w:firstLine="720"/>
      </w:pPr>
      <w:rPr>
        <w:rFonts w:ascii="Times New Roman" w:hAnsi="Times New Roman" w:hint="default"/>
        <w:b w:val="0"/>
        <w:i w:val="0"/>
        <w:caps w:val="0"/>
        <w:color w:val="auto"/>
        <w:sz w:val="24"/>
        <w:u w:val="none"/>
      </w:rPr>
    </w:lvl>
    <w:lvl w:ilvl="6">
      <w:start w:val="1"/>
      <w:numFmt w:val="none"/>
      <w:suff w:val="nothing"/>
      <w:lvlText w:val=""/>
      <w:lvlJc w:val="left"/>
      <w:pPr>
        <w:ind w:left="0" w:firstLine="0"/>
      </w:pPr>
      <w:rPr>
        <w:rFonts w:ascii="Times New Roman" w:hAnsi="Times New Roman" w:hint="default"/>
        <w:b w:val="0"/>
        <w:i w:val="0"/>
        <w:caps w:val="0"/>
        <w:color w:val="auto"/>
        <w:sz w:val="24"/>
        <w:u w:val="none"/>
      </w:rPr>
    </w:lvl>
    <w:lvl w:ilvl="7">
      <w:start w:val="1"/>
      <w:numFmt w:val="none"/>
      <w:suff w:val="nothing"/>
      <w:lvlText w:val=""/>
      <w:lvlJc w:val="left"/>
      <w:pPr>
        <w:ind w:left="0" w:firstLine="0"/>
      </w:pPr>
      <w:rPr>
        <w:rFonts w:ascii="Times New Roman" w:hAnsi="Times New Roman" w:hint="default"/>
        <w:b w:val="0"/>
        <w:i w:val="0"/>
        <w:caps w:val="0"/>
        <w:color w:val="auto"/>
        <w:sz w:val="24"/>
        <w:u w:val="none"/>
      </w:rPr>
    </w:lvl>
    <w:lvl w:ilvl="8">
      <w:start w:val="1"/>
      <w:numFmt w:val="none"/>
      <w:suff w:val="nothing"/>
      <w:lvlText w:val=""/>
      <w:lvlJc w:val="left"/>
      <w:pPr>
        <w:ind w:left="0" w:firstLine="0"/>
      </w:pPr>
      <w:rPr>
        <w:rFonts w:ascii="Times New Roman" w:hAnsi="Times New Roman" w:hint="default"/>
        <w:b w:val="0"/>
        <w:i w:val="0"/>
        <w:caps w:val="0"/>
        <w:color w:val="auto"/>
        <w:sz w:val="24"/>
        <w:u w:val="none"/>
      </w:rPr>
    </w:lvl>
  </w:abstractNum>
  <w:abstractNum w:abstractNumId="35" w15:restartNumberingAfterBreak="0">
    <w:nsid w:val="7FCE53EB"/>
    <w:multiLevelType w:val="hybridMultilevel"/>
    <w:tmpl w:val="4718E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0374331">
    <w:abstractNumId w:val="24"/>
  </w:num>
  <w:num w:numId="2" w16cid:durableId="30541735">
    <w:abstractNumId w:val="16"/>
  </w:num>
  <w:num w:numId="3" w16cid:durableId="984285627">
    <w:abstractNumId w:val="23"/>
  </w:num>
  <w:num w:numId="4" w16cid:durableId="4017658">
    <w:abstractNumId w:val="33"/>
  </w:num>
  <w:num w:numId="5" w16cid:durableId="616258655">
    <w:abstractNumId w:val="11"/>
  </w:num>
  <w:num w:numId="6" w16cid:durableId="2123453737">
    <w:abstractNumId w:val="21"/>
  </w:num>
  <w:num w:numId="7" w16cid:durableId="1353678283">
    <w:abstractNumId w:val="13"/>
  </w:num>
  <w:num w:numId="8" w16cid:durableId="430707691">
    <w:abstractNumId w:val="6"/>
  </w:num>
  <w:num w:numId="9" w16cid:durableId="1202327836">
    <w:abstractNumId w:val="14"/>
  </w:num>
  <w:num w:numId="10" w16cid:durableId="90243512">
    <w:abstractNumId w:val="8"/>
  </w:num>
  <w:num w:numId="11" w16cid:durableId="334652960">
    <w:abstractNumId w:val="22"/>
  </w:num>
  <w:num w:numId="12" w16cid:durableId="717241279">
    <w:abstractNumId w:val="2"/>
  </w:num>
  <w:num w:numId="13" w16cid:durableId="1523594358">
    <w:abstractNumId w:val="27"/>
  </w:num>
  <w:num w:numId="14" w16cid:durableId="1310555142">
    <w:abstractNumId w:val="3"/>
  </w:num>
  <w:num w:numId="15" w16cid:durableId="1470513176">
    <w:abstractNumId w:val="0"/>
  </w:num>
  <w:num w:numId="16" w16cid:durableId="308674642">
    <w:abstractNumId w:val="17"/>
  </w:num>
  <w:num w:numId="17" w16cid:durableId="1942109303">
    <w:abstractNumId w:val="1"/>
  </w:num>
  <w:num w:numId="18" w16cid:durableId="1445811147">
    <w:abstractNumId w:val="7"/>
  </w:num>
  <w:num w:numId="19" w16cid:durableId="1265572534">
    <w:abstractNumId w:val="15"/>
  </w:num>
  <w:num w:numId="20" w16cid:durableId="1634434647">
    <w:abstractNumId w:val="12"/>
  </w:num>
  <w:num w:numId="21" w16cid:durableId="837842104">
    <w:abstractNumId w:val="34"/>
  </w:num>
  <w:num w:numId="22" w16cid:durableId="149441711">
    <w:abstractNumId w:val="31"/>
  </w:num>
  <w:num w:numId="23" w16cid:durableId="420958109">
    <w:abstractNumId w:val="10"/>
  </w:num>
  <w:num w:numId="24" w16cid:durableId="321545554">
    <w:abstractNumId w:val="9"/>
  </w:num>
  <w:num w:numId="25" w16cid:durableId="1462530740">
    <w:abstractNumId w:val="18"/>
  </w:num>
  <w:num w:numId="26" w16cid:durableId="1238787287">
    <w:abstractNumId w:val="28"/>
  </w:num>
  <w:num w:numId="27" w16cid:durableId="1316421953">
    <w:abstractNumId w:val="35"/>
  </w:num>
  <w:num w:numId="28" w16cid:durableId="398677723">
    <w:abstractNumId w:val="32"/>
  </w:num>
  <w:num w:numId="29" w16cid:durableId="1727483374">
    <w:abstractNumId w:val="5"/>
  </w:num>
  <w:num w:numId="30" w16cid:durableId="176575749">
    <w:abstractNumId w:val="25"/>
  </w:num>
  <w:num w:numId="31" w16cid:durableId="1543517991">
    <w:abstractNumId w:val="19"/>
  </w:num>
  <w:num w:numId="32" w16cid:durableId="288123383">
    <w:abstractNumId w:val="4"/>
  </w:num>
  <w:num w:numId="33" w16cid:durableId="310521680">
    <w:abstractNumId w:val="26"/>
  </w:num>
  <w:num w:numId="34" w16cid:durableId="2036029832">
    <w:abstractNumId w:val="20"/>
  </w:num>
  <w:num w:numId="35" w16cid:durableId="1572352244">
    <w:abstractNumId w:val="29"/>
  </w:num>
  <w:num w:numId="36" w16cid:durableId="1146094116">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DateAndTime/>
  <w:embedSystemFonts/>
  <w:hideSpellingErrors/>
  <w:hideGrammaticalErrors/>
  <w:activeWritingStyle w:appName="MSWord" w:lang="fr-FR" w:vendorID="64" w:dllVersion="0" w:nlCheck="1" w:checkStyle="0"/>
  <w:activeWritingStyle w:appName="MSWord" w:lang="en-US" w:vendorID="64" w:dllVersion="0" w:nlCheck="1" w:checkStyle="0"/>
  <w:activeWritingStyle w:appName="MSWord" w:lang="en-ZA" w:vendorID="64" w:dllVersion="0" w:nlCheck="1" w:checkStyle="0"/>
  <w:activeWritingStyle w:appName="MSWord" w:lang="es-ES" w:vendorID="64" w:dllVersion="0" w:nlCheck="1" w:checkStyle="0"/>
  <w:activeWritingStyle w:appName="MSWord" w:lang="es-MX"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NDateTime" w:val="0"/>
    <w:docVar w:name="#DNDocDBase" w:val="0"/>
    <w:docVar w:name="#DNDocID" w:val="744480527"/>
    <w:docVar w:name="#DNDocMatterNo" w:val="0"/>
    <w:docVar w:name="#DNDocVer" w:val="0"/>
    <w:docVar w:name="#DNFOpts" w:val="optFooter2"/>
    <w:docVar w:name="#DNLine2Chk" w:val="0"/>
    <w:docVar w:name="#DNLSD" w:val="06-Jun-06 17:21"/>
    <w:docVar w:name="#DNPlacement" w:val="optAllPages"/>
    <w:docVar w:name="cbxMaxLevel" w:val="2"/>
    <w:docVar w:name="cbxMinLevel" w:val="1"/>
    <w:docVar w:name="cbxScheduleStyles" w:val="0"/>
    <w:docVar w:name="cbxTOCScheme" w:val="3"/>
    <w:docVar w:name="chkApplyManualFormatsToTOC" w:val="0"/>
    <w:docVar w:name="chkApplyTOC9" w:val="0"/>
    <w:docVar w:name="chkApplyTOCScheme" w:val="1"/>
    <w:docVar w:name="chkHyperlinks" w:val="0"/>
    <w:docVar w:name="chkInsertAsField" w:val="0"/>
    <w:docVar w:name="chkStyles" w:val="1"/>
    <w:docVar w:name="chkTCEntries" w:val="0"/>
    <w:docVar w:name="chkTwoColumn" w:val="0"/>
    <w:docVar w:name="CurrentReferenceFormat" w:val="[DocumentNumber]"/>
    <w:docVar w:name="didIDFlag" w:val="10/2/2018 4:46:34 PM"/>
    <w:docVar w:name="DMSFooter" w:val="On"/>
    <w:docVar w:name="DocID" w:val="20507039.1  30801 1109E 042"/>
    <w:docVar w:name="DocumentReferencePlacement" w:val="AllPages"/>
    <w:docVar w:name="DOCX97_36" w:val="YesNumbers"/>
    <w:docVar w:name="DocXParaNum" w:val="Done"/>
    <w:docVar w:name="DocXToolsFileType" w:val="Microsoft Word 2000"/>
    <w:docVar w:name="Exclusions" w:val=",Heading,"/>
    <w:docVar w:name="imProfileCustom1Description" w:val="Avaya, Inc."/>
    <w:docVar w:name="imProfileCustom2" w:val="19631570"/>
    <w:docVar w:name="imProfileCustom2Description" w:val="Alignment Project"/>
    <w:docVar w:name="imProfileDatabase" w:val="AMECURRENT"/>
    <w:docVar w:name="imProfileDocNum" w:val="744480527"/>
    <w:docVar w:name="imProfileLastSavedTime" w:val="30-Oct-21 11:50"/>
    <w:docVar w:name="imProfileVersion" w:val="2"/>
    <w:docVar w:name="MBPLine2Chk" w:val="False"/>
    <w:docVar w:name="MBPoptFooter" w:val="optFooter0"/>
    <w:docVar w:name="optCreateFrom" w:val="0"/>
    <w:docVar w:name="optInclude" w:val="0"/>
    <w:docVar w:name="StyleExclusions" w:val=",Agree_L3,Agree_L4,Agree_L5,Agree_L6,Agree_L7,Agree_L8,Agree_L9,Heading 3,Heading 4,Heading 5,Heading 6,Heading 7,Heading 8,Heading 9,Legal2_L3,Legal2_L4,Legal2_L5,Legal2_L6,Legal2_L7,Legal2_L8,Legal2_L9,Subtitle,Title,"/>
    <w:docVar w:name="StyleInclusions" w:val=",Agree_L1,Agree_L2,Heading 1,Heading 2,Legal2_L1,Legal2_L2,"/>
    <w:docVar w:name="zzmp10NoTrailerPromptID" w:val="C:\NRPortbl\AMECURRENT\LR006889\744480527_2.docx"/>
    <w:docVar w:name="zzmpAgree" w:val="||BA|3|5|1|1|0|1||1|0|1||1|0|1||1|0|0||1|0|0||1|0|0||1|0|0||1|0|0||1|0|0||"/>
    <w:docVar w:name="zzmpFixedCurScheme" w:val="Legal2"/>
    <w:docVar w:name="zzmpFixedCurScheme_9.0" w:val="1zzmpLegal2"/>
    <w:docVar w:name="zzmpLegal2" w:val="||Legal2|2|3|1|1|0|9||1|0|1||1|0|1||1|0|1||1|0|0||1|0|0||1|0|0||1|0|0||1|0|0||"/>
    <w:docVar w:name="zzmpLTFontsClean" w:val="True"/>
    <w:docVar w:name="zzmpnSession" w:val="0.9426386"/>
  </w:docVars>
  <w:rsids>
    <w:rsidRoot w:val="0019150F"/>
    <w:rsid w:val="00000107"/>
    <w:rsid w:val="00000A29"/>
    <w:rsid w:val="00001394"/>
    <w:rsid w:val="00001864"/>
    <w:rsid w:val="00001D03"/>
    <w:rsid w:val="00001DAE"/>
    <w:rsid w:val="0000345A"/>
    <w:rsid w:val="00003F35"/>
    <w:rsid w:val="00003F77"/>
    <w:rsid w:val="00004081"/>
    <w:rsid w:val="0000501F"/>
    <w:rsid w:val="000112A6"/>
    <w:rsid w:val="000113C0"/>
    <w:rsid w:val="0001197E"/>
    <w:rsid w:val="00011A7C"/>
    <w:rsid w:val="00013633"/>
    <w:rsid w:val="00013AEC"/>
    <w:rsid w:val="00013EB2"/>
    <w:rsid w:val="00013F23"/>
    <w:rsid w:val="00014518"/>
    <w:rsid w:val="00014D97"/>
    <w:rsid w:val="0001594F"/>
    <w:rsid w:val="00017B4B"/>
    <w:rsid w:val="0002065B"/>
    <w:rsid w:val="0002148B"/>
    <w:rsid w:val="0002251D"/>
    <w:rsid w:val="00022789"/>
    <w:rsid w:val="00024FBE"/>
    <w:rsid w:val="000263CF"/>
    <w:rsid w:val="0002673F"/>
    <w:rsid w:val="00026E9F"/>
    <w:rsid w:val="000274EF"/>
    <w:rsid w:val="00027611"/>
    <w:rsid w:val="00030435"/>
    <w:rsid w:val="000308EA"/>
    <w:rsid w:val="00032100"/>
    <w:rsid w:val="0003227D"/>
    <w:rsid w:val="00032A0C"/>
    <w:rsid w:val="00033CF2"/>
    <w:rsid w:val="00037AA8"/>
    <w:rsid w:val="00040050"/>
    <w:rsid w:val="000409A8"/>
    <w:rsid w:val="000419BD"/>
    <w:rsid w:val="00043A55"/>
    <w:rsid w:val="00043A97"/>
    <w:rsid w:val="00043EF6"/>
    <w:rsid w:val="00044BDF"/>
    <w:rsid w:val="00045619"/>
    <w:rsid w:val="00046D11"/>
    <w:rsid w:val="0004BF4C"/>
    <w:rsid w:val="000522FF"/>
    <w:rsid w:val="00052688"/>
    <w:rsid w:val="00053818"/>
    <w:rsid w:val="0005396B"/>
    <w:rsid w:val="00054D9D"/>
    <w:rsid w:val="00054EDF"/>
    <w:rsid w:val="000557F4"/>
    <w:rsid w:val="00056617"/>
    <w:rsid w:val="0006008C"/>
    <w:rsid w:val="00060BC2"/>
    <w:rsid w:val="0006108B"/>
    <w:rsid w:val="000616FD"/>
    <w:rsid w:val="00063604"/>
    <w:rsid w:val="000637F0"/>
    <w:rsid w:val="00064292"/>
    <w:rsid w:val="00064BA9"/>
    <w:rsid w:val="00064D0C"/>
    <w:rsid w:val="00065120"/>
    <w:rsid w:val="00065A2B"/>
    <w:rsid w:val="00065B6F"/>
    <w:rsid w:val="000708BD"/>
    <w:rsid w:val="00072D0C"/>
    <w:rsid w:val="000735A8"/>
    <w:rsid w:val="000758AF"/>
    <w:rsid w:val="000759E3"/>
    <w:rsid w:val="00076483"/>
    <w:rsid w:val="00076849"/>
    <w:rsid w:val="00076AE6"/>
    <w:rsid w:val="000772AD"/>
    <w:rsid w:val="00080F08"/>
    <w:rsid w:val="000811BA"/>
    <w:rsid w:val="00081838"/>
    <w:rsid w:val="00082F78"/>
    <w:rsid w:val="0008333A"/>
    <w:rsid w:val="0008363B"/>
    <w:rsid w:val="00085572"/>
    <w:rsid w:val="00085772"/>
    <w:rsid w:val="0008585F"/>
    <w:rsid w:val="000861D4"/>
    <w:rsid w:val="000908E1"/>
    <w:rsid w:val="000911A7"/>
    <w:rsid w:val="00092BC4"/>
    <w:rsid w:val="00092C27"/>
    <w:rsid w:val="0009347C"/>
    <w:rsid w:val="00094EE4"/>
    <w:rsid w:val="000957D5"/>
    <w:rsid w:val="00095B3A"/>
    <w:rsid w:val="00095B3C"/>
    <w:rsid w:val="000967F3"/>
    <w:rsid w:val="000A1048"/>
    <w:rsid w:val="000A121D"/>
    <w:rsid w:val="000A2209"/>
    <w:rsid w:val="000A3117"/>
    <w:rsid w:val="000A4632"/>
    <w:rsid w:val="000A4E6C"/>
    <w:rsid w:val="000A4F79"/>
    <w:rsid w:val="000A54AF"/>
    <w:rsid w:val="000A63EB"/>
    <w:rsid w:val="000A6883"/>
    <w:rsid w:val="000A7587"/>
    <w:rsid w:val="000B309C"/>
    <w:rsid w:val="000B3B7F"/>
    <w:rsid w:val="000B3F19"/>
    <w:rsid w:val="000B3FD4"/>
    <w:rsid w:val="000B43C6"/>
    <w:rsid w:val="000B5C60"/>
    <w:rsid w:val="000B6680"/>
    <w:rsid w:val="000B74CD"/>
    <w:rsid w:val="000B7C30"/>
    <w:rsid w:val="000B7EBF"/>
    <w:rsid w:val="000C0C6E"/>
    <w:rsid w:val="000C0D3B"/>
    <w:rsid w:val="000C1113"/>
    <w:rsid w:val="000C221C"/>
    <w:rsid w:val="000C23AE"/>
    <w:rsid w:val="000C395E"/>
    <w:rsid w:val="000C3C42"/>
    <w:rsid w:val="000C5346"/>
    <w:rsid w:val="000C6AF2"/>
    <w:rsid w:val="000C791D"/>
    <w:rsid w:val="000C7E55"/>
    <w:rsid w:val="000D0A89"/>
    <w:rsid w:val="000D0F6E"/>
    <w:rsid w:val="000D2C25"/>
    <w:rsid w:val="000D3524"/>
    <w:rsid w:val="000D446F"/>
    <w:rsid w:val="000D47C1"/>
    <w:rsid w:val="000D5186"/>
    <w:rsid w:val="000D6CAE"/>
    <w:rsid w:val="000D70E4"/>
    <w:rsid w:val="000D7244"/>
    <w:rsid w:val="000E00DF"/>
    <w:rsid w:val="000E0131"/>
    <w:rsid w:val="000E0324"/>
    <w:rsid w:val="000E15BD"/>
    <w:rsid w:val="000E2669"/>
    <w:rsid w:val="000E30EE"/>
    <w:rsid w:val="000E3159"/>
    <w:rsid w:val="000E5AEC"/>
    <w:rsid w:val="000E65CC"/>
    <w:rsid w:val="000E6FF7"/>
    <w:rsid w:val="000E7227"/>
    <w:rsid w:val="000E7232"/>
    <w:rsid w:val="000E72FE"/>
    <w:rsid w:val="000F0DEC"/>
    <w:rsid w:val="000F3A12"/>
    <w:rsid w:val="000F3A68"/>
    <w:rsid w:val="000F65D4"/>
    <w:rsid w:val="000F7CD0"/>
    <w:rsid w:val="00100E33"/>
    <w:rsid w:val="001033FA"/>
    <w:rsid w:val="00104388"/>
    <w:rsid w:val="001046B7"/>
    <w:rsid w:val="00104BDE"/>
    <w:rsid w:val="00106D5C"/>
    <w:rsid w:val="00110944"/>
    <w:rsid w:val="00110D31"/>
    <w:rsid w:val="00110DEF"/>
    <w:rsid w:val="00111D8F"/>
    <w:rsid w:val="001133E5"/>
    <w:rsid w:val="0011340E"/>
    <w:rsid w:val="001144C1"/>
    <w:rsid w:val="00114744"/>
    <w:rsid w:val="00114D4E"/>
    <w:rsid w:val="001155C3"/>
    <w:rsid w:val="00116FEC"/>
    <w:rsid w:val="001201F1"/>
    <w:rsid w:val="00120F82"/>
    <w:rsid w:val="00122C66"/>
    <w:rsid w:val="00123EA9"/>
    <w:rsid w:val="001245B8"/>
    <w:rsid w:val="00125533"/>
    <w:rsid w:val="00125C05"/>
    <w:rsid w:val="00125F92"/>
    <w:rsid w:val="00126206"/>
    <w:rsid w:val="001268E6"/>
    <w:rsid w:val="0012752B"/>
    <w:rsid w:val="001317E4"/>
    <w:rsid w:val="001319E0"/>
    <w:rsid w:val="00132F3D"/>
    <w:rsid w:val="00133B43"/>
    <w:rsid w:val="00134150"/>
    <w:rsid w:val="001347A2"/>
    <w:rsid w:val="001374EA"/>
    <w:rsid w:val="001446F7"/>
    <w:rsid w:val="0014614C"/>
    <w:rsid w:val="00147564"/>
    <w:rsid w:val="00150B4D"/>
    <w:rsid w:val="00151F08"/>
    <w:rsid w:val="001526FD"/>
    <w:rsid w:val="00152AAF"/>
    <w:rsid w:val="00153A20"/>
    <w:rsid w:val="00154185"/>
    <w:rsid w:val="001547C5"/>
    <w:rsid w:val="001552DC"/>
    <w:rsid w:val="00155C04"/>
    <w:rsid w:val="001571E6"/>
    <w:rsid w:val="00160539"/>
    <w:rsid w:val="00160587"/>
    <w:rsid w:val="001628FB"/>
    <w:rsid w:val="0016508B"/>
    <w:rsid w:val="001659AE"/>
    <w:rsid w:val="00166488"/>
    <w:rsid w:val="00166E25"/>
    <w:rsid w:val="00170519"/>
    <w:rsid w:val="00170A8A"/>
    <w:rsid w:val="00170BF4"/>
    <w:rsid w:val="00172A3F"/>
    <w:rsid w:val="00173CFE"/>
    <w:rsid w:val="00173EA7"/>
    <w:rsid w:val="00175E6E"/>
    <w:rsid w:val="001778C0"/>
    <w:rsid w:val="00177FB6"/>
    <w:rsid w:val="001802DA"/>
    <w:rsid w:val="00181775"/>
    <w:rsid w:val="00181FD5"/>
    <w:rsid w:val="00184609"/>
    <w:rsid w:val="00184AA2"/>
    <w:rsid w:val="00184FA4"/>
    <w:rsid w:val="001865D3"/>
    <w:rsid w:val="00186A84"/>
    <w:rsid w:val="001900A5"/>
    <w:rsid w:val="00191239"/>
    <w:rsid w:val="0019150F"/>
    <w:rsid w:val="00192160"/>
    <w:rsid w:val="0019564C"/>
    <w:rsid w:val="00195A52"/>
    <w:rsid w:val="0019653F"/>
    <w:rsid w:val="0019735E"/>
    <w:rsid w:val="001A052B"/>
    <w:rsid w:val="001A0571"/>
    <w:rsid w:val="001A07E1"/>
    <w:rsid w:val="001A0853"/>
    <w:rsid w:val="001A2189"/>
    <w:rsid w:val="001A2A99"/>
    <w:rsid w:val="001A2CA4"/>
    <w:rsid w:val="001A36BD"/>
    <w:rsid w:val="001A4029"/>
    <w:rsid w:val="001A412B"/>
    <w:rsid w:val="001A5499"/>
    <w:rsid w:val="001A5886"/>
    <w:rsid w:val="001A7A92"/>
    <w:rsid w:val="001A7AE2"/>
    <w:rsid w:val="001B0F8D"/>
    <w:rsid w:val="001B1327"/>
    <w:rsid w:val="001B1459"/>
    <w:rsid w:val="001B1605"/>
    <w:rsid w:val="001B1739"/>
    <w:rsid w:val="001B2486"/>
    <w:rsid w:val="001B2C26"/>
    <w:rsid w:val="001B3A83"/>
    <w:rsid w:val="001B3D38"/>
    <w:rsid w:val="001B48F8"/>
    <w:rsid w:val="001B5ED2"/>
    <w:rsid w:val="001C1CA3"/>
    <w:rsid w:val="001C4257"/>
    <w:rsid w:val="001C46B5"/>
    <w:rsid w:val="001C47BE"/>
    <w:rsid w:val="001C49FF"/>
    <w:rsid w:val="001C56B5"/>
    <w:rsid w:val="001C5EE6"/>
    <w:rsid w:val="001C6CA8"/>
    <w:rsid w:val="001C779D"/>
    <w:rsid w:val="001D1452"/>
    <w:rsid w:val="001D20DA"/>
    <w:rsid w:val="001D2D60"/>
    <w:rsid w:val="001D5769"/>
    <w:rsid w:val="001D71AF"/>
    <w:rsid w:val="001D74BB"/>
    <w:rsid w:val="001D753D"/>
    <w:rsid w:val="001E4497"/>
    <w:rsid w:val="001E6D3A"/>
    <w:rsid w:val="001E7F6E"/>
    <w:rsid w:val="001F14CA"/>
    <w:rsid w:val="001F1991"/>
    <w:rsid w:val="001F1BBB"/>
    <w:rsid w:val="001F1ED2"/>
    <w:rsid w:val="001F1FE7"/>
    <w:rsid w:val="001F32C7"/>
    <w:rsid w:val="001F3393"/>
    <w:rsid w:val="001F531C"/>
    <w:rsid w:val="001F621A"/>
    <w:rsid w:val="001F6B5D"/>
    <w:rsid w:val="001F7F80"/>
    <w:rsid w:val="002009DB"/>
    <w:rsid w:val="00201741"/>
    <w:rsid w:val="00201855"/>
    <w:rsid w:val="0020209F"/>
    <w:rsid w:val="002023E0"/>
    <w:rsid w:val="002045A6"/>
    <w:rsid w:val="00204844"/>
    <w:rsid w:val="00204C1F"/>
    <w:rsid w:val="00206A16"/>
    <w:rsid w:val="00210774"/>
    <w:rsid w:val="0021124E"/>
    <w:rsid w:val="002113E6"/>
    <w:rsid w:val="00211EE6"/>
    <w:rsid w:val="00212558"/>
    <w:rsid w:val="002132D9"/>
    <w:rsid w:val="002150FB"/>
    <w:rsid w:val="00215427"/>
    <w:rsid w:val="002156C7"/>
    <w:rsid w:val="002157D5"/>
    <w:rsid w:val="0021634C"/>
    <w:rsid w:val="002163BE"/>
    <w:rsid w:val="002174D3"/>
    <w:rsid w:val="00220087"/>
    <w:rsid w:val="0022009E"/>
    <w:rsid w:val="00220F99"/>
    <w:rsid w:val="00221241"/>
    <w:rsid w:val="0022166C"/>
    <w:rsid w:val="00221701"/>
    <w:rsid w:val="00221DEF"/>
    <w:rsid w:val="0022220F"/>
    <w:rsid w:val="0022250A"/>
    <w:rsid w:val="00224C53"/>
    <w:rsid w:val="00224E92"/>
    <w:rsid w:val="00225DC0"/>
    <w:rsid w:val="00226B26"/>
    <w:rsid w:val="0023010F"/>
    <w:rsid w:val="00230D7F"/>
    <w:rsid w:val="002310B4"/>
    <w:rsid w:val="00232126"/>
    <w:rsid w:val="00232C24"/>
    <w:rsid w:val="002330A9"/>
    <w:rsid w:val="00233458"/>
    <w:rsid w:val="00234301"/>
    <w:rsid w:val="00236E96"/>
    <w:rsid w:val="0023796E"/>
    <w:rsid w:val="00237B61"/>
    <w:rsid w:val="00240506"/>
    <w:rsid w:val="00241C3F"/>
    <w:rsid w:val="002420BE"/>
    <w:rsid w:val="002430AD"/>
    <w:rsid w:val="0024315F"/>
    <w:rsid w:val="002439E7"/>
    <w:rsid w:val="00244193"/>
    <w:rsid w:val="00244996"/>
    <w:rsid w:val="00244F75"/>
    <w:rsid w:val="00245945"/>
    <w:rsid w:val="002467C5"/>
    <w:rsid w:val="00246BE8"/>
    <w:rsid w:val="00247593"/>
    <w:rsid w:val="00250BB9"/>
    <w:rsid w:val="002516FB"/>
    <w:rsid w:val="002547B4"/>
    <w:rsid w:val="00254B11"/>
    <w:rsid w:val="00254DA1"/>
    <w:rsid w:val="00255996"/>
    <w:rsid w:val="00261360"/>
    <w:rsid w:val="00261369"/>
    <w:rsid w:val="00261DF1"/>
    <w:rsid w:val="00261F00"/>
    <w:rsid w:val="00262CBB"/>
    <w:rsid w:val="00263106"/>
    <w:rsid w:val="00263424"/>
    <w:rsid w:val="00264C11"/>
    <w:rsid w:val="0026755F"/>
    <w:rsid w:val="00267760"/>
    <w:rsid w:val="00267D4A"/>
    <w:rsid w:val="00270013"/>
    <w:rsid w:val="00271CA2"/>
    <w:rsid w:val="0027285C"/>
    <w:rsid w:val="00272A7B"/>
    <w:rsid w:val="00274197"/>
    <w:rsid w:val="002742B0"/>
    <w:rsid w:val="00274D24"/>
    <w:rsid w:val="002764D9"/>
    <w:rsid w:val="002766F5"/>
    <w:rsid w:val="00277D0B"/>
    <w:rsid w:val="0028045F"/>
    <w:rsid w:val="00281765"/>
    <w:rsid w:val="00282813"/>
    <w:rsid w:val="00282B4C"/>
    <w:rsid w:val="00283659"/>
    <w:rsid w:val="00284429"/>
    <w:rsid w:val="00284A3A"/>
    <w:rsid w:val="002853C0"/>
    <w:rsid w:val="0028573C"/>
    <w:rsid w:val="00285749"/>
    <w:rsid w:val="00287D82"/>
    <w:rsid w:val="00290DA7"/>
    <w:rsid w:val="0029119E"/>
    <w:rsid w:val="002934CF"/>
    <w:rsid w:val="00294C64"/>
    <w:rsid w:val="00295302"/>
    <w:rsid w:val="00296C18"/>
    <w:rsid w:val="002971FC"/>
    <w:rsid w:val="002972D0"/>
    <w:rsid w:val="002A0000"/>
    <w:rsid w:val="002A1042"/>
    <w:rsid w:val="002A1905"/>
    <w:rsid w:val="002A1922"/>
    <w:rsid w:val="002A2A7E"/>
    <w:rsid w:val="002A30AF"/>
    <w:rsid w:val="002A3EEF"/>
    <w:rsid w:val="002A411B"/>
    <w:rsid w:val="002A444D"/>
    <w:rsid w:val="002A4555"/>
    <w:rsid w:val="002B0B91"/>
    <w:rsid w:val="002B1012"/>
    <w:rsid w:val="002B13E2"/>
    <w:rsid w:val="002B15EB"/>
    <w:rsid w:val="002B1BD9"/>
    <w:rsid w:val="002B37E3"/>
    <w:rsid w:val="002B498E"/>
    <w:rsid w:val="002B6F01"/>
    <w:rsid w:val="002C006B"/>
    <w:rsid w:val="002C0F0E"/>
    <w:rsid w:val="002C1120"/>
    <w:rsid w:val="002C1355"/>
    <w:rsid w:val="002C2C39"/>
    <w:rsid w:val="002C3084"/>
    <w:rsid w:val="002C35C3"/>
    <w:rsid w:val="002C39F0"/>
    <w:rsid w:val="002C561C"/>
    <w:rsid w:val="002C5752"/>
    <w:rsid w:val="002C5D1F"/>
    <w:rsid w:val="002C642D"/>
    <w:rsid w:val="002C6835"/>
    <w:rsid w:val="002C6D35"/>
    <w:rsid w:val="002D22F5"/>
    <w:rsid w:val="002D3157"/>
    <w:rsid w:val="002D3368"/>
    <w:rsid w:val="002D4404"/>
    <w:rsid w:val="002D55A5"/>
    <w:rsid w:val="002D59FF"/>
    <w:rsid w:val="002D5FB9"/>
    <w:rsid w:val="002D7C45"/>
    <w:rsid w:val="002E1E02"/>
    <w:rsid w:val="002E25D3"/>
    <w:rsid w:val="002E2B75"/>
    <w:rsid w:val="002E2BBA"/>
    <w:rsid w:val="002E4007"/>
    <w:rsid w:val="002E4BBF"/>
    <w:rsid w:val="002E4C2B"/>
    <w:rsid w:val="002E5972"/>
    <w:rsid w:val="002E673B"/>
    <w:rsid w:val="002E6F85"/>
    <w:rsid w:val="002F04EE"/>
    <w:rsid w:val="002F11F9"/>
    <w:rsid w:val="002F2065"/>
    <w:rsid w:val="002F227D"/>
    <w:rsid w:val="002F27A0"/>
    <w:rsid w:val="002F29FE"/>
    <w:rsid w:val="002F36DB"/>
    <w:rsid w:val="002F3933"/>
    <w:rsid w:val="002F398B"/>
    <w:rsid w:val="002F450A"/>
    <w:rsid w:val="002F6F30"/>
    <w:rsid w:val="003001D1"/>
    <w:rsid w:val="00300756"/>
    <w:rsid w:val="003017DD"/>
    <w:rsid w:val="00301F5B"/>
    <w:rsid w:val="003030E0"/>
    <w:rsid w:val="00304886"/>
    <w:rsid w:val="003050CD"/>
    <w:rsid w:val="00305B3E"/>
    <w:rsid w:val="003062C3"/>
    <w:rsid w:val="00306917"/>
    <w:rsid w:val="00312B7C"/>
    <w:rsid w:val="00314138"/>
    <w:rsid w:val="00314636"/>
    <w:rsid w:val="00314D3D"/>
    <w:rsid w:val="003151F9"/>
    <w:rsid w:val="0031633A"/>
    <w:rsid w:val="00320BDB"/>
    <w:rsid w:val="003224C7"/>
    <w:rsid w:val="0032250D"/>
    <w:rsid w:val="00323044"/>
    <w:rsid w:val="00323B4A"/>
    <w:rsid w:val="00323CCF"/>
    <w:rsid w:val="003249EB"/>
    <w:rsid w:val="003255DB"/>
    <w:rsid w:val="003262D0"/>
    <w:rsid w:val="00327774"/>
    <w:rsid w:val="00330419"/>
    <w:rsid w:val="00330AE6"/>
    <w:rsid w:val="00331C9A"/>
    <w:rsid w:val="003320E2"/>
    <w:rsid w:val="003323BC"/>
    <w:rsid w:val="0033290F"/>
    <w:rsid w:val="003366B7"/>
    <w:rsid w:val="0034084C"/>
    <w:rsid w:val="00341256"/>
    <w:rsid w:val="00341FC9"/>
    <w:rsid w:val="003421A1"/>
    <w:rsid w:val="00343DC1"/>
    <w:rsid w:val="00343DF8"/>
    <w:rsid w:val="00344FF7"/>
    <w:rsid w:val="0034566C"/>
    <w:rsid w:val="00345FC2"/>
    <w:rsid w:val="003464B0"/>
    <w:rsid w:val="00346F49"/>
    <w:rsid w:val="00350B40"/>
    <w:rsid w:val="00351129"/>
    <w:rsid w:val="00351F6E"/>
    <w:rsid w:val="00353509"/>
    <w:rsid w:val="00353719"/>
    <w:rsid w:val="00353760"/>
    <w:rsid w:val="0035470D"/>
    <w:rsid w:val="00354A40"/>
    <w:rsid w:val="003556F7"/>
    <w:rsid w:val="00356BC7"/>
    <w:rsid w:val="003573F1"/>
    <w:rsid w:val="0035775C"/>
    <w:rsid w:val="00357E02"/>
    <w:rsid w:val="0036109F"/>
    <w:rsid w:val="003644BA"/>
    <w:rsid w:val="00364CF0"/>
    <w:rsid w:val="0036517C"/>
    <w:rsid w:val="0036594C"/>
    <w:rsid w:val="00373114"/>
    <w:rsid w:val="003731C8"/>
    <w:rsid w:val="0037591C"/>
    <w:rsid w:val="003762EE"/>
    <w:rsid w:val="00376DD9"/>
    <w:rsid w:val="003773B8"/>
    <w:rsid w:val="003777DD"/>
    <w:rsid w:val="00377AE3"/>
    <w:rsid w:val="00382263"/>
    <w:rsid w:val="00384259"/>
    <w:rsid w:val="00384281"/>
    <w:rsid w:val="00384855"/>
    <w:rsid w:val="00387BA1"/>
    <w:rsid w:val="00390043"/>
    <w:rsid w:val="00390275"/>
    <w:rsid w:val="003905B0"/>
    <w:rsid w:val="003907AB"/>
    <w:rsid w:val="00390D20"/>
    <w:rsid w:val="00391B73"/>
    <w:rsid w:val="0039275D"/>
    <w:rsid w:val="00393D4D"/>
    <w:rsid w:val="00395114"/>
    <w:rsid w:val="0039777B"/>
    <w:rsid w:val="00397C2C"/>
    <w:rsid w:val="003A0412"/>
    <w:rsid w:val="003A2088"/>
    <w:rsid w:val="003A29AE"/>
    <w:rsid w:val="003A30F6"/>
    <w:rsid w:val="003A686A"/>
    <w:rsid w:val="003A7372"/>
    <w:rsid w:val="003B0266"/>
    <w:rsid w:val="003B17DA"/>
    <w:rsid w:val="003B1DC1"/>
    <w:rsid w:val="003B1FCF"/>
    <w:rsid w:val="003B26A9"/>
    <w:rsid w:val="003B41D1"/>
    <w:rsid w:val="003B43CF"/>
    <w:rsid w:val="003B4981"/>
    <w:rsid w:val="003B5471"/>
    <w:rsid w:val="003B547A"/>
    <w:rsid w:val="003B5C89"/>
    <w:rsid w:val="003B6C68"/>
    <w:rsid w:val="003B6F8F"/>
    <w:rsid w:val="003C166A"/>
    <w:rsid w:val="003C20A8"/>
    <w:rsid w:val="003C224C"/>
    <w:rsid w:val="003C2F97"/>
    <w:rsid w:val="003C33D1"/>
    <w:rsid w:val="003C3E33"/>
    <w:rsid w:val="003C3FBC"/>
    <w:rsid w:val="003C4002"/>
    <w:rsid w:val="003C454C"/>
    <w:rsid w:val="003C4874"/>
    <w:rsid w:val="003C5358"/>
    <w:rsid w:val="003C66DF"/>
    <w:rsid w:val="003C7D47"/>
    <w:rsid w:val="003D01A2"/>
    <w:rsid w:val="003D0625"/>
    <w:rsid w:val="003D1262"/>
    <w:rsid w:val="003D174D"/>
    <w:rsid w:val="003D211C"/>
    <w:rsid w:val="003D2BC8"/>
    <w:rsid w:val="003D3104"/>
    <w:rsid w:val="003D40BA"/>
    <w:rsid w:val="003D4280"/>
    <w:rsid w:val="003D598A"/>
    <w:rsid w:val="003D658B"/>
    <w:rsid w:val="003D792E"/>
    <w:rsid w:val="003D7E88"/>
    <w:rsid w:val="003E0002"/>
    <w:rsid w:val="003E0BEE"/>
    <w:rsid w:val="003E0C33"/>
    <w:rsid w:val="003E0E34"/>
    <w:rsid w:val="003E10BA"/>
    <w:rsid w:val="003E5C7B"/>
    <w:rsid w:val="003E5CB0"/>
    <w:rsid w:val="003E6497"/>
    <w:rsid w:val="003E652E"/>
    <w:rsid w:val="003E66CD"/>
    <w:rsid w:val="003E7524"/>
    <w:rsid w:val="003F0985"/>
    <w:rsid w:val="003F0E60"/>
    <w:rsid w:val="003F1717"/>
    <w:rsid w:val="003F18D4"/>
    <w:rsid w:val="003F1933"/>
    <w:rsid w:val="003F19C9"/>
    <w:rsid w:val="003F1F1A"/>
    <w:rsid w:val="003F3342"/>
    <w:rsid w:val="003F4DA5"/>
    <w:rsid w:val="003F4F46"/>
    <w:rsid w:val="003F52A8"/>
    <w:rsid w:val="003F593A"/>
    <w:rsid w:val="003F5DBE"/>
    <w:rsid w:val="003F6C88"/>
    <w:rsid w:val="003F77D3"/>
    <w:rsid w:val="003F79A3"/>
    <w:rsid w:val="00400BFF"/>
    <w:rsid w:val="00401EC8"/>
    <w:rsid w:val="004026B5"/>
    <w:rsid w:val="00402BEA"/>
    <w:rsid w:val="00404100"/>
    <w:rsid w:val="004042F2"/>
    <w:rsid w:val="00404337"/>
    <w:rsid w:val="004055D6"/>
    <w:rsid w:val="00406379"/>
    <w:rsid w:val="00415373"/>
    <w:rsid w:val="0041621F"/>
    <w:rsid w:val="00417EF1"/>
    <w:rsid w:val="00420679"/>
    <w:rsid w:val="00420B1C"/>
    <w:rsid w:val="00420D37"/>
    <w:rsid w:val="0042146C"/>
    <w:rsid w:val="00421A2B"/>
    <w:rsid w:val="0042214A"/>
    <w:rsid w:val="0042519F"/>
    <w:rsid w:val="004251DE"/>
    <w:rsid w:val="00425657"/>
    <w:rsid w:val="004258F9"/>
    <w:rsid w:val="0042686F"/>
    <w:rsid w:val="00426980"/>
    <w:rsid w:val="00427B3A"/>
    <w:rsid w:val="00431627"/>
    <w:rsid w:val="00431BE3"/>
    <w:rsid w:val="00432346"/>
    <w:rsid w:val="004347FB"/>
    <w:rsid w:val="0043504E"/>
    <w:rsid w:val="00435083"/>
    <w:rsid w:val="0043540F"/>
    <w:rsid w:val="0043575B"/>
    <w:rsid w:val="00435879"/>
    <w:rsid w:val="004361AF"/>
    <w:rsid w:val="00436369"/>
    <w:rsid w:val="004370A0"/>
    <w:rsid w:val="004374D9"/>
    <w:rsid w:val="00437B1A"/>
    <w:rsid w:val="00441490"/>
    <w:rsid w:val="0044175C"/>
    <w:rsid w:val="00443B25"/>
    <w:rsid w:val="004453D2"/>
    <w:rsid w:val="00445C80"/>
    <w:rsid w:val="00446030"/>
    <w:rsid w:val="0044668F"/>
    <w:rsid w:val="00446BD3"/>
    <w:rsid w:val="00447ADB"/>
    <w:rsid w:val="00447AE3"/>
    <w:rsid w:val="00447E74"/>
    <w:rsid w:val="00450435"/>
    <w:rsid w:val="00452980"/>
    <w:rsid w:val="00452C35"/>
    <w:rsid w:val="00452D05"/>
    <w:rsid w:val="00452E40"/>
    <w:rsid w:val="004540EB"/>
    <w:rsid w:val="004546CC"/>
    <w:rsid w:val="00454C79"/>
    <w:rsid w:val="0045597C"/>
    <w:rsid w:val="00456361"/>
    <w:rsid w:val="004575AA"/>
    <w:rsid w:val="00457960"/>
    <w:rsid w:val="004604E0"/>
    <w:rsid w:val="004604E9"/>
    <w:rsid w:val="0046088E"/>
    <w:rsid w:val="00461127"/>
    <w:rsid w:val="00461F3F"/>
    <w:rsid w:val="00463207"/>
    <w:rsid w:val="00463980"/>
    <w:rsid w:val="00464787"/>
    <w:rsid w:val="004647D0"/>
    <w:rsid w:val="004667A3"/>
    <w:rsid w:val="004677B9"/>
    <w:rsid w:val="00470E90"/>
    <w:rsid w:val="00470FDB"/>
    <w:rsid w:val="00471047"/>
    <w:rsid w:val="00471CBD"/>
    <w:rsid w:val="00472E1F"/>
    <w:rsid w:val="0047330F"/>
    <w:rsid w:val="0047432A"/>
    <w:rsid w:val="00474363"/>
    <w:rsid w:val="004754C4"/>
    <w:rsid w:val="0047566A"/>
    <w:rsid w:val="00475F2B"/>
    <w:rsid w:val="00477789"/>
    <w:rsid w:val="00477880"/>
    <w:rsid w:val="00477995"/>
    <w:rsid w:val="00480A44"/>
    <w:rsid w:val="00480ACA"/>
    <w:rsid w:val="00480B6F"/>
    <w:rsid w:val="004810D5"/>
    <w:rsid w:val="004818AC"/>
    <w:rsid w:val="00483B57"/>
    <w:rsid w:val="00484A67"/>
    <w:rsid w:val="00485F72"/>
    <w:rsid w:val="0049081B"/>
    <w:rsid w:val="004911A5"/>
    <w:rsid w:val="004934F1"/>
    <w:rsid w:val="00493955"/>
    <w:rsid w:val="00493C9C"/>
    <w:rsid w:val="004945BB"/>
    <w:rsid w:val="0049483E"/>
    <w:rsid w:val="004950FC"/>
    <w:rsid w:val="00497633"/>
    <w:rsid w:val="004A04C4"/>
    <w:rsid w:val="004A1F5C"/>
    <w:rsid w:val="004A273E"/>
    <w:rsid w:val="004A320C"/>
    <w:rsid w:val="004A329A"/>
    <w:rsid w:val="004A33C8"/>
    <w:rsid w:val="004A372C"/>
    <w:rsid w:val="004A43E8"/>
    <w:rsid w:val="004A55A7"/>
    <w:rsid w:val="004A647D"/>
    <w:rsid w:val="004A6B30"/>
    <w:rsid w:val="004A6D98"/>
    <w:rsid w:val="004A73DA"/>
    <w:rsid w:val="004B28AB"/>
    <w:rsid w:val="004B3AAF"/>
    <w:rsid w:val="004B4958"/>
    <w:rsid w:val="004B49BD"/>
    <w:rsid w:val="004B5893"/>
    <w:rsid w:val="004C00BF"/>
    <w:rsid w:val="004C029F"/>
    <w:rsid w:val="004C0B61"/>
    <w:rsid w:val="004C2817"/>
    <w:rsid w:val="004C50C5"/>
    <w:rsid w:val="004C581F"/>
    <w:rsid w:val="004D0218"/>
    <w:rsid w:val="004D10D1"/>
    <w:rsid w:val="004D1F1C"/>
    <w:rsid w:val="004D236C"/>
    <w:rsid w:val="004D2B73"/>
    <w:rsid w:val="004D3B48"/>
    <w:rsid w:val="004D45D8"/>
    <w:rsid w:val="004D5CD2"/>
    <w:rsid w:val="004D5F9F"/>
    <w:rsid w:val="004D6313"/>
    <w:rsid w:val="004D6E76"/>
    <w:rsid w:val="004D70F2"/>
    <w:rsid w:val="004D779E"/>
    <w:rsid w:val="004D7E52"/>
    <w:rsid w:val="004E13CC"/>
    <w:rsid w:val="004E1D68"/>
    <w:rsid w:val="004E4127"/>
    <w:rsid w:val="004E43E6"/>
    <w:rsid w:val="004E5678"/>
    <w:rsid w:val="004E616B"/>
    <w:rsid w:val="004E63C3"/>
    <w:rsid w:val="004E64B6"/>
    <w:rsid w:val="004E712B"/>
    <w:rsid w:val="004E7D7A"/>
    <w:rsid w:val="004E7F68"/>
    <w:rsid w:val="004E7FB6"/>
    <w:rsid w:val="004F0BD7"/>
    <w:rsid w:val="004F0DE0"/>
    <w:rsid w:val="004F12AA"/>
    <w:rsid w:val="004F3CA1"/>
    <w:rsid w:val="004F3FC3"/>
    <w:rsid w:val="004F4D6E"/>
    <w:rsid w:val="004F5062"/>
    <w:rsid w:val="004F5D29"/>
    <w:rsid w:val="004F6A5D"/>
    <w:rsid w:val="004F6FE7"/>
    <w:rsid w:val="004F7338"/>
    <w:rsid w:val="0050110E"/>
    <w:rsid w:val="0050246E"/>
    <w:rsid w:val="00503084"/>
    <w:rsid w:val="00503948"/>
    <w:rsid w:val="00506292"/>
    <w:rsid w:val="005065A6"/>
    <w:rsid w:val="0050668C"/>
    <w:rsid w:val="005071B2"/>
    <w:rsid w:val="00510A1D"/>
    <w:rsid w:val="0051209F"/>
    <w:rsid w:val="005137AF"/>
    <w:rsid w:val="00514635"/>
    <w:rsid w:val="00515525"/>
    <w:rsid w:val="0051578C"/>
    <w:rsid w:val="00516CC2"/>
    <w:rsid w:val="00516D34"/>
    <w:rsid w:val="0051789A"/>
    <w:rsid w:val="00517971"/>
    <w:rsid w:val="00520DC8"/>
    <w:rsid w:val="00521035"/>
    <w:rsid w:val="005212A5"/>
    <w:rsid w:val="00521BA1"/>
    <w:rsid w:val="00523712"/>
    <w:rsid w:val="0052586D"/>
    <w:rsid w:val="00525899"/>
    <w:rsid w:val="005260C1"/>
    <w:rsid w:val="00526621"/>
    <w:rsid w:val="00526E9B"/>
    <w:rsid w:val="00527905"/>
    <w:rsid w:val="0053052C"/>
    <w:rsid w:val="00531452"/>
    <w:rsid w:val="00531A5B"/>
    <w:rsid w:val="005323E7"/>
    <w:rsid w:val="00532F06"/>
    <w:rsid w:val="00533252"/>
    <w:rsid w:val="00533A0D"/>
    <w:rsid w:val="00534F97"/>
    <w:rsid w:val="00536776"/>
    <w:rsid w:val="00536984"/>
    <w:rsid w:val="00536C5B"/>
    <w:rsid w:val="0053783F"/>
    <w:rsid w:val="00537EE9"/>
    <w:rsid w:val="00540839"/>
    <w:rsid w:val="00541552"/>
    <w:rsid w:val="00541D26"/>
    <w:rsid w:val="00541DF7"/>
    <w:rsid w:val="0054249C"/>
    <w:rsid w:val="00542E25"/>
    <w:rsid w:val="0054350B"/>
    <w:rsid w:val="00544067"/>
    <w:rsid w:val="00545878"/>
    <w:rsid w:val="005459BE"/>
    <w:rsid w:val="0054662A"/>
    <w:rsid w:val="0054683E"/>
    <w:rsid w:val="005468E5"/>
    <w:rsid w:val="005476AA"/>
    <w:rsid w:val="0055008C"/>
    <w:rsid w:val="00550FD6"/>
    <w:rsid w:val="00552831"/>
    <w:rsid w:val="005529A2"/>
    <w:rsid w:val="00552BE7"/>
    <w:rsid w:val="005531DB"/>
    <w:rsid w:val="005546BF"/>
    <w:rsid w:val="005566B3"/>
    <w:rsid w:val="00557907"/>
    <w:rsid w:val="00561565"/>
    <w:rsid w:val="0056169A"/>
    <w:rsid w:val="005623AC"/>
    <w:rsid w:val="00563BA0"/>
    <w:rsid w:val="005656A2"/>
    <w:rsid w:val="0056601D"/>
    <w:rsid w:val="0056626D"/>
    <w:rsid w:val="00566BC7"/>
    <w:rsid w:val="005675C3"/>
    <w:rsid w:val="00567638"/>
    <w:rsid w:val="00567BBE"/>
    <w:rsid w:val="005711D3"/>
    <w:rsid w:val="00571DCC"/>
    <w:rsid w:val="005725E8"/>
    <w:rsid w:val="00572B12"/>
    <w:rsid w:val="00573E7C"/>
    <w:rsid w:val="00574976"/>
    <w:rsid w:val="00575883"/>
    <w:rsid w:val="00575FBC"/>
    <w:rsid w:val="005766E1"/>
    <w:rsid w:val="005769E7"/>
    <w:rsid w:val="00576E7D"/>
    <w:rsid w:val="00580474"/>
    <w:rsid w:val="00580A4D"/>
    <w:rsid w:val="00582A05"/>
    <w:rsid w:val="00582DEC"/>
    <w:rsid w:val="00582F23"/>
    <w:rsid w:val="005849BA"/>
    <w:rsid w:val="00584F39"/>
    <w:rsid w:val="005878BC"/>
    <w:rsid w:val="0058799F"/>
    <w:rsid w:val="00587BDE"/>
    <w:rsid w:val="00591A77"/>
    <w:rsid w:val="005923C4"/>
    <w:rsid w:val="00592BED"/>
    <w:rsid w:val="005935C6"/>
    <w:rsid w:val="00593A6A"/>
    <w:rsid w:val="00593F8B"/>
    <w:rsid w:val="0059497B"/>
    <w:rsid w:val="005963D4"/>
    <w:rsid w:val="00597F13"/>
    <w:rsid w:val="00597F78"/>
    <w:rsid w:val="005A51C7"/>
    <w:rsid w:val="005A6318"/>
    <w:rsid w:val="005A64B5"/>
    <w:rsid w:val="005B1040"/>
    <w:rsid w:val="005B143B"/>
    <w:rsid w:val="005B1748"/>
    <w:rsid w:val="005B1A29"/>
    <w:rsid w:val="005B339E"/>
    <w:rsid w:val="005B5CDE"/>
    <w:rsid w:val="005B5F31"/>
    <w:rsid w:val="005B66BC"/>
    <w:rsid w:val="005B6FE3"/>
    <w:rsid w:val="005B707D"/>
    <w:rsid w:val="005B70AB"/>
    <w:rsid w:val="005B77E8"/>
    <w:rsid w:val="005B7B53"/>
    <w:rsid w:val="005C0327"/>
    <w:rsid w:val="005C0EF5"/>
    <w:rsid w:val="005C1232"/>
    <w:rsid w:val="005C159A"/>
    <w:rsid w:val="005C1830"/>
    <w:rsid w:val="005C4EA5"/>
    <w:rsid w:val="005C525D"/>
    <w:rsid w:val="005C6459"/>
    <w:rsid w:val="005C710C"/>
    <w:rsid w:val="005C7BE3"/>
    <w:rsid w:val="005C7D18"/>
    <w:rsid w:val="005D0129"/>
    <w:rsid w:val="005D0F19"/>
    <w:rsid w:val="005D1E6A"/>
    <w:rsid w:val="005D2A36"/>
    <w:rsid w:val="005D3102"/>
    <w:rsid w:val="005D4081"/>
    <w:rsid w:val="005D43E8"/>
    <w:rsid w:val="005D47E0"/>
    <w:rsid w:val="005D48AF"/>
    <w:rsid w:val="005D4F09"/>
    <w:rsid w:val="005D5EC5"/>
    <w:rsid w:val="005D62D6"/>
    <w:rsid w:val="005D641E"/>
    <w:rsid w:val="005D7E4D"/>
    <w:rsid w:val="005E057A"/>
    <w:rsid w:val="005E13C7"/>
    <w:rsid w:val="005E1646"/>
    <w:rsid w:val="005E1E63"/>
    <w:rsid w:val="005E2DD1"/>
    <w:rsid w:val="005E3212"/>
    <w:rsid w:val="005E3987"/>
    <w:rsid w:val="005E49CD"/>
    <w:rsid w:val="005E5143"/>
    <w:rsid w:val="005E5E3E"/>
    <w:rsid w:val="005E5E61"/>
    <w:rsid w:val="005E6338"/>
    <w:rsid w:val="005E6496"/>
    <w:rsid w:val="005E69F5"/>
    <w:rsid w:val="005E6ECC"/>
    <w:rsid w:val="005E6F86"/>
    <w:rsid w:val="005E70D8"/>
    <w:rsid w:val="005E7EB6"/>
    <w:rsid w:val="005E7FF7"/>
    <w:rsid w:val="005F01F2"/>
    <w:rsid w:val="005F245E"/>
    <w:rsid w:val="005F2580"/>
    <w:rsid w:val="005F4561"/>
    <w:rsid w:val="005F4D3E"/>
    <w:rsid w:val="005F523D"/>
    <w:rsid w:val="005F5CBB"/>
    <w:rsid w:val="005F6001"/>
    <w:rsid w:val="005F6684"/>
    <w:rsid w:val="005F66FD"/>
    <w:rsid w:val="005F7C04"/>
    <w:rsid w:val="005F7D2C"/>
    <w:rsid w:val="00600115"/>
    <w:rsid w:val="0060022F"/>
    <w:rsid w:val="00602491"/>
    <w:rsid w:val="00602801"/>
    <w:rsid w:val="00603C02"/>
    <w:rsid w:val="00604853"/>
    <w:rsid w:val="00604F87"/>
    <w:rsid w:val="00605DD3"/>
    <w:rsid w:val="00607C98"/>
    <w:rsid w:val="006114A3"/>
    <w:rsid w:val="00611EDA"/>
    <w:rsid w:val="00612198"/>
    <w:rsid w:val="00613523"/>
    <w:rsid w:val="00613979"/>
    <w:rsid w:val="00613A4F"/>
    <w:rsid w:val="00614055"/>
    <w:rsid w:val="006146D4"/>
    <w:rsid w:val="00614937"/>
    <w:rsid w:val="00614F25"/>
    <w:rsid w:val="00617469"/>
    <w:rsid w:val="00617A72"/>
    <w:rsid w:val="00620DBB"/>
    <w:rsid w:val="00623652"/>
    <w:rsid w:val="00623820"/>
    <w:rsid w:val="00623AC1"/>
    <w:rsid w:val="006241DB"/>
    <w:rsid w:val="00624994"/>
    <w:rsid w:val="00626267"/>
    <w:rsid w:val="006269BF"/>
    <w:rsid w:val="006278B5"/>
    <w:rsid w:val="00630552"/>
    <w:rsid w:val="00632045"/>
    <w:rsid w:val="006321BC"/>
    <w:rsid w:val="0063229B"/>
    <w:rsid w:val="00632CA7"/>
    <w:rsid w:val="00633641"/>
    <w:rsid w:val="00633E91"/>
    <w:rsid w:val="006352CC"/>
    <w:rsid w:val="00636A09"/>
    <w:rsid w:val="00636F5B"/>
    <w:rsid w:val="006373F5"/>
    <w:rsid w:val="00640B93"/>
    <w:rsid w:val="0064158E"/>
    <w:rsid w:val="0064186F"/>
    <w:rsid w:val="00642B82"/>
    <w:rsid w:val="00642CF1"/>
    <w:rsid w:val="00644892"/>
    <w:rsid w:val="00644F38"/>
    <w:rsid w:val="00645426"/>
    <w:rsid w:val="006456B4"/>
    <w:rsid w:val="006456C3"/>
    <w:rsid w:val="006463AF"/>
    <w:rsid w:val="006472E7"/>
    <w:rsid w:val="006501BE"/>
    <w:rsid w:val="006503E0"/>
    <w:rsid w:val="00652285"/>
    <w:rsid w:val="0065304C"/>
    <w:rsid w:val="00653AC2"/>
    <w:rsid w:val="0065452F"/>
    <w:rsid w:val="006551C5"/>
    <w:rsid w:val="00655517"/>
    <w:rsid w:val="00656241"/>
    <w:rsid w:val="00657A5F"/>
    <w:rsid w:val="006622B4"/>
    <w:rsid w:val="00662982"/>
    <w:rsid w:val="006638D6"/>
    <w:rsid w:val="00663950"/>
    <w:rsid w:val="00664AF2"/>
    <w:rsid w:val="00664CAC"/>
    <w:rsid w:val="006662A0"/>
    <w:rsid w:val="00667491"/>
    <w:rsid w:val="006675AD"/>
    <w:rsid w:val="006677B8"/>
    <w:rsid w:val="00667D84"/>
    <w:rsid w:val="00670747"/>
    <w:rsid w:val="00671BB5"/>
    <w:rsid w:val="006720D6"/>
    <w:rsid w:val="006744DC"/>
    <w:rsid w:val="006746F6"/>
    <w:rsid w:val="00677F9F"/>
    <w:rsid w:val="00680577"/>
    <w:rsid w:val="006807F1"/>
    <w:rsid w:val="00680A12"/>
    <w:rsid w:val="006812F5"/>
    <w:rsid w:val="00682399"/>
    <w:rsid w:val="00683771"/>
    <w:rsid w:val="006838CF"/>
    <w:rsid w:val="00683A0B"/>
    <w:rsid w:val="00683B35"/>
    <w:rsid w:val="00685B0C"/>
    <w:rsid w:val="00686157"/>
    <w:rsid w:val="00686DB4"/>
    <w:rsid w:val="00687D38"/>
    <w:rsid w:val="00690C8A"/>
    <w:rsid w:val="0069159F"/>
    <w:rsid w:val="00691A4E"/>
    <w:rsid w:val="00691FE0"/>
    <w:rsid w:val="00692093"/>
    <w:rsid w:val="00694163"/>
    <w:rsid w:val="00694EAC"/>
    <w:rsid w:val="006953DD"/>
    <w:rsid w:val="00695A53"/>
    <w:rsid w:val="00695D70"/>
    <w:rsid w:val="0069689E"/>
    <w:rsid w:val="00696F78"/>
    <w:rsid w:val="00697597"/>
    <w:rsid w:val="00697907"/>
    <w:rsid w:val="0069790A"/>
    <w:rsid w:val="00697A0F"/>
    <w:rsid w:val="00697F3D"/>
    <w:rsid w:val="006A0B86"/>
    <w:rsid w:val="006A1571"/>
    <w:rsid w:val="006A1F19"/>
    <w:rsid w:val="006A201D"/>
    <w:rsid w:val="006A2EAB"/>
    <w:rsid w:val="006A310E"/>
    <w:rsid w:val="006A38A1"/>
    <w:rsid w:val="006A4121"/>
    <w:rsid w:val="006A44F8"/>
    <w:rsid w:val="006A5436"/>
    <w:rsid w:val="006A58DD"/>
    <w:rsid w:val="006B0431"/>
    <w:rsid w:val="006B0C5D"/>
    <w:rsid w:val="006B0DD0"/>
    <w:rsid w:val="006B24A5"/>
    <w:rsid w:val="006B2E1D"/>
    <w:rsid w:val="006B3B92"/>
    <w:rsid w:val="006B3D0A"/>
    <w:rsid w:val="006B3D41"/>
    <w:rsid w:val="006B6CDC"/>
    <w:rsid w:val="006B742E"/>
    <w:rsid w:val="006C0333"/>
    <w:rsid w:val="006C08DC"/>
    <w:rsid w:val="006C0A2E"/>
    <w:rsid w:val="006C12A0"/>
    <w:rsid w:val="006C1B1B"/>
    <w:rsid w:val="006C1BAF"/>
    <w:rsid w:val="006C2208"/>
    <w:rsid w:val="006C47E2"/>
    <w:rsid w:val="006C541F"/>
    <w:rsid w:val="006C599E"/>
    <w:rsid w:val="006C65DB"/>
    <w:rsid w:val="006D0730"/>
    <w:rsid w:val="006D0EF0"/>
    <w:rsid w:val="006D12A0"/>
    <w:rsid w:val="006D2BF4"/>
    <w:rsid w:val="006D3011"/>
    <w:rsid w:val="006D3C40"/>
    <w:rsid w:val="006D4203"/>
    <w:rsid w:val="006D5128"/>
    <w:rsid w:val="006D5623"/>
    <w:rsid w:val="006D5811"/>
    <w:rsid w:val="006D63FA"/>
    <w:rsid w:val="006D69E4"/>
    <w:rsid w:val="006D7B68"/>
    <w:rsid w:val="006E1050"/>
    <w:rsid w:val="006E1CCC"/>
    <w:rsid w:val="006E213D"/>
    <w:rsid w:val="006E30F4"/>
    <w:rsid w:val="006E3A80"/>
    <w:rsid w:val="006E3AF7"/>
    <w:rsid w:val="006E4152"/>
    <w:rsid w:val="006E43B2"/>
    <w:rsid w:val="006E4B24"/>
    <w:rsid w:val="006E529B"/>
    <w:rsid w:val="006E5E91"/>
    <w:rsid w:val="006E7579"/>
    <w:rsid w:val="006E7C8C"/>
    <w:rsid w:val="006F0084"/>
    <w:rsid w:val="006F00CD"/>
    <w:rsid w:val="006F0DAE"/>
    <w:rsid w:val="006F169E"/>
    <w:rsid w:val="006F1E53"/>
    <w:rsid w:val="006F26FB"/>
    <w:rsid w:val="006F35BF"/>
    <w:rsid w:val="006F548A"/>
    <w:rsid w:val="00701439"/>
    <w:rsid w:val="00701EBC"/>
    <w:rsid w:val="00702595"/>
    <w:rsid w:val="007029FC"/>
    <w:rsid w:val="00703DE3"/>
    <w:rsid w:val="00704B97"/>
    <w:rsid w:val="00704C18"/>
    <w:rsid w:val="00704DA6"/>
    <w:rsid w:val="00704DFB"/>
    <w:rsid w:val="00704EA6"/>
    <w:rsid w:val="00705060"/>
    <w:rsid w:val="0070591B"/>
    <w:rsid w:val="00706C37"/>
    <w:rsid w:val="007118C1"/>
    <w:rsid w:val="00712A47"/>
    <w:rsid w:val="00712D5C"/>
    <w:rsid w:val="00713C26"/>
    <w:rsid w:val="00715C36"/>
    <w:rsid w:val="0071625D"/>
    <w:rsid w:val="0071778B"/>
    <w:rsid w:val="0071780B"/>
    <w:rsid w:val="00720F33"/>
    <w:rsid w:val="007226D7"/>
    <w:rsid w:val="007246FC"/>
    <w:rsid w:val="00725D8D"/>
    <w:rsid w:val="00725F58"/>
    <w:rsid w:val="007261C5"/>
    <w:rsid w:val="0072734D"/>
    <w:rsid w:val="007278B6"/>
    <w:rsid w:val="007315CF"/>
    <w:rsid w:val="00732437"/>
    <w:rsid w:val="00732742"/>
    <w:rsid w:val="00732DAB"/>
    <w:rsid w:val="0073336F"/>
    <w:rsid w:val="007336A2"/>
    <w:rsid w:val="007338D0"/>
    <w:rsid w:val="007339BC"/>
    <w:rsid w:val="007339D9"/>
    <w:rsid w:val="00734402"/>
    <w:rsid w:val="0073445A"/>
    <w:rsid w:val="00735506"/>
    <w:rsid w:val="007356C5"/>
    <w:rsid w:val="00740E40"/>
    <w:rsid w:val="0074143F"/>
    <w:rsid w:val="00741944"/>
    <w:rsid w:val="00741A66"/>
    <w:rsid w:val="00742D30"/>
    <w:rsid w:val="007453F5"/>
    <w:rsid w:val="00745BAC"/>
    <w:rsid w:val="007504E2"/>
    <w:rsid w:val="00750532"/>
    <w:rsid w:val="00750E62"/>
    <w:rsid w:val="007510B0"/>
    <w:rsid w:val="00751856"/>
    <w:rsid w:val="007519BB"/>
    <w:rsid w:val="007524C7"/>
    <w:rsid w:val="00752630"/>
    <w:rsid w:val="00752A92"/>
    <w:rsid w:val="00752BCC"/>
    <w:rsid w:val="00752F8D"/>
    <w:rsid w:val="00753203"/>
    <w:rsid w:val="00753767"/>
    <w:rsid w:val="00753E41"/>
    <w:rsid w:val="007542C7"/>
    <w:rsid w:val="0075513E"/>
    <w:rsid w:val="00755384"/>
    <w:rsid w:val="007561B8"/>
    <w:rsid w:val="00756CD3"/>
    <w:rsid w:val="00757FAA"/>
    <w:rsid w:val="00757FC2"/>
    <w:rsid w:val="007607CC"/>
    <w:rsid w:val="007613A9"/>
    <w:rsid w:val="00762743"/>
    <w:rsid w:val="00762AD9"/>
    <w:rsid w:val="00764563"/>
    <w:rsid w:val="007649A9"/>
    <w:rsid w:val="00765908"/>
    <w:rsid w:val="00766695"/>
    <w:rsid w:val="00767014"/>
    <w:rsid w:val="00767DA5"/>
    <w:rsid w:val="00770B36"/>
    <w:rsid w:val="00771687"/>
    <w:rsid w:val="00771B24"/>
    <w:rsid w:val="00771EEA"/>
    <w:rsid w:val="007734F8"/>
    <w:rsid w:val="00773A2B"/>
    <w:rsid w:val="00775695"/>
    <w:rsid w:val="00775A5D"/>
    <w:rsid w:val="007760B9"/>
    <w:rsid w:val="00776400"/>
    <w:rsid w:val="0077692B"/>
    <w:rsid w:val="00776ECC"/>
    <w:rsid w:val="007771E2"/>
    <w:rsid w:val="0077723A"/>
    <w:rsid w:val="00780610"/>
    <w:rsid w:val="007807F1"/>
    <w:rsid w:val="00780883"/>
    <w:rsid w:val="0078109C"/>
    <w:rsid w:val="00781D0E"/>
    <w:rsid w:val="00782252"/>
    <w:rsid w:val="00783BC2"/>
    <w:rsid w:val="007847BA"/>
    <w:rsid w:val="00784B42"/>
    <w:rsid w:val="00785774"/>
    <w:rsid w:val="007861B6"/>
    <w:rsid w:val="0078638B"/>
    <w:rsid w:val="00786C53"/>
    <w:rsid w:val="00787027"/>
    <w:rsid w:val="00787B2A"/>
    <w:rsid w:val="00790527"/>
    <w:rsid w:val="00790DE6"/>
    <w:rsid w:val="007914C3"/>
    <w:rsid w:val="00792A4E"/>
    <w:rsid w:val="00792D79"/>
    <w:rsid w:val="00796796"/>
    <w:rsid w:val="00796DDA"/>
    <w:rsid w:val="007976AC"/>
    <w:rsid w:val="007A05D5"/>
    <w:rsid w:val="007A111C"/>
    <w:rsid w:val="007A4161"/>
    <w:rsid w:val="007A4A44"/>
    <w:rsid w:val="007A7BFC"/>
    <w:rsid w:val="007B114A"/>
    <w:rsid w:val="007B14B9"/>
    <w:rsid w:val="007B16B9"/>
    <w:rsid w:val="007B2513"/>
    <w:rsid w:val="007B41C3"/>
    <w:rsid w:val="007B5875"/>
    <w:rsid w:val="007B5ABC"/>
    <w:rsid w:val="007B61DB"/>
    <w:rsid w:val="007B6C0A"/>
    <w:rsid w:val="007B7053"/>
    <w:rsid w:val="007B7361"/>
    <w:rsid w:val="007C023E"/>
    <w:rsid w:val="007C03D3"/>
    <w:rsid w:val="007C05A4"/>
    <w:rsid w:val="007C087F"/>
    <w:rsid w:val="007C1FD2"/>
    <w:rsid w:val="007C222B"/>
    <w:rsid w:val="007C2DA0"/>
    <w:rsid w:val="007C2DB3"/>
    <w:rsid w:val="007C3AA5"/>
    <w:rsid w:val="007C4097"/>
    <w:rsid w:val="007C5185"/>
    <w:rsid w:val="007C55BA"/>
    <w:rsid w:val="007C59DB"/>
    <w:rsid w:val="007C6163"/>
    <w:rsid w:val="007C664B"/>
    <w:rsid w:val="007C7025"/>
    <w:rsid w:val="007C7330"/>
    <w:rsid w:val="007C7A67"/>
    <w:rsid w:val="007D0933"/>
    <w:rsid w:val="007D098C"/>
    <w:rsid w:val="007D1F9D"/>
    <w:rsid w:val="007D359D"/>
    <w:rsid w:val="007D433A"/>
    <w:rsid w:val="007D4A58"/>
    <w:rsid w:val="007D4B6F"/>
    <w:rsid w:val="007D52CE"/>
    <w:rsid w:val="007E224A"/>
    <w:rsid w:val="007E27A7"/>
    <w:rsid w:val="007E27AE"/>
    <w:rsid w:val="007E28FE"/>
    <w:rsid w:val="007E2CAB"/>
    <w:rsid w:val="007E358E"/>
    <w:rsid w:val="007E3E1F"/>
    <w:rsid w:val="007E3E84"/>
    <w:rsid w:val="007E4A66"/>
    <w:rsid w:val="007E4C4F"/>
    <w:rsid w:val="007E5B20"/>
    <w:rsid w:val="007E6C21"/>
    <w:rsid w:val="007E6E86"/>
    <w:rsid w:val="007E796D"/>
    <w:rsid w:val="007E7E7F"/>
    <w:rsid w:val="007F006E"/>
    <w:rsid w:val="007F0379"/>
    <w:rsid w:val="007F06B3"/>
    <w:rsid w:val="007F19FA"/>
    <w:rsid w:val="007F29E3"/>
    <w:rsid w:val="007F49CE"/>
    <w:rsid w:val="007F6A12"/>
    <w:rsid w:val="007F7037"/>
    <w:rsid w:val="007F75EC"/>
    <w:rsid w:val="007F7B91"/>
    <w:rsid w:val="007F7BB9"/>
    <w:rsid w:val="00800615"/>
    <w:rsid w:val="00800F46"/>
    <w:rsid w:val="00800FB6"/>
    <w:rsid w:val="008011F2"/>
    <w:rsid w:val="00801689"/>
    <w:rsid w:val="008018F3"/>
    <w:rsid w:val="0080352A"/>
    <w:rsid w:val="00803807"/>
    <w:rsid w:val="00803B63"/>
    <w:rsid w:val="00804A13"/>
    <w:rsid w:val="00804DDC"/>
    <w:rsid w:val="008053A6"/>
    <w:rsid w:val="00806448"/>
    <w:rsid w:val="00806B0E"/>
    <w:rsid w:val="00806DAB"/>
    <w:rsid w:val="00811E93"/>
    <w:rsid w:val="008121BF"/>
    <w:rsid w:val="008122B2"/>
    <w:rsid w:val="00812911"/>
    <w:rsid w:val="0081306C"/>
    <w:rsid w:val="00813273"/>
    <w:rsid w:val="008132F8"/>
    <w:rsid w:val="0081625D"/>
    <w:rsid w:val="00816E4C"/>
    <w:rsid w:val="00817C08"/>
    <w:rsid w:val="00817E3A"/>
    <w:rsid w:val="008221EC"/>
    <w:rsid w:val="008234A7"/>
    <w:rsid w:val="00823C06"/>
    <w:rsid w:val="0082620E"/>
    <w:rsid w:val="008266C3"/>
    <w:rsid w:val="00827359"/>
    <w:rsid w:val="00827E6C"/>
    <w:rsid w:val="008303D6"/>
    <w:rsid w:val="008312E7"/>
    <w:rsid w:val="00832302"/>
    <w:rsid w:val="00833213"/>
    <w:rsid w:val="008335AE"/>
    <w:rsid w:val="00833A40"/>
    <w:rsid w:val="00834887"/>
    <w:rsid w:val="00834D5A"/>
    <w:rsid w:val="00834DA4"/>
    <w:rsid w:val="0083510B"/>
    <w:rsid w:val="008372AC"/>
    <w:rsid w:val="00837C24"/>
    <w:rsid w:val="00837D33"/>
    <w:rsid w:val="008400FD"/>
    <w:rsid w:val="00840858"/>
    <w:rsid w:val="00840E07"/>
    <w:rsid w:val="008411BC"/>
    <w:rsid w:val="00842473"/>
    <w:rsid w:val="00842E66"/>
    <w:rsid w:val="00843649"/>
    <w:rsid w:val="00843C0B"/>
    <w:rsid w:val="00843FCE"/>
    <w:rsid w:val="0084575A"/>
    <w:rsid w:val="008457E1"/>
    <w:rsid w:val="00845C8B"/>
    <w:rsid w:val="008465F0"/>
    <w:rsid w:val="0085031F"/>
    <w:rsid w:val="008505B2"/>
    <w:rsid w:val="00850B8C"/>
    <w:rsid w:val="00851149"/>
    <w:rsid w:val="00852E5E"/>
    <w:rsid w:val="00852F61"/>
    <w:rsid w:val="0085420B"/>
    <w:rsid w:val="00855463"/>
    <w:rsid w:val="008563DB"/>
    <w:rsid w:val="008566BF"/>
    <w:rsid w:val="00856D14"/>
    <w:rsid w:val="00856E70"/>
    <w:rsid w:val="0085760E"/>
    <w:rsid w:val="00857928"/>
    <w:rsid w:val="00860A18"/>
    <w:rsid w:val="0086170F"/>
    <w:rsid w:val="008624BD"/>
    <w:rsid w:val="00862719"/>
    <w:rsid w:val="00863A4F"/>
    <w:rsid w:val="00863B28"/>
    <w:rsid w:val="00863C7A"/>
    <w:rsid w:val="00864FF1"/>
    <w:rsid w:val="008651C6"/>
    <w:rsid w:val="00865388"/>
    <w:rsid w:val="00865C61"/>
    <w:rsid w:val="0087019D"/>
    <w:rsid w:val="00870279"/>
    <w:rsid w:val="0087053F"/>
    <w:rsid w:val="00871D05"/>
    <w:rsid w:val="00872F1D"/>
    <w:rsid w:val="00873AB6"/>
    <w:rsid w:val="00873DBB"/>
    <w:rsid w:val="008749E4"/>
    <w:rsid w:val="00876329"/>
    <w:rsid w:val="00876C17"/>
    <w:rsid w:val="008804AD"/>
    <w:rsid w:val="0088068F"/>
    <w:rsid w:val="00880E56"/>
    <w:rsid w:val="00882096"/>
    <w:rsid w:val="0088261C"/>
    <w:rsid w:val="00882F1B"/>
    <w:rsid w:val="00883DA0"/>
    <w:rsid w:val="00885176"/>
    <w:rsid w:val="00885796"/>
    <w:rsid w:val="00885BA0"/>
    <w:rsid w:val="0088637F"/>
    <w:rsid w:val="008874B2"/>
    <w:rsid w:val="008874F0"/>
    <w:rsid w:val="008900F9"/>
    <w:rsid w:val="008906CA"/>
    <w:rsid w:val="00890AEA"/>
    <w:rsid w:val="00890F25"/>
    <w:rsid w:val="008924AD"/>
    <w:rsid w:val="0089266B"/>
    <w:rsid w:val="00893A6C"/>
    <w:rsid w:val="00894C36"/>
    <w:rsid w:val="00895C5E"/>
    <w:rsid w:val="008979EE"/>
    <w:rsid w:val="00897F4F"/>
    <w:rsid w:val="008A0329"/>
    <w:rsid w:val="008A1A81"/>
    <w:rsid w:val="008A23C4"/>
    <w:rsid w:val="008A2B0A"/>
    <w:rsid w:val="008A3280"/>
    <w:rsid w:val="008A348E"/>
    <w:rsid w:val="008A486E"/>
    <w:rsid w:val="008A52F2"/>
    <w:rsid w:val="008A5666"/>
    <w:rsid w:val="008A72EC"/>
    <w:rsid w:val="008A7729"/>
    <w:rsid w:val="008A7BB1"/>
    <w:rsid w:val="008B004D"/>
    <w:rsid w:val="008B08AE"/>
    <w:rsid w:val="008B0C0D"/>
    <w:rsid w:val="008B1119"/>
    <w:rsid w:val="008B1467"/>
    <w:rsid w:val="008B1E52"/>
    <w:rsid w:val="008B2405"/>
    <w:rsid w:val="008B2F05"/>
    <w:rsid w:val="008B331F"/>
    <w:rsid w:val="008B4483"/>
    <w:rsid w:val="008B51D5"/>
    <w:rsid w:val="008B5384"/>
    <w:rsid w:val="008B5622"/>
    <w:rsid w:val="008B57F7"/>
    <w:rsid w:val="008C0ED1"/>
    <w:rsid w:val="008C12DE"/>
    <w:rsid w:val="008C1570"/>
    <w:rsid w:val="008C157E"/>
    <w:rsid w:val="008C1DE3"/>
    <w:rsid w:val="008C2614"/>
    <w:rsid w:val="008C2DB9"/>
    <w:rsid w:val="008C36EB"/>
    <w:rsid w:val="008C378F"/>
    <w:rsid w:val="008C37DE"/>
    <w:rsid w:val="008C3BE7"/>
    <w:rsid w:val="008C4140"/>
    <w:rsid w:val="008C429B"/>
    <w:rsid w:val="008C4883"/>
    <w:rsid w:val="008C4ECC"/>
    <w:rsid w:val="008C506F"/>
    <w:rsid w:val="008C520F"/>
    <w:rsid w:val="008C709C"/>
    <w:rsid w:val="008D043C"/>
    <w:rsid w:val="008D0DA1"/>
    <w:rsid w:val="008D1EF3"/>
    <w:rsid w:val="008D1FF5"/>
    <w:rsid w:val="008D2E3C"/>
    <w:rsid w:val="008D48C6"/>
    <w:rsid w:val="008D4C84"/>
    <w:rsid w:val="008D52AB"/>
    <w:rsid w:val="008D62B4"/>
    <w:rsid w:val="008D6599"/>
    <w:rsid w:val="008D66AE"/>
    <w:rsid w:val="008D7378"/>
    <w:rsid w:val="008D7908"/>
    <w:rsid w:val="008D7D93"/>
    <w:rsid w:val="008E297C"/>
    <w:rsid w:val="008E3912"/>
    <w:rsid w:val="008E47AC"/>
    <w:rsid w:val="008E4899"/>
    <w:rsid w:val="008E5691"/>
    <w:rsid w:val="008E5748"/>
    <w:rsid w:val="008E66E6"/>
    <w:rsid w:val="008E741B"/>
    <w:rsid w:val="008E7A5B"/>
    <w:rsid w:val="008F2C0E"/>
    <w:rsid w:val="008F3064"/>
    <w:rsid w:val="008F3CDF"/>
    <w:rsid w:val="008F6AC7"/>
    <w:rsid w:val="008F72C8"/>
    <w:rsid w:val="009000AA"/>
    <w:rsid w:val="00900E2A"/>
    <w:rsid w:val="00901CDB"/>
    <w:rsid w:val="00902AC9"/>
    <w:rsid w:val="00902EAB"/>
    <w:rsid w:val="00903614"/>
    <w:rsid w:val="009048AF"/>
    <w:rsid w:val="0090556C"/>
    <w:rsid w:val="009059E1"/>
    <w:rsid w:val="009063AA"/>
    <w:rsid w:val="009070CF"/>
    <w:rsid w:val="00907DE1"/>
    <w:rsid w:val="009109D3"/>
    <w:rsid w:val="00910EFC"/>
    <w:rsid w:val="00912BE9"/>
    <w:rsid w:val="00913699"/>
    <w:rsid w:val="00913781"/>
    <w:rsid w:val="00913C0F"/>
    <w:rsid w:val="00915C46"/>
    <w:rsid w:val="00916141"/>
    <w:rsid w:val="00917388"/>
    <w:rsid w:val="009174AA"/>
    <w:rsid w:val="00924F84"/>
    <w:rsid w:val="00926465"/>
    <w:rsid w:val="00926AA0"/>
    <w:rsid w:val="00927AFE"/>
    <w:rsid w:val="00930AC2"/>
    <w:rsid w:val="00931B89"/>
    <w:rsid w:val="009332A4"/>
    <w:rsid w:val="0093351E"/>
    <w:rsid w:val="00934327"/>
    <w:rsid w:val="00934A3A"/>
    <w:rsid w:val="00935205"/>
    <w:rsid w:val="009357DB"/>
    <w:rsid w:val="00935BD5"/>
    <w:rsid w:val="00936923"/>
    <w:rsid w:val="00936B9A"/>
    <w:rsid w:val="009374AE"/>
    <w:rsid w:val="00940BD0"/>
    <w:rsid w:val="00940C66"/>
    <w:rsid w:val="00941372"/>
    <w:rsid w:val="00941DB5"/>
    <w:rsid w:val="00941DC0"/>
    <w:rsid w:val="009443A6"/>
    <w:rsid w:val="00944C58"/>
    <w:rsid w:val="00945375"/>
    <w:rsid w:val="009454EA"/>
    <w:rsid w:val="00945B7A"/>
    <w:rsid w:val="00945BEB"/>
    <w:rsid w:val="00946F69"/>
    <w:rsid w:val="0094724E"/>
    <w:rsid w:val="00947604"/>
    <w:rsid w:val="0095024A"/>
    <w:rsid w:val="00951715"/>
    <w:rsid w:val="009522EC"/>
    <w:rsid w:val="00952928"/>
    <w:rsid w:val="0095565D"/>
    <w:rsid w:val="009557D4"/>
    <w:rsid w:val="00955EE7"/>
    <w:rsid w:val="0095631B"/>
    <w:rsid w:val="0095672D"/>
    <w:rsid w:val="009567D2"/>
    <w:rsid w:val="00956A5D"/>
    <w:rsid w:val="00961A1D"/>
    <w:rsid w:val="00961D6D"/>
    <w:rsid w:val="009623CD"/>
    <w:rsid w:val="00963604"/>
    <w:rsid w:val="00963C0F"/>
    <w:rsid w:val="009645A2"/>
    <w:rsid w:val="00965F08"/>
    <w:rsid w:val="00966551"/>
    <w:rsid w:val="00966B72"/>
    <w:rsid w:val="00966DFC"/>
    <w:rsid w:val="009676E1"/>
    <w:rsid w:val="00967CE7"/>
    <w:rsid w:val="0097013D"/>
    <w:rsid w:val="0097033A"/>
    <w:rsid w:val="0097112F"/>
    <w:rsid w:val="009715B2"/>
    <w:rsid w:val="00972E34"/>
    <w:rsid w:val="00973157"/>
    <w:rsid w:val="00973FE8"/>
    <w:rsid w:val="00974AE2"/>
    <w:rsid w:val="00976B3B"/>
    <w:rsid w:val="009772B4"/>
    <w:rsid w:val="009811AC"/>
    <w:rsid w:val="00982545"/>
    <w:rsid w:val="00982FC3"/>
    <w:rsid w:val="009830FC"/>
    <w:rsid w:val="00983173"/>
    <w:rsid w:val="00983D71"/>
    <w:rsid w:val="00983E97"/>
    <w:rsid w:val="009859E9"/>
    <w:rsid w:val="00987276"/>
    <w:rsid w:val="00987627"/>
    <w:rsid w:val="009911AE"/>
    <w:rsid w:val="00992CB8"/>
    <w:rsid w:val="00992F38"/>
    <w:rsid w:val="00993058"/>
    <w:rsid w:val="00993EC5"/>
    <w:rsid w:val="009940DD"/>
    <w:rsid w:val="00996886"/>
    <w:rsid w:val="00996A35"/>
    <w:rsid w:val="00997485"/>
    <w:rsid w:val="0099752B"/>
    <w:rsid w:val="009A120F"/>
    <w:rsid w:val="009A1A45"/>
    <w:rsid w:val="009A1CBA"/>
    <w:rsid w:val="009A21CA"/>
    <w:rsid w:val="009A273A"/>
    <w:rsid w:val="009A2792"/>
    <w:rsid w:val="009A2C42"/>
    <w:rsid w:val="009A4B89"/>
    <w:rsid w:val="009A51EF"/>
    <w:rsid w:val="009A723F"/>
    <w:rsid w:val="009A7AF2"/>
    <w:rsid w:val="009B0784"/>
    <w:rsid w:val="009B1CF8"/>
    <w:rsid w:val="009B1EF3"/>
    <w:rsid w:val="009B23EC"/>
    <w:rsid w:val="009B23ED"/>
    <w:rsid w:val="009B2FE6"/>
    <w:rsid w:val="009B412C"/>
    <w:rsid w:val="009B4B7A"/>
    <w:rsid w:val="009B4C44"/>
    <w:rsid w:val="009B58B9"/>
    <w:rsid w:val="009B6215"/>
    <w:rsid w:val="009B670F"/>
    <w:rsid w:val="009C167B"/>
    <w:rsid w:val="009C1B66"/>
    <w:rsid w:val="009C258B"/>
    <w:rsid w:val="009C27D5"/>
    <w:rsid w:val="009C2D07"/>
    <w:rsid w:val="009C3678"/>
    <w:rsid w:val="009C380C"/>
    <w:rsid w:val="009C3CB0"/>
    <w:rsid w:val="009C54A6"/>
    <w:rsid w:val="009C5956"/>
    <w:rsid w:val="009C59E9"/>
    <w:rsid w:val="009C5C36"/>
    <w:rsid w:val="009C5E12"/>
    <w:rsid w:val="009C69BB"/>
    <w:rsid w:val="009C7813"/>
    <w:rsid w:val="009D080E"/>
    <w:rsid w:val="009D0D10"/>
    <w:rsid w:val="009D25F6"/>
    <w:rsid w:val="009D26F2"/>
    <w:rsid w:val="009D304F"/>
    <w:rsid w:val="009D3A8F"/>
    <w:rsid w:val="009D4406"/>
    <w:rsid w:val="009D4DCC"/>
    <w:rsid w:val="009D596F"/>
    <w:rsid w:val="009D6110"/>
    <w:rsid w:val="009D6498"/>
    <w:rsid w:val="009E2CF5"/>
    <w:rsid w:val="009E30FA"/>
    <w:rsid w:val="009E317A"/>
    <w:rsid w:val="009E3664"/>
    <w:rsid w:val="009E373B"/>
    <w:rsid w:val="009E3903"/>
    <w:rsid w:val="009E5DDD"/>
    <w:rsid w:val="009E5F37"/>
    <w:rsid w:val="009E6133"/>
    <w:rsid w:val="009E781E"/>
    <w:rsid w:val="009F1287"/>
    <w:rsid w:val="009F23F0"/>
    <w:rsid w:val="009F2C74"/>
    <w:rsid w:val="009F33F0"/>
    <w:rsid w:val="009F53BC"/>
    <w:rsid w:val="009F54B7"/>
    <w:rsid w:val="009F682C"/>
    <w:rsid w:val="009F74BC"/>
    <w:rsid w:val="009F7D85"/>
    <w:rsid w:val="00A01BA3"/>
    <w:rsid w:val="00A024CD"/>
    <w:rsid w:val="00A028F1"/>
    <w:rsid w:val="00A02CD5"/>
    <w:rsid w:val="00A034F5"/>
    <w:rsid w:val="00A03A2D"/>
    <w:rsid w:val="00A03D7D"/>
    <w:rsid w:val="00A04F26"/>
    <w:rsid w:val="00A051FB"/>
    <w:rsid w:val="00A07079"/>
    <w:rsid w:val="00A0721A"/>
    <w:rsid w:val="00A12457"/>
    <w:rsid w:val="00A1284F"/>
    <w:rsid w:val="00A12F46"/>
    <w:rsid w:val="00A13A2E"/>
    <w:rsid w:val="00A16137"/>
    <w:rsid w:val="00A167FF"/>
    <w:rsid w:val="00A204BC"/>
    <w:rsid w:val="00A214D1"/>
    <w:rsid w:val="00A2150D"/>
    <w:rsid w:val="00A24A93"/>
    <w:rsid w:val="00A24B59"/>
    <w:rsid w:val="00A25D23"/>
    <w:rsid w:val="00A260A2"/>
    <w:rsid w:val="00A2611C"/>
    <w:rsid w:val="00A267F5"/>
    <w:rsid w:val="00A27552"/>
    <w:rsid w:val="00A300B5"/>
    <w:rsid w:val="00A3021C"/>
    <w:rsid w:val="00A305BD"/>
    <w:rsid w:val="00A30613"/>
    <w:rsid w:val="00A3231E"/>
    <w:rsid w:val="00A327EE"/>
    <w:rsid w:val="00A34754"/>
    <w:rsid w:val="00A3552C"/>
    <w:rsid w:val="00A3605D"/>
    <w:rsid w:val="00A3626E"/>
    <w:rsid w:val="00A36482"/>
    <w:rsid w:val="00A37114"/>
    <w:rsid w:val="00A37C80"/>
    <w:rsid w:val="00A37D9F"/>
    <w:rsid w:val="00A405D7"/>
    <w:rsid w:val="00A40A54"/>
    <w:rsid w:val="00A40AE0"/>
    <w:rsid w:val="00A42B9D"/>
    <w:rsid w:val="00A42F12"/>
    <w:rsid w:val="00A44D19"/>
    <w:rsid w:val="00A46A16"/>
    <w:rsid w:val="00A4728D"/>
    <w:rsid w:val="00A47307"/>
    <w:rsid w:val="00A50687"/>
    <w:rsid w:val="00A51FA7"/>
    <w:rsid w:val="00A5372A"/>
    <w:rsid w:val="00A538D1"/>
    <w:rsid w:val="00A53B4E"/>
    <w:rsid w:val="00A544F1"/>
    <w:rsid w:val="00A54901"/>
    <w:rsid w:val="00A559F6"/>
    <w:rsid w:val="00A5661B"/>
    <w:rsid w:val="00A568C7"/>
    <w:rsid w:val="00A57747"/>
    <w:rsid w:val="00A57DFB"/>
    <w:rsid w:val="00A61E13"/>
    <w:rsid w:val="00A61FA0"/>
    <w:rsid w:val="00A620FB"/>
    <w:rsid w:val="00A633AE"/>
    <w:rsid w:val="00A6559D"/>
    <w:rsid w:val="00A656AE"/>
    <w:rsid w:val="00A659C4"/>
    <w:rsid w:val="00A65EB4"/>
    <w:rsid w:val="00A66006"/>
    <w:rsid w:val="00A66235"/>
    <w:rsid w:val="00A66E87"/>
    <w:rsid w:val="00A673F9"/>
    <w:rsid w:val="00A67978"/>
    <w:rsid w:val="00A67C94"/>
    <w:rsid w:val="00A67D21"/>
    <w:rsid w:val="00A703A5"/>
    <w:rsid w:val="00A706EA"/>
    <w:rsid w:val="00A72E48"/>
    <w:rsid w:val="00A72FF1"/>
    <w:rsid w:val="00A73278"/>
    <w:rsid w:val="00A73BE0"/>
    <w:rsid w:val="00A745ED"/>
    <w:rsid w:val="00A75A4B"/>
    <w:rsid w:val="00A75BF0"/>
    <w:rsid w:val="00A76074"/>
    <w:rsid w:val="00A76ACC"/>
    <w:rsid w:val="00A775DF"/>
    <w:rsid w:val="00A77DF2"/>
    <w:rsid w:val="00A802C8"/>
    <w:rsid w:val="00A80CD8"/>
    <w:rsid w:val="00A810A8"/>
    <w:rsid w:val="00A81931"/>
    <w:rsid w:val="00A8347F"/>
    <w:rsid w:val="00A8471C"/>
    <w:rsid w:val="00A85635"/>
    <w:rsid w:val="00A85DC0"/>
    <w:rsid w:val="00A90755"/>
    <w:rsid w:val="00A907CF"/>
    <w:rsid w:val="00A93331"/>
    <w:rsid w:val="00A96C26"/>
    <w:rsid w:val="00A96CDA"/>
    <w:rsid w:val="00A976A1"/>
    <w:rsid w:val="00A9785D"/>
    <w:rsid w:val="00A97A0F"/>
    <w:rsid w:val="00A97C00"/>
    <w:rsid w:val="00AA00BB"/>
    <w:rsid w:val="00AA064B"/>
    <w:rsid w:val="00AA1999"/>
    <w:rsid w:val="00AA2564"/>
    <w:rsid w:val="00AA2903"/>
    <w:rsid w:val="00AA570A"/>
    <w:rsid w:val="00AA6A0C"/>
    <w:rsid w:val="00AA6C0A"/>
    <w:rsid w:val="00AA6DA1"/>
    <w:rsid w:val="00AA71CC"/>
    <w:rsid w:val="00AA7D2F"/>
    <w:rsid w:val="00AB036F"/>
    <w:rsid w:val="00AB0822"/>
    <w:rsid w:val="00AB1D1D"/>
    <w:rsid w:val="00AB31D0"/>
    <w:rsid w:val="00AB3B29"/>
    <w:rsid w:val="00AB793B"/>
    <w:rsid w:val="00AC00FF"/>
    <w:rsid w:val="00AC01AC"/>
    <w:rsid w:val="00AC09DC"/>
    <w:rsid w:val="00AC0A82"/>
    <w:rsid w:val="00AC0F0F"/>
    <w:rsid w:val="00AC2811"/>
    <w:rsid w:val="00AC37CD"/>
    <w:rsid w:val="00AC41D6"/>
    <w:rsid w:val="00AC4404"/>
    <w:rsid w:val="00AC552E"/>
    <w:rsid w:val="00AC6C6B"/>
    <w:rsid w:val="00AC7A7D"/>
    <w:rsid w:val="00AD0459"/>
    <w:rsid w:val="00AD3DE3"/>
    <w:rsid w:val="00AD3F41"/>
    <w:rsid w:val="00AD465D"/>
    <w:rsid w:val="00AD4DCE"/>
    <w:rsid w:val="00AD5228"/>
    <w:rsid w:val="00AD589B"/>
    <w:rsid w:val="00AD5ADF"/>
    <w:rsid w:val="00AD63E8"/>
    <w:rsid w:val="00AD6F20"/>
    <w:rsid w:val="00AD73B3"/>
    <w:rsid w:val="00AE06E8"/>
    <w:rsid w:val="00AE1255"/>
    <w:rsid w:val="00AE1EFF"/>
    <w:rsid w:val="00AE2059"/>
    <w:rsid w:val="00AE302E"/>
    <w:rsid w:val="00AE3B5C"/>
    <w:rsid w:val="00AE4EFA"/>
    <w:rsid w:val="00AE6942"/>
    <w:rsid w:val="00AE699A"/>
    <w:rsid w:val="00AE74B0"/>
    <w:rsid w:val="00AF0582"/>
    <w:rsid w:val="00AF1332"/>
    <w:rsid w:val="00AF1736"/>
    <w:rsid w:val="00AF1C26"/>
    <w:rsid w:val="00AF208F"/>
    <w:rsid w:val="00AF3084"/>
    <w:rsid w:val="00AF368A"/>
    <w:rsid w:val="00AF3A37"/>
    <w:rsid w:val="00AF3CF4"/>
    <w:rsid w:val="00AF3D82"/>
    <w:rsid w:val="00AF57E2"/>
    <w:rsid w:val="00AF58D4"/>
    <w:rsid w:val="00AF64EB"/>
    <w:rsid w:val="00AF6C2B"/>
    <w:rsid w:val="00AF6F7B"/>
    <w:rsid w:val="00AF712D"/>
    <w:rsid w:val="00AF7688"/>
    <w:rsid w:val="00AF7B1B"/>
    <w:rsid w:val="00B000E6"/>
    <w:rsid w:val="00B03846"/>
    <w:rsid w:val="00B03AE4"/>
    <w:rsid w:val="00B052AE"/>
    <w:rsid w:val="00B05390"/>
    <w:rsid w:val="00B061EE"/>
    <w:rsid w:val="00B07893"/>
    <w:rsid w:val="00B07F40"/>
    <w:rsid w:val="00B1018C"/>
    <w:rsid w:val="00B1053F"/>
    <w:rsid w:val="00B127D7"/>
    <w:rsid w:val="00B14602"/>
    <w:rsid w:val="00B1471C"/>
    <w:rsid w:val="00B1576C"/>
    <w:rsid w:val="00B168D1"/>
    <w:rsid w:val="00B16C59"/>
    <w:rsid w:val="00B17C4B"/>
    <w:rsid w:val="00B20877"/>
    <w:rsid w:val="00B20928"/>
    <w:rsid w:val="00B2101A"/>
    <w:rsid w:val="00B21411"/>
    <w:rsid w:val="00B24377"/>
    <w:rsid w:val="00B24D54"/>
    <w:rsid w:val="00B252CD"/>
    <w:rsid w:val="00B256D0"/>
    <w:rsid w:val="00B25873"/>
    <w:rsid w:val="00B25D30"/>
    <w:rsid w:val="00B26610"/>
    <w:rsid w:val="00B26E10"/>
    <w:rsid w:val="00B26E33"/>
    <w:rsid w:val="00B27FB4"/>
    <w:rsid w:val="00B30F39"/>
    <w:rsid w:val="00B320C5"/>
    <w:rsid w:val="00B32D43"/>
    <w:rsid w:val="00B33E04"/>
    <w:rsid w:val="00B34858"/>
    <w:rsid w:val="00B35242"/>
    <w:rsid w:val="00B434B5"/>
    <w:rsid w:val="00B4368E"/>
    <w:rsid w:val="00B43BA4"/>
    <w:rsid w:val="00B4457C"/>
    <w:rsid w:val="00B445B4"/>
    <w:rsid w:val="00B445E5"/>
    <w:rsid w:val="00B44B87"/>
    <w:rsid w:val="00B45555"/>
    <w:rsid w:val="00B45A21"/>
    <w:rsid w:val="00B45B0A"/>
    <w:rsid w:val="00B462C8"/>
    <w:rsid w:val="00B462FD"/>
    <w:rsid w:val="00B47F8F"/>
    <w:rsid w:val="00B50B97"/>
    <w:rsid w:val="00B5139D"/>
    <w:rsid w:val="00B5157B"/>
    <w:rsid w:val="00B52A51"/>
    <w:rsid w:val="00B54AE7"/>
    <w:rsid w:val="00B55868"/>
    <w:rsid w:val="00B55D13"/>
    <w:rsid w:val="00B56180"/>
    <w:rsid w:val="00B56F06"/>
    <w:rsid w:val="00B579BD"/>
    <w:rsid w:val="00B57A7A"/>
    <w:rsid w:val="00B60271"/>
    <w:rsid w:val="00B605AB"/>
    <w:rsid w:val="00B60958"/>
    <w:rsid w:val="00B61F85"/>
    <w:rsid w:val="00B623D9"/>
    <w:rsid w:val="00B631F9"/>
    <w:rsid w:val="00B63AF5"/>
    <w:rsid w:val="00B63CAF"/>
    <w:rsid w:val="00B649A2"/>
    <w:rsid w:val="00B65506"/>
    <w:rsid w:val="00B6718C"/>
    <w:rsid w:val="00B67B3D"/>
    <w:rsid w:val="00B707E2"/>
    <w:rsid w:val="00B71C07"/>
    <w:rsid w:val="00B72030"/>
    <w:rsid w:val="00B739F8"/>
    <w:rsid w:val="00B74841"/>
    <w:rsid w:val="00B7484E"/>
    <w:rsid w:val="00B74AA5"/>
    <w:rsid w:val="00B75187"/>
    <w:rsid w:val="00B753D7"/>
    <w:rsid w:val="00B768E6"/>
    <w:rsid w:val="00B77D43"/>
    <w:rsid w:val="00B80006"/>
    <w:rsid w:val="00B82D06"/>
    <w:rsid w:val="00B82F1E"/>
    <w:rsid w:val="00B83C4D"/>
    <w:rsid w:val="00B842A5"/>
    <w:rsid w:val="00B85046"/>
    <w:rsid w:val="00B85666"/>
    <w:rsid w:val="00B86322"/>
    <w:rsid w:val="00B865D9"/>
    <w:rsid w:val="00B871D4"/>
    <w:rsid w:val="00B87591"/>
    <w:rsid w:val="00B9080E"/>
    <w:rsid w:val="00B91239"/>
    <w:rsid w:val="00B93ADC"/>
    <w:rsid w:val="00B93D86"/>
    <w:rsid w:val="00B940E0"/>
    <w:rsid w:val="00B942F9"/>
    <w:rsid w:val="00B946F1"/>
    <w:rsid w:val="00B94F41"/>
    <w:rsid w:val="00B968ED"/>
    <w:rsid w:val="00B96FED"/>
    <w:rsid w:val="00BA081F"/>
    <w:rsid w:val="00BA1F43"/>
    <w:rsid w:val="00BA1F9F"/>
    <w:rsid w:val="00BA277F"/>
    <w:rsid w:val="00BA2BA4"/>
    <w:rsid w:val="00BA2FCD"/>
    <w:rsid w:val="00BA3C8D"/>
    <w:rsid w:val="00BA5268"/>
    <w:rsid w:val="00BA6311"/>
    <w:rsid w:val="00BA6381"/>
    <w:rsid w:val="00BA6932"/>
    <w:rsid w:val="00BB007F"/>
    <w:rsid w:val="00BB17C6"/>
    <w:rsid w:val="00BB1EC6"/>
    <w:rsid w:val="00BB20A7"/>
    <w:rsid w:val="00BB21A6"/>
    <w:rsid w:val="00BB4042"/>
    <w:rsid w:val="00BB48F9"/>
    <w:rsid w:val="00BB54D9"/>
    <w:rsid w:val="00BB64E6"/>
    <w:rsid w:val="00BB7F4D"/>
    <w:rsid w:val="00BC034A"/>
    <w:rsid w:val="00BC1D68"/>
    <w:rsid w:val="00BC2F01"/>
    <w:rsid w:val="00BC3078"/>
    <w:rsid w:val="00BC3CF9"/>
    <w:rsid w:val="00BC3F65"/>
    <w:rsid w:val="00BC405C"/>
    <w:rsid w:val="00BC4529"/>
    <w:rsid w:val="00BC49D4"/>
    <w:rsid w:val="00BC4AC8"/>
    <w:rsid w:val="00BC4BE7"/>
    <w:rsid w:val="00BC4E79"/>
    <w:rsid w:val="00BC510B"/>
    <w:rsid w:val="00BC5708"/>
    <w:rsid w:val="00BC5B28"/>
    <w:rsid w:val="00BC6765"/>
    <w:rsid w:val="00BC6DB7"/>
    <w:rsid w:val="00BC77B5"/>
    <w:rsid w:val="00BC7A30"/>
    <w:rsid w:val="00BC7AD6"/>
    <w:rsid w:val="00BD1694"/>
    <w:rsid w:val="00BD1994"/>
    <w:rsid w:val="00BD29A6"/>
    <w:rsid w:val="00BD2E92"/>
    <w:rsid w:val="00BD4CDC"/>
    <w:rsid w:val="00BD5954"/>
    <w:rsid w:val="00BD77BA"/>
    <w:rsid w:val="00BE00C6"/>
    <w:rsid w:val="00BE0FA0"/>
    <w:rsid w:val="00BE12BC"/>
    <w:rsid w:val="00BE200A"/>
    <w:rsid w:val="00BE379A"/>
    <w:rsid w:val="00BE38C2"/>
    <w:rsid w:val="00BE3FFD"/>
    <w:rsid w:val="00BE4070"/>
    <w:rsid w:val="00BE452A"/>
    <w:rsid w:val="00BE4690"/>
    <w:rsid w:val="00BE4C92"/>
    <w:rsid w:val="00BE5770"/>
    <w:rsid w:val="00BE7767"/>
    <w:rsid w:val="00BF084A"/>
    <w:rsid w:val="00BF1437"/>
    <w:rsid w:val="00BF2574"/>
    <w:rsid w:val="00BF35F8"/>
    <w:rsid w:val="00BF3B0C"/>
    <w:rsid w:val="00BF3E59"/>
    <w:rsid w:val="00BF3E78"/>
    <w:rsid w:val="00BF3F40"/>
    <w:rsid w:val="00BF5CB5"/>
    <w:rsid w:val="00BF72AD"/>
    <w:rsid w:val="00C00240"/>
    <w:rsid w:val="00C006D7"/>
    <w:rsid w:val="00C006EF"/>
    <w:rsid w:val="00C017C1"/>
    <w:rsid w:val="00C01A60"/>
    <w:rsid w:val="00C02084"/>
    <w:rsid w:val="00C03B02"/>
    <w:rsid w:val="00C03B91"/>
    <w:rsid w:val="00C04D2A"/>
    <w:rsid w:val="00C04D57"/>
    <w:rsid w:val="00C0680D"/>
    <w:rsid w:val="00C06B52"/>
    <w:rsid w:val="00C07574"/>
    <w:rsid w:val="00C10497"/>
    <w:rsid w:val="00C123DB"/>
    <w:rsid w:val="00C129A2"/>
    <w:rsid w:val="00C13FC7"/>
    <w:rsid w:val="00C14D46"/>
    <w:rsid w:val="00C1555F"/>
    <w:rsid w:val="00C15676"/>
    <w:rsid w:val="00C221DE"/>
    <w:rsid w:val="00C22E43"/>
    <w:rsid w:val="00C24F25"/>
    <w:rsid w:val="00C26B37"/>
    <w:rsid w:val="00C30855"/>
    <w:rsid w:val="00C3191F"/>
    <w:rsid w:val="00C32252"/>
    <w:rsid w:val="00C32455"/>
    <w:rsid w:val="00C32553"/>
    <w:rsid w:val="00C32929"/>
    <w:rsid w:val="00C329FB"/>
    <w:rsid w:val="00C33112"/>
    <w:rsid w:val="00C337A7"/>
    <w:rsid w:val="00C344B9"/>
    <w:rsid w:val="00C34CA0"/>
    <w:rsid w:val="00C3629A"/>
    <w:rsid w:val="00C37636"/>
    <w:rsid w:val="00C377AA"/>
    <w:rsid w:val="00C37F1C"/>
    <w:rsid w:val="00C40E9D"/>
    <w:rsid w:val="00C42B59"/>
    <w:rsid w:val="00C436F0"/>
    <w:rsid w:val="00C43976"/>
    <w:rsid w:val="00C44768"/>
    <w:rsid w:val="00C44FA5"/>
    <w:rsid w:val="00C46652"/>
    <w:rsid w:val="00C47620"/>
    <w:rsid w:val="00C50708"/>
    <w:rsid w:val="00C512D1"/>
    <w:rsid w:val="00C52259"/>
    <w:rsid w:val="00C533FA"/>
    <w:rsid w:val="00C5356D"/>
    <w:rsid w:val="00C53608"/>
    <w:rsid w:val="00C54F1B"/>
    <w:rsid w:val="00C55C9D"/>
    <w:rsid w:val="00C56F19"/>
    <w:rsid w:val="00C57DFE"/>
    <w:rsid w:val="00C60E45"/>
    <w:rsid w:val="00C615FA"/>
    <w:rsid w:val="00C62CAC"/>
    <w:rsid w:val="00C62F2D"/>
    <w:rsid w:val="00C633BD"/>
    <w:rsid w:val="00C6432D"/>
    <w:rsid w:val="00C65045"/>
    <w:rsid w:val="00C66F87"/>
    <w:rsid w:val="00C67867"/>
    <w:rsid w:val="00C67A85"/>
    <w:rsid w:val="00C70421"/>
    <w:rsid w:val="00C70774"/>
    <w:rsid w:val="00C70BC6"/>
    <w:rsid w:val="00C7315D"/>
    <w:rsid w:val="00C7321E"/>
    <w:rsid w:val="00C73CDE"/>
    <w:rsid w:val="00C73DAA"/>
    <w:rsid w:val="00C74FD7"/>
    <w:rsid w:val="00C75622"/>
    <w:rsid w:val="00C75F6F"/>
    <w:rsid w:val="00C7667A"/>
    <w:rsid w:val="00C77D91"/>
    <w:rsid w:val="00C81367"/>
    <w:rsid w:val="00C81B75"/>
    <w:rsid w:val="00C82BA2"/>
    <w:rsid w:val="00C83289"/>
    <w:rsid w:val="00C83725"/>
    <w:rsid w:val="00C838B3"/>
    <w:rsid w:val="00C83EAA"/>
    <w:rsid w:val="00C8439D"/>
    <w:rsid w:val="00C85EC9"/>
    <w:rsid w:val="00C8604A"/>
    <w:rsid w:val="00C913E5"/>
    <w:rsid w:val="00C93FB9"/>
    <w:rsid w:val="00C94694"/>
    <w:rsid w:val="00C949F0"/>
    <w:rsid w:val="00C9507C"/>
    <w:rsid w:val="00C95288"/>
    <w:rsid w:val="00C9547D"/>
    <w:rsid w:val="00C95556"/>
    <w:rsid w:val="00C95798"/>
    <w:rsid w:val="00C95F70"/>
    <w:rsid w:val="00C97A3A"/>
    <w:rsid w:val="00C97DBE"/>
    <w:rsid w:val="00CA0321"/>
    <w:rsid w:val="00CA298A"/>
    <w:rsid w:val="00CA2E63"/>
    <w:rsid w:val="00CA38AC"/>
    <w:rsid w:val="00CA39E1"/>
    <w:rsid w:val="00CA6285"/>
    <w:rsid w:val="00CA6556"/>
    <w:rsid w:val="00CA6611"/>
    <w:rsid w:val="00CA66D8"/>
    <w:rsid w:val="00CA6720"/>
    <w:rsid w:val="00CB132F"/>
    <w:rsid w:val="00CB16A5"/>
    <w:rsid w:val="00CB30F7"/>
    <w:rsid w:val="00CB42EC"/>
    <w:rsid w:val="00CB4E82"/>
    <w:rsid w:val="00CB6331"/>
    <w:rsid w:val="00CB7107"/>
    <w:rsid w:val="00CB79C9"/>
    <w:rsid w:val="00CC07D9"/>
    <w:rsid w:val="00CC096E"/>
    <w:rsid w:val="00CC1132"/>
    <w:rsid w:val="00CC1F56"/>
    <w:rsid w:val="00CC2918"/>
    <w:rsid w:val="00CC37F1"/>
    <w:rsid w:val="00CC4A60"/>
    <w:rsid w:val="00CC4AA7"/>
    <w:rsid w:val="00CC5B5B"/>
    <w:rsid w:val="00CC747D"/>
    <w:rsid w:val="00CC7F8A"/>
    <w:rsid w:val="00CD01ED"/>
    <w:rsid w:val="00CD041A"/>
    <w:rsid w:val="00CD05CE"/>
    <w:rsid w:val="00CD1185"/>
    <w:rsid w:val="00CD207B"/>
    <w:rsid w:val="00CD2E3C"/>
    <w:rsid w:val="00CD33DD"/>
    <w:rsid w:val="00CD41A9"/>
    <w:rsid w:val="00CD431F"/>
    <w:rsid w:val="00CD44AE"/>
    <w:rsid w:val="00CD4847"/>
    <w:rsid w:val="00CD4B25"/>
    <w:rsid w:val="00CD65AF"/>
    <w:rsid w:val="00CD6D38"/>
    <w:rsid w:val="00CD6D91"/>
    <w:rsid w:val="00CD6FC6"/>
    <w:rsid w:val="00CD753C"/>
    <w:rsid w:val="00CE024B"/>
    <w:rsid w:val="00CE0304"/>
    <w:rsid w:val="00CE3094"/>
    <w:rsid w:val="00CE33F7"/>
    <w:rsid w:val="00CE3444"/>
    <w:rsid w:val="00CE3858"/>
    <w:rsid w:val="00CE39C8"/>
    <w:rsid w:val="00CE44FE"/>
    <w:rsid w:val="00CE756B"/>
    <w:rsid w:val="00CE75B9"/>
    <w:rsid w:val="00CE7895"/>
    <w:rsid w:val="00CE7DBE"/>
    <w:rsid w:val="00CF0C03"/>
    <w:rsid w:val="00CF121E"/>
    <w:rsid w:val="00CF1BD6"/>
    <w:rsid w:val="00CF1E15"/>
    <w:rsid w:val="00CF1FD3"/>
    <w:rsid w:val="00CF2773"/>
    <w:rsid w:val="00CF3590"/>
    <w:rsid w:val="00CF3FCF"/>
    <w:rsid w:val="00CF529D"/>
    <w:rsid w:val="00CF558B"/>
    <w:rsid w:val="00CF6B59"/>
    <w:rsid w:val="00CF7010"/>
    <w:rsid w:val="00CF7240"/>
    <w:rsid w:val="00D0068E"/>
    <w:rsid w:val="00D00B90"/>
    <w:rsid w:val="00D00BD3"/>
    <w:rsid w:val="00D013CE"/>
    <w:rsid w:val="00D017AC"/>
    <w:rsid w:val="00D02501"/>
    <w:rsid w:val="00D02A2C"/>
    <w:rsid w:val="00D032B3"/>
    <w:rsid w:val="00D05416"/>
    <w:rsid w:val="00D05B3D"/>
    <w:rsid w:val="00D06A75"/>
    <w:rsid w:val="00D072C6"/>
    <w:rsid w:val="00D1192A"/>
    <w:rsid w:val="00D1227D"/>
    <w:rsid w:val="00D142E9"/>
    <w:rsid w:val="00D158DD"/>
    <w:rsid w:val="00D178E4"/>
    <w:rsid w:val="00D22339"/>
    <w:rsid w:val="00D22433"/>
    <w:rsid w:val="00D22A80"/>
    <w:rsid w:val="00D23922"/>
    <w:rsid w:val="00D256A9"/>
    <w:rsid w:val="00D257A6"/>
    <w:rsid w:val="00D25F6A"/>
    <w:rsid w:val="00D262BA"/>
    <w:rsid w:val="00D26A20"/>
    <w:rsid w:val="00D272C9"/>
    <w:rsid w:val="00D27E8C"/>
    <w:rsid w:val="00D3075C"/>
    <w:rsid w:val="00D30CFB"/>
    <w:rsid w:val="00D31243"/>
    <w:rsid w:val="00D31A99"/>
    <w:rsid w:val="00D31D10"/>
    <w:rsid w:val="00D31D99"/>
    <w:rsid w:val="00D327D9"/>
    <w:rsid w:val="00D32D4B"/>
    <w:rsid w:val="00D33CC2"/>
    <w:rsid w:val="00D34254"/>
    <w:rsid w:val="00D34B8B"/>
    <w:rsid w:val="00D35262"/>
    <w:rsid w:val="00D36C5E"/>
    <w:rsid w:val="00D3787E"/>
    <w:rsid w:val="00D37CB5"/>
    <w:rsid w:val="00D414C4"/>
    <w:rsid w:val="00D41EB4"/>
    <w:rsid w:val="00D4344C"/>
    <w:rsid w:val="00D4371B"/>
    <w:rsid w:val="00D44025"/>
    <w:rsid w:val="00D44124"/>
    <w:rsid w:val="00D44C95"/>
    <w:rsid w:val="00D47105"/>
    <w:rsid w:val="00D47B1B"/>
    <w:rsid w:val="00D47CD0"/>
    <w:rsid w:val="00D500B9"/>
    <w:rsid w:val="00D5010F"/>
    <w:rsid w:val="00D51844"/>
    <w:rsid w:val="00D51C59"/>
    <w:rsid w:val="00D51F22"/>
    <w:rsid w:val="00D524FB"/>
    <w:rsid w:val="00D5288F"/>
    <w:rsid w:val="00D52966"/>
    <w:rsid w:val="00D5434B"/>
    <w:rsid w:val="00D54419"/>
    <w:rsid w:val="00D56907"/>
    <w:rsid w:val="00D56C79"/>
    <w:rsid w:val="00D56F13"/>
    <w:rsid w:val="00D66567"/>
    <w:rsid w:val="00D66817"/>
    <w:rsid w:val="00D67963"/>
    <w:rsid w:val="00D7080F"/>
    <w:rsid w:val="00D70B26"/>
    <w:rsid w:val="00D70BFF"/>
    <w:rsid w:val="00D7107C"/>
    <w:rsid w:val="00D72E9D"/>
    <w:rsid w:val="00D73764"/>
    <w:rsid w:val="00D740E5"/>
    <w:rsid w:val="00D7424E"/>
    <w:rsid w:val="00D755A5"/>
    <w:rsid w:val="00D75D41"/>
    <w:rsid w:val="00D7623C"/>
    <w:rsid w:val="00D766E5"/>
    <w:rsid w:val="00D77323"/>
    <w:rsid w:val="00D77AB9"/>
    <w:rsid w:val="00D77B93"/>
    <w:rsid w:val="00D804B0"/>
    <w:rsid w:val="00D80CD9"/>
    <w:rsid w:val="00D810D9"/>
    <w:rsid w:val="00D8111F"/>
    <w:rsid w:val="00D8133A"/>
    <w:rsid w:val="00D81831"/>
    <w:rsid w:val="00D81A83"/>
    <w:rsid w:val="00D81CE5"/>
    <w:rsid w:val="00D827D3"/>
    <w:rsid w:val="00D838F2"/>
    <w:rsid w:val="00D85BD0"/>
    <w:rsid w:val="00D85E93"/>
    <w:rsid w:val="00D8619C"/>
    <w:rsid w:val="00D86D90"/>
    <w:rsid w:val="00D86FAE"/>
    <w:rsid w:val="00D9003B"/>
    <w:rsid w:val="00D9050E"/>
    <w:rsid w:val="00D91C7E"/>
    <w:rsid w:val="00D92A45"/>
    <w:rsid w:val="00D92F18"/>
    <w:rsid w:val="00D9370B"/>
    <w:rsid w:val="00D949A8"/>
    <w:rsid w:val="00D950A4"/>
    <w:rsid w:val="00D95AE5"/>
    <w:rsid w:val="00D96CBC"/>
    <w:rsid w:val="00D975BC"/>
    <w:rsid w:val="00DA0FF3"/>
    <w:rsid w:val="00DA2346"/>
    <w:rsid w:val="00DA41CE"/>
    <w:rsid w:val="00DA42C1"/>
    <w:rsid w:val="00DA4662"/>
    <w:rsid w:val="00DA4A1B"/>
    <w:rsid w:val="00DA4C39"/>
    <w:rsid w:val="00DA526E"/>
    <w:rsid w:val="00DA59DD"/>
    <w:rsid w:val="00DA68DB"/>
    <w:rsid w:val="00DA6C72"/>
    <w:rsid w:val="00DA73A5"/>
    <w:rsid w:val="00DA7B63"/>
    <w:rsid w:val="00DA7D50"/>
    <w:rsid w:val="00DA7E9A"/>
    <w:rsid w:val="00DB1283"/>
    <w:rsid w:val="00DB241F"/>
    <w:rsid w:val="00DB2FC1"/>
    <w:rsid w:val="00DB40AE"/>
    <w:rsid w:val="00DB4269"/>
    <w:rsid w:val="00DB4BF8"/>
    <w:rsid w:val="00DB5B83"/>
    <w:rsid w:val="00DB6991"/>
    <w:rsid w:val="00DB6B69"/>
    <w:rsid w:val="00DB6E47"/>
    <w:rsid w:val="00DB7CCF"/>
    <w:rsid w:val="00DB7ED9"/>
    <w:rsid w:val="00DC00F5"/>
    <w:rsid w:val="00DC172E"/>
    <w:rsid w:val="00DC22A9"/>
    <w:rsid w:val="00DC29B6"/>
    <w:rsid w:val="00DC40E6"/>
    <w:rsid w:val="00DC4466"/>
    <w:rsid w:val="00DC4658"/>
    <w:rsid w:val="00DC4A3D"/>
    <w:rsid w:val="00DC4B79"/>
    <w:rsid w:val="00DC63F1"/>
    <w:rsid w:val="00DC6789"/>
    <w:rsid w:val="00DD24E4"/>
    <w:rsid w:val="00DD3A03"/>
    <w:rsid w:val="00DD4C2F"/>
    <w:rsid w:val="00DD4FF2"/>
    <w:rsid w:val="00DD683D"/>
    <w:rsid w:val="00DD6AB8"/>
    <w:rsid w:val="00DD6D8E"/>
    <w:rsid w:val="00DD7E5C"/>
    <w:rsid w:val="00DE0126"/>
    <w:rsid w:val="00DE0C0B"/>
    <w:rsid w:val="00DE0DBF"/>
    <w:rsid w:val="00DE14F6"/>
    <w:rsid w:val="00DE1D8A"/>
    <w:rsid w:val="00DE37F1"/>
    <w:rsid w:val="00DE5364"/>
    <w:rsid w:val="00DE5ECE"/>
    <w:rsid w:val="00DE600A"/>
    <w:rsid w:val="00DE64C3"/>
    <w:rsid w:val="00DE6A97"/>
    <w:rsid w:val="00DE6BA7"/>
    <w:rsid w:val="00DF0BAE"/>
    <w:rsid w:val="00DF0E79"/>
    <w:rsid w:val="00DF1054"/>
    <w:rsid w:val="00DF2BA2"/>
    <w:rsid w:val="00DF2D8C"/>
    <w:rsid w:val="00DF42E6"/>
    <w:rsid w:val="00DF46CC"/>
    <w:rsid w:val="00DF4AA2"/>
    <w:rsid w:val="00DF696D"/>
    <w:rsid w:val="00DF6AEE"/>
    <w:rsid w:val="00E00116"/>
    <w:rsid w:val="00E00684"/>
    <w:rsid w:val="00E00CD6"/>
    <w:rsid w:val="00E01390"/>
    <w:rsid w:val="00E017CB"/>
    <w:rsid w:val="00E035CC"/>
    <w:rsid w:val="00E037BF"/>
    <w:rsid w:val="00E042A5"/>
    <w:rsid w:val="00E06918"/>
    <w:rsid w:val="00E0735A"/>
    <w:rsid w:val="00E07537"/>
    <w:rsid w:val="00E07601"/>
    <w:rsid w:val="00E126F1"/>
    <w:rsid w:val="00E13384"/>
    <w:rsid w:val="00E134E2"/>
    <w:rsid w:val="00E135F2"/>
    <w:rsid w:val="00E13B05"/>
    <w:rsid w:val="00E13B79"/>
    <w:rsid w:val="00E13E57"/>
    <w:rsid w:val="00E14296"/>
    <w:rsid w:val="00E15CD2"/>
    <w:rsid w:val="00E1605C"/>
    <w:rsid w:val="00E16E42"/>
    <w:rsid w:val="00E16F53"/>
    <w:rsid w:val="00E177B9"/>
    <w:rsid w:val="00E17FF9"/>
    <w:rsid w:val="00E2322D"/>
    <w:rsid w:val="00E25C26"/>
    <w:rsid w:val="00E275E3"/>
    <w:rsid w:val="00E31091"/>
    <w:rsid w:val="00E31D07"/>
    <w:rsid w:val="00E326D2"/>
    <w:rsid w:val="00E334F3"/>
    <w:rsid w:val="00E33529"/>
    <w:rsid w:val="00E33CAE"/>
    <w:rsid w:val="00E33FFB"/>
    <w:rsid w:val="00E34616"/>
    <w:rsid w:val="00E34775"/>
    <w:rsid w:val="00E34938"/>
    <w:rsid w:val="00E36576"/>
    <w:rsid w:val="00E367B8"/>
    <w:rsid w:val="00E36A1B"/>
    <w:rsid w:val="00E37EAB"/>
    <w:rsid w:val="00E403B3"/>
    <w:rsid w:val="00E419B6"/>
    <w:rsid w:val="00E42C4D"/>
    <w:rsid w:val="00E43303"/>
    <w:rsid w:val="00E438C1"/>
    <w:rsid w:val="00E4413E"/>
    <w:rsid w:val="00E442D0"/>
    <w:rsid w:val="00E448CB"/>
    <w:rsid w:val="00E462BE"/>
    <w:rsid w:val="00E464A4"/>
    <w:rsid w:val="00E4683B"/>
    <w:rsid w:val="00E46C74"/>
    <w:rsid w:val="00E46DDA"/>
    <w:rsid w:val="00E473D4"/>
    <w:rsid w:val="00E4748E"/>
    <w:rsid w:val="00E47516"/>
    <w:rsid w:val="00E47534"/>
    <w:rsid w:val="00E47631"/>
    <w:rsid w:val="00E4774B"/>
    <w:rsid w:val="00E47959"/>
    <w:rsid w:val="00E50C9F"/>
    <w:rsid w:val="00E5124F"/>
    <w:rsid w:val="00E518A2"/>
    <w:rsid w:val="00E51A01"/>
    <w:rsid w:val="00E52129"/>
    <w:rsid w:val="00E52278"/>
    <w:rsid w:val="00E52B52"/>
    <w:rsid w:val="00E555A3"/>
    <w:rsid w:val="00E5624F"/>
    <w:rsid w:val="00E562F0"/>
    <w:rsid w:val="00E56FF0"/>
    <w:rsid w:val="00E57FF8"/>
    <w:rsid w:val="00E61B62"/>
    <w:rsid w:val="00E62766"/>
    <w:rsid w:val="00E62BAB"/>
    <w:rsid w:val="00E63BE1"/>
    <w:rsid w:val="00E652FF"/>
    <w:rsid w:val="00E66CC3"/>
    <w:rsid w:val="00E6766D"/>
    <w:rsid w:val="00E6777A"/>
    <w:rsid w:val="00E71D22"/>
    <w:rsid w:val="00E72AD6"/>
    <w:rsid w:val="00E736E4"/>
    <w:rsid w:val="00E7656A"/>
    <w:rsid w:val="00E765C6"/>
    <w:rsid w:val="00E76E56"/>
    <w:rsid w:val="00E77489"/>
    <w:rsid w:val="00E77D4F"/>
    <w:rsid w:val="00E77D5D"/>
    <w:rsid w:val="00E83C1C"/>
    <w:rsid w:val="00E84751"/>
    <w:rsid w:val="00E84768"/>
    <w:rsid w:val="00E84E29"/>
    <w:rsid w:val="00E84E30"/>
    <w:rsid w:val="00E8646C"/>
    <w:rsid w:val="00E9016D"/>
    <w:rsid w:val="00E909A7"/>
    <w:rsid w:val="00E9133A"/>
    <w:rsid w:val="00E915A4"/>
    <w:rsid w:val="00E91EA5"/>
    <w:rsid w:val="00E92F2F"/>
    <w:rsid w:val="00E935E1"/>
    <w:rsid w:val="00E93C40"/>
    <w:rsid w:val="00E93DD6"/>
    <w:rsid w:val="00E9434D"/>
    <w:rsid w:val="00E95D1A"/>
    <w:rsid w:val="00EA004B"/>
    <w:rsid w:val="00EA1389"/>
    <w:rsid w:val="00EA18D7"/>
    <w:rsid w:val="00EA1D06"/>
    <w:rsid w:val="00EA2EB7"/>
    <w:rsid w:val="00EA32BE"/>
    <w:rsid w:val="00EA34BF"/>
    <w:rsid w:val="00EA37C1"/>
    <w:rsid w:val="00EA41BA"/>
    <w:rsid w:val="00EA4921"/>
    <w:rsid w:val="00EA4A1A"/>
    <w:rsid w:val="00EA4B8A"/>
    <w:rsid w:val="00EA50C8"/>
    <w:rsid w:val="00EA5537"/>
    <w:rsid w:val="00EA5ED5"/>
    <w:rsid w:val="00EA6A2F"/>
    <w:rsid w:val="00EA7FF6"/>
    <w:rsid w:val="00EB06BB"/>
    <w:rsid w:val="00EB2CC1"/>
    <w:rsid w:val="00EB47F4"/>
    <w:rsid w:val="00EB4953"/>
    <w:rsid w:val="00EB6B50"/>
    <w:rsid w:val="00EB6D2A"/>
    <w:rsid w:val="00EC05FD"/>
    <w:rsid w:val="00EC1C43"/>
    <w:rsid w:val="00EC2F6F"/>
    <w:rsid w:val="00EC3B7C"/>
    <w:rsid w:val="00EC40EE"/>
    <w:rsid w:val="00EC5400"/>
    <w:rsid w:val="00EC5E77"/>
    <w:rsid w:val="00EC614E"/>
    <w:rsid w:val="00EC7C9F"/>
    <w:rsid w:val="00ED0731"/>
    <w:rsid w:val="00ED1309"/>
    <w:rsid w:val="00ED13D2"/>
    <w:rsid w:val="00ED1DF5"/>
    <w:rsid w:val="00ED2146"/>
    <w:rsid w:val="00ED246B"/>
    <w:rsid w:val="00ED32B8"/>
    <w:rsid w:val="00ED370B"/>
    <w:rsid w:val="00ED3D85"/>
    <w:rsid w:val="00ED4A8D"/>
    <w:rsid w:val="00ED599F"/>
    <w:rsid w:val="00ED6E1D"/>
    <w:rsid w:val="00ED72DC"/>
    <w:rsid w:val="00EE0AFA"/>
    <w:rsid w:val="00EE20DB"/>
    <w:rsid w:val="00EE2C59"/>
    <w:rsid w:val="00EE3695"/>
    <w:rsid w:val="00EE4792"/>
    <w:rsid w:val="00EE7C44"/>
    <w:rsid w:val="00EF03ED"/>
    <w:rsid w:val="00EF22CA"/>
    <w:rsid w:val="00EF32AD"/>
    <w:rsid w:val="00EF347E"/>
    <w:rsid w:val="00EF6C11"/>
    <w:rsid w:val="00EF7CF7"/>
    <w:rsid w:val="00F00952"/>
    <w:rsid w:val="00F00BF2"/>
    <w:rsid w:val="00F01235"/>
    <w:rsid w:val="00F02592"/>
    <w:rsid w:val="00F02606"/>
    <w:rsid w:val="00F02EEB"/>
    <w:rsid w:val="00F02F1F"/>
    <w:rsid w:val="00F03D05"/>
    <w:rsid w:val="00F03FA9"/>
    <w:rsid w:val="00F046E4"/>
    <w:rsid w:val="00F05769"/>
    <w:rsid w:val="00F0709B"/>
    <w:rsid w:val="00F1063C"/>
    <w:rsid w:val="00F10C10"/>
    <w:rsid w:val="00F11250"/>
    <w:rsid w:val="00F112DF"/>
    <w:rsid w:val="00F11538"/>
    <w:rsid w:val="00F12BF2"/>
    <w:rsid w:val="00F13813"/>
    <w:rsid w:val="00F16F0B"/>
    <w:rsid w:val="00F16F49"/>
    <w:rsid w:val="00F174E6"/>
    <w:rsid w:val="00F17C34"/>
    <w:rsid w:val="00F20297"/>
    <w:rsid w:val="00F21061"/>
    <w:rsid w:val="00F21326"/>
    <w:rsid w:val="00F21E57"/>
    <w:rsid w:val="00F221C6"/>
    <w:rsid w:val="00F221CD"/>
    <w:rsid w:val="00F226E2"/>
    <w:rsid w:val="00F22BA5"/>
    <w:rsid w:val="00F248BA"/>
    <w:rsid w:val="00F24F4E"/>
    <w:rsid w:val="00F2569B"/>
    <w:rsid w:val="00F27FE9"/>
    <w:rsid w:val="00F30F3B"/>
    <w:rsid w:val="00F31E32"/>
    <w:rsid w:val="00F3286F"/>
    <w:rsid w:val="00F32E82"/>
    <w:rsid w:val="00F346BF"/>
    <w:rsid w:val="00F34D99"/>
    <w:rsid w:val="00F34ED2"/>
    <w:rsid w:val="00F35F05"/>
    <w:rsid w:val="00F36B76"/>
    <w:rsid w:val="00F37986"/>
    <w:rsid w:val="00F40705"/>
    <w:rsid w:val="00F408B3"/>
    <w:rsid w:val="00F41688"/>
    <w:rsid w:val="00F41B7B"/>
    <w:rsid w:val="00F41E97"/>
    <w:rsid w:val="00F42551"/>
    <w:rsid w:val="00F43550"/>
    <w:rsid w:val="00F43BD4"/>
    <w:rsid w:val="00F443A7"/>
    <w:rsid w:val="00F443E2"/>
    <w:rsid w:val="00F4511B"/>
    <w:rsid w:val="00F46F60"/>
    <w:rsid w:val="00F47C9D"/>
    <w:rsid w:val="00F51B4C"/>
    <w:rsid w:val="00F527B1"/>
    <w:rsid w:val="00F53815"/>
    <w:rsid w:val="00F538F9"/>
    <w:rsid w:val="00F53CF0"/>
    <w:rsid w:val="00F56698"/>
    <w:rsid w:val="00F57AD6"/>
    <w:rsid w:val="00F604AD"/>
    <w:rsid w:val="00F61026"/>
    <w:rsid w:val="00F610D5"/>
    <w:rsid w:val="00F61503"/>
    <w:rsid w:val="00F61835"/>
    <w:rsid w:val="00F63CB2"/>
    <w:rsid w:val="00F64F33"/>
    <w:rsid w:val="00F65F50"/>
    <w:rsid w:val="00F6671B"/>
    <w:rsid w:val="00F67AF8"/>
    <w:rsid w:val="00F702A0"/>
    <w:rsid w:val="00F72049"/>
    <w:rsid w:val="00F72212"/>
    <w:rsid w:val="00F72291"/>
    <w:rsid w:val="00F7286F"/>
    <w:rsid w:val="00F73052"/>
    <w:rsid w:val="00F738FD"/>
    <w:rsid w:val="00F73D7A"/>
    <w:rsid w:val="00F75A59"/>
    <w:rsid w:val="00F75F2E"/>
    <w:rsid w:val="00F762C6"/>
    <w:rsid w:val="00F76403"/>
    <w:rsid w:val="00F803A3"/>
    <w:rsid w:val="00F813A8"/>
    <w:rsid w:val="00F83D3C"/>
    <w:rsid w:val="00F86F9D"/>
    <w:rsid w:val="00F904F5"/>
    <w:rsid w:val="00F91810"/>
    <w:rsid w:val="00F92946"/>
    <w:rsid w:val="00F936AD"/>
    <w:rsid w:val="00F93892"/>
    <w:rsid w:val="00F9423D"/>
    <w:rsid w:val="00F958DB"/>
    <w:rsid w:val="00F964A6"/>
    <w:rsid w:val="00F977B2"/>
    <w:rsid w:val="00F977E3"/>
    <w:rsid w:val="00FA07A7"/>
    <w:rsid w:val="00FA1B75"/>
    <w:rsid w:val="00FA1CAB"/>
    <w:rsid w:val="00FA2621"/>
    <w:rsid w:val="00FA265B"/>
    <w:rsid w:val="00FA4AA4"/>
    <w:rsid w:val="00FA5360"/>
    <w:rsid w:val="00FA6532"/>
    <w:rsid w:val="00FA6F18"/>
    <w:rsid w:val="00FA7559"/>
    <w:rsid w:val="00FA7580"/>
    <w:rsid w:val="00FA7BC8"/>
    <w:rsid w:val="00FB1A94"/>
    <w:rsid w:val="00FB4111"/>
    <w:rsid w:val="00FB450A"/>
    <w:rsid w:val="00FB4C1D"/>
    <w:rsid w:val="00FB51DC"/>
    <w:rsid w:val="00FB51F0"/>
    <w:rsid w:val="00FB5970"/>
    <w:rsid w:val="00FB6B1D"/>
    <w:rsid w:val="00FB6B56"/>
    <w:rsid w:val="00FB6EC1"/>
    <w:rsid w:val="00FB7D04"/>
    <w:rsid w:val="00FC1C9F"/>
    <w:rsid w:val="00FC3383"/>
    <w:rsid w:val="00FC3632"/>
    <w:rsid w:val="00FC363F"/>
    <w:rsid w:val="00FC4643"/>
    <w:rsid w:val="00FC49CF"/>
    <w:rsid w:val="00FC5530"/>
    <w:rsid w:val="00FC5581"/>
    <w:rsid w:val="00FC5EE5"/>
    <w:rsid w:val="00FC6215"/>
    <w:rsid w:val="00FC6BE4"/>
    <w:rsid w:val="00FC7111"/>
    <w:rsid w:val="00FD0277"/>
    <w:rsid w:val="00FD0AD7"/>
    <w:rsid w:val="00FD1185"/>
    <w:rsid w:val="00FD13D6"/>
    <w:rsid w:val="00FD49FA"/>
    <w:rsid w:val="00FD4EEB"/>
    <w:rsid w:val="00FD599B"/>
    <w:rsid w:val="00FE0BDF"/>
    <w:rsid w:val="00FE176A"/>
    <w:rsid w:val="00FE27BF"/>
    <w:rsid w:val="00FE2F47"/>
    <w:rsid w:val="00FE3409"/>
    <w:rsid w:val="00FE455A"/>
    <w:rsid w:val="00FE6141"/>
    <w:rsid w:val="00FE6A4F"/>
    <w:rsid w:val="00FF292D"/>
    <w:rsid w:val="00FF2A8A"/>
    <w:rsid w:val="00FF2C2B"/>
    <w:rsid w:val="00FF41BE"/>
    <w:rsid w:val="00FF50FB"/>
    <w:rsid w:val="00FF5617"/>
    <w:rsid w:val="00FF6C1D"/>
    <w:rsid w:val="00FF7908"/>
    <w:rsid w:val="00FF7B28"/>
    <w:rsid w:val="00FF7FE2"/>
    <w:rsid w:val="0109607C"/>
    <w:rsid w:val="0162D5EA"/>
    <w:rsid w:val="020E1B01"/>
    <w:rsid w:val="03212EC8"/>
    <w:rsid w:val="0360F92F"/>
    <w:rsid w:val="04607BC6"/>
    <w:rsid w:val="05E7238E"/>
    <w:rsid w:val="06189F7F"/>
    <w:rsid w:val="07A158E8"/>
    <w:rsid w:val="09B7E85F"/>
    <w:rsid w:val="0A145956"/>
    <w:rsid w:val="0B92AE9B"/>
    <w:rsid w:val="0CD5528B"/>
    <w:rsid w:val="0D491391"/>
    <w:rsid w:val="0D8D45D7"/>
    <w:rsid w:val="0E10D81E"/>
    <w:rsid w:val="0E481D0E"/>
    <w:rsid w:val="0F3AA679"/>
    <w:rsid w:val="1022904D"/>
    <w:rsid w:val="11052A07"/>
    <w:rsid w:val="1121E96E"/>
    <w:rsid w:val="119CB1AD"/>
    <w:rsid w:val="11D9136C"/>
    <w:rsid w:val="13C06451"/>
    <w:rsid w:val="1463C260"/>
    <w:rsid w:val="16275041"/>
    <w:rsid w:val="1667F6C5"/>
    <w:rsid w:val="1712F2DD"/>
    <w:rsid w:val="1769722C"/>
    <w:rsid w:val="1792D3B9"/>
    <w:rsid w:val="17A63CE1"/>
    <w:rsid w:val="17B480FB"/>
    <w:rsid w:val="182A6F03"/>
    <w:rsid w:val="18758462"/>
    <w:rsid w:val="18CCCEED"/>
    <w:rsid w:val="1960D7FF"/>
    <w:rsid w:val="19C1AA3A"/>
    <w:rsid w:val="19D6029F"/>
    <w:rsid w:val="1A6D7E70"/>
    <w:rsid w:val="1C3C4F14"/>
    <w:rsid w:val="1CFCBA96"/>
    <w:rsid w:val="1D0A965E"/>
    <w:rsid w:val="1E466B32"/>
    <w:rsid w:val="1F2527FF"/>
    <w:rsid w:val="2016C56B"/>
    <w:rsid w:val="21482539"/>
    <w:rsid w:val="21A15E8C"/>
    <w:rsid w:val="23465169"/>
    <w:rsid w:val="23B81646"/>
    <w:rsid w:val="24DE0B04"/>
    <w:rsid w:val="266C092F"/>
    <w:rsid w:val="27829031"/>
    <w:rsid w:val="282A0481"/>
    <w:rsid w:val="2850E57D"/>
    <w:rsid w:val="28873B6D"/>
    <w:rsid w:val="28AD1E4D"/>
    <w:rsid w:val="2AA7F227"/>
    <w:rsid w:val="2C2C9899"/>
    <w:rsid w:val="2C4E6D71"/>
    <w:rsid w:val="2C508578"/>
    <w:rsid w:val="2CAA524B"/>
    <w:rsid w:val="2DC75F06"/>
    <w:rsid w:val="2EC27184"/>
    <w:rsid w:val="30A5C3C8"/>
    <w:rsid w:val="30F5E0EA"/>
    <w:rsid w:val="311CA705"/>
    <w:rsid w:val="31E088C3"/>
    <w:rsid w:val="327ADA11"/>
    <w:rsid w:val="32BAF38A"/>
    <w:rsid w:val="32E02EB0"/>
    <w:rsid w:val="3450EF96"/>
    <w:rsid w:val="37C97DFF"/>
    <w:rsid w:val="382F8692"/>
    <w:rsid w:val="384A5C2D"/>
    <w:rsid w:val="388C76EE"/>
    <w:rsid w:val="3A4C69CE"/>
    <w:rsid w:val="3AE121D1"/>
    <w:rsid w:val="3BE87B31"/>
    <w:rsid w:val="3CABB758"/>
    <w:rsid w:val="3D357562"/>
    <w:rsid w:val="3D844B92"/>
    <w:rsid w:val="3F10E4ED"/>
    <w:rsid w:val="3F2C8A3F"/>
    <w:rsid w:val="3F3D405F"/>
    <w:rsid w:val="3FBBA0E8"/>
    <w:rsid w:val="40484A40"/>
    <w:rsid w:val="40D2C6F1"/>
    <w:rsid w:val="417BD179"/>
    <w:rsid w:val="42339491"/>
    <w:rsid w:val="42449CFD"/>
    <w:rsid w:val="43821C3C"/>
    <w:rsid w:val="43DD977A"/>
    <w:rsid w:val="452F3B2A"/>
    <w:rsid w:val="45490B4A"/>
    <w:rsid w:val="455AE027"/>
    <w:rsid w:val="457C86EF"/>
    <w:rsid w:val="45C329AF"/>
    <w:rsid w:val="47E68A0E"/>
    <w:rsid w:val="4877D130"/>
    <w:rsid w:val="4914C9F1"/>
    <w:rsid w:val="4A39E084"/>
    <w:rsid w:val="4EAC0B2D"/>
    <w:rsid w:val="4EC5B8F4"/>
    <w:rsid w:val="4EE0B58F"/>
    <w:rsid w:val="50A6B93F"/>
    <w:rsid w:val="52CBB5DC"/>
    <w:rsid w:val="5410B72A"/>
    <w:rsid w:val="546EE9F1"/>
    <w:rsid w:val="558D93A6"/>
    <w:rsid w:val="56891D81"/>
    <w:rsid w:val="56C4223A"/>
    <w:rsid w:val="56EEFC77"/>
    <w:rsid w:val="575469B8"/>
    <w:rsid w:val="5840BB12"/>
    <w:rsid w:val="5868E0CD"/>
    <w:rsid w:val="5873630A"/>
    <w:rsid w:val="58C239C1"/>
    <w:rsid w:val="58FE49B9"/>
    <w:rsid w:val="5A9F5040"/>
    <w:rsid w:val="5B7E2957"/>
    <w:rsid w:val="5BAA7D1D"/>
    <w:rsid w:val="5C1202B5"/>
    <w:rsid w:val="5CE02655"/>
    <w:rsid w:val="5D7203D2"/>
    <w:rsid w:val="5F82BF75"/>
    <w:rsid w:val="6174678D"/>
    <w:rsid w:val="617D469A"/>
    <w:rsid w:val="61BE5FC6"/>
    <w:rsid w:val="620B6665"/>
    <w:rsid w:val="624A0D32"/>
    <w:rsid w:val="6484F482"/>
    <w:rsid w:val="65CF6EAC"/>
    <w:rsid w:val="662A1456"/>
    <w:rsid w:val="6789B3EB"/>
    <w:rsid w:val="68E6A104"/>
    <w:rsid w:val="693E3109"/>
    <w:rsid w:val="6A88647A"/>
    <w:rsid w:val="6B4EF60F"/>
    <w:rsid w:val="6C1E7A54"/>
    <w:rsid w:val="6D1B609E"/>
    <w:rsid w:val="6E9A0806"/>
    <w:rsid w:val="71648C16"/>
    <w:rsid w:val="719B60BB"/>
    <w:rsid w:val="721D205A"/>
    <w:rsid w:val="725C2E72"/>
    <w:rsid w:val="7314B1A2"/>
    <w:rsid w:val="73520D7F"/>
    <w:rsid w:val="753546A8"/>
    <w:rsid w:val="7566D1B2"/>
    <w:rsid w:val="76F9E9F0"/>
    <w:rsid w:val="7715F1CE"/>
    <w:rsid w:val="78C30BAC"/>
    <w:rsid w:val="79405870"/>
    <w:rsid w:val="79674FB2"/>
    <w:rsid w:val="796762F4"/>
    <w:rsid w:val="798756D2"/>
    <w:rsid w:val="7A08C67B"/>
    <w:rsid w:val="7AA642F9"/>
    <w:rsid w:val="7ADC28D1"/>
    <w:rsid w:val="7AFFEC5D"/>
    <w:rsid w:val="7B5F62B1"/>
    <w:rsid w:val="7BF66819"/>
    <w:rsid w:val="7C37E03B"/>
    <w:rsid w:val="7D9B26AC"/>
    <w:rsid w:val="7DC56948"/>
    <w:rsid w:val="7E1A0313"/>
    <w:rsid w:val="7E8DB017"/>
    <w:rsid w:val="7EB736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105842"/>
  <w15:docId w15:val="{4ED66EA0-B665-42B0-872C-770659873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39"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31DB"/>
    <w:rPr>
      <w:sz w:val="22"/>
    </w:rPr>
  </w:style>
  <w:style w:type="paragraph" w:styleId="Heading1">
    <w:name w:val="heading 1"/>
    <w:basedOn w:val="Normal"/>
    <w:link w:val="Heading1Char"/>
    <w:uiPriority w:val="9"/>
    <w:qFormat/>
    <w:pPr>
      <w:keepNext/>
      <w:suppressAutoHyphens/>
      <w:spacing w:after="240"/>
      <w:outlineLvl w:val="0"/>
    </w:pPr>
    <w:rPr>
      <w:rFonts w:ascii="Arial" w:hAnsi="Arial"/>
      <w:b/>
      <w:snapToGrid w:val="0"/>
      <w:sz w:val="16"/>
    </w:rPr>
  </w:style>
  <w:style w:type="paragraph" w:styleId="Heading2">
    <w:name w:val="heading 2"/>
    <w:aliases w:val="Heading 2 Hidden,Contract 1st Level,KJL:Octel 1st Level,KJL:1st Level,h2,Heading 2subnumbered,H2,2,Proposal2,2nd level,L1 Heading 2,u2,A,A.B.C.,headline"/>
    <w:basedOn w:val="Normal"/>
    <w:link w:val="Heading2Char"/>
    <w:qFormat/>
    <w:pPr>
      <w:suppressAutoHyphens/>
      <w:spacing w:after="240"/>
      <w:outlineLvl w:val="1"/>
    </w:pPr>
    <w:rPr>
      <w:snapToGrid w:val="0"/>
    </w:rPr>
  </w:style>
  <w:style w:type="paragraph" w:styleId="Heading3">
    <w:name w:val="heading 3"/>
    <w:aliases w:val="Contract 2nd Level,KJL:Octel 2nd Level,KJL:2nd Level,3"/>
    <w:basedOn w:val="Normal"/>
    <w:link w:val="Heading3Char"/>
    <w:qFormat/>
    <w:pPr>
      <w:suppressAutoHyphens/>
      <w:spacing w:after="240"/>
      <w:outlineLvl w:val="2"/>
    </w:pPr>
    <w:rPr>
      <w:snapToGrid w:val="0"/>
    </w:rPr>
  </w:style>
  <w:style w:type="paragraph" w:styleId="Heading4">
    <w:name w:val="heading 4"/>
    <w:aliases w:val="bullet,bl,bb,Contract 3rd Level,KJL:3rd Level,KJL:Octel 3rd Level"/>
    <w:basedOn w:val="Normal"/>
    <w:link w:val="Heading4Char"/>
    <w:qFormat/>
    <w:pPr>
      <w:tabs>
        <w:tab w:val="left" w:pos="1440"/>
      </w:tabs>
      <w:suppressAutoHyphens/>
      <w:spacing w:after="240"/>
      <w:outlineLvl w:val="3"/>
    </w:pPr>
    <w:rPr>
      <w:snapToGrid w:val="0"/>
    </w:rPr>
  </w:style>
  <w:style w:type="paragraph" w:styleId="Heading5">
    <w:name w:val="heading 5"/>
    <w:aliases w:val="Contract 4th Level"/>
    <w:basedOn w:val="Normal"/>
    <w:link w:val="Heading5Char"/>
    <w:qFormat/>
    <w:pPr>
      <w:suppressAutoHyphens/>
      <w:spacing w:after="240"/>
      <w:outlineLvl w:val="4"/>
    </w:pPr>
    <w:rPr>
      <w:snapToGrid w:val="0"/>
    </w:rPr>
  </w:style>
  <w:style w:type="paragraph" w:styleId="Heading6">
    <w:name w:val="heading 6"/>
    <w:aliases w:val="Contract 5th Level"/>
    <w:basedOn w:val="Normal"/>
    <w:link w:val="Heading6Char"/>
    <w:qFormat/>
    <w:pPr>
      <w:suppressAutoHyphens/>
      <w:spacing w:after="240"/>
      <w:outlineLvl w:val="5"/>
    </w:pPr>
    <w:rPr>
      <w:snapToGrid w:val="0"/>
    </w:rPr>
  </w:style>
  <w:style w:type="paragraph" w:styleId="Heading7">
    <w:name w:val="heading 7"/>
    <w:basedOn w:val="Normal"/>
    <w:qFormat/>
    <w:pPr>
      <w:suppressAutoHyphens/>
      <w:spacing w:after="240"/>
      <w:outlineLvl w:val="6"/>
    </w:pPr>
    <w:rPr>
      <w:snapToGrid w:val="0"/>
    </w:rPr>
  </w:style>
  <w:style w:type="paragraph" w:styleId="Heading8">
    <w:name w:val="heading 8"/>
    <w:basedOn w:val="Normal"/>
    <w:qFormat/>
    <w:pPr>
      <w:suppressAutoHyphens/>
      <w:spacing w:after="240"/>
      <w:outlineLvl w:val="7"/>
    </w:pPr>
    <w:rPr>
      <w:snapToGrid w:val="0"/>
    </w:rPr>
  </w:style>
  <w:style w:type="paragraph" w:styleId="Heading9">
    <w:name w:val="heading 9"/>
    <w:basedOn w:val="Normal"/>
    <w:qFormat/>
    <w:pPr>
      <w:suppressAutoHyphens/>
      <w:spacing w:after="240"/>
      <w:outlineLvl w:val="8"/>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BPNormal">
    <w:name w:val="MBP Normal"/>
    <w:rPr>
      <w:sz w:val="24"/>
    </w:rPr>
  </w:style>
  <w:style w:type="paragraph" w:customStyle="1" w:styleId="MBPBodyText">
    <w:name w:val="MBP Body Text"/>
    <w:basedOn w:val="MBPNormal"/>
    <w:pPr>
      <w:spacing w:after="240"/>
    </w:pPr>
  </w:style>
  <w:style w:type="paragraph" w:styleId="BlockText">
    <w:name w:val="Block Text"/>
    <w:basedOn w:val="Normal"/>
    <w:pPr>
      <w:spacing w:after="240"/>
      <w:ind w:left="1440" w:right="1440"/>
    </w:pPr>
  </w:style>
  <w:style w:type="paragraph" w:styleId="DocumentMap">
    <w:name w:val="Document Map"/>
    <w:basedOn w:val="Normal"/>
    <w:semiHidden/>
    <w:rPr>
      <w:rFonts w:ascii="Tahoma" w:hAnsi="Tahoma"/>
    </w:rPr>
  </w:style>
  <w:style w:type="paragraph" w:customStyle="1" w:styleId="DocX97Comment">
    <w:name w:val="DocX97Comment"/>
    <w:basedOn w:val="Normal"/>
    <w:rPr>
      <w:b/>
      <w:i/>
      <w:color w:val="FF0000"/>
    </w:rPr>
  </w:style>
  <w:style w:type="character" w:styleId="EndnoteReference">
    <w:name w:val="endnote reference"/>
    <w:basedOn w:val="DefaultParagraphFont"/>
    <w:semiHidden/>
    <w:rPr>
      <w:vertAlign w:val="superscript"/>
    </w:rPr>
  </w:style>
  <w:style w:type="paragraph" w:styleId="EndnoteText">
    <w:name w:val="endnote text"/>
    <w:basedOn w:val="Normal"/>
    <w:semiHidden/>
    <w:pPr>
      <w:spacing w:after="240"/>
    </w:pPr>
  </w:style>
  <w:style w:type="paragraph" w:customStyle="1" w:styleId="EndnoteTextMore">
    <w:name w:val="Endnote TextMore"/>
    <w:basedOn w:val="Normal"/>
    <w:pPr>
      <w:spacing w:after="240"/>
    </w:pPr>
  </w:style>
  <w:style w:type="character" w:styleId="FollowedHyperlink">
    <w:name w:val="FollowedHyperlink"/>
    <w:basedOn w:val="DefaultParagraphFont"/>
    <w:rPr>
      <w:color w:val="800080"/>
      <w:u w:val="single"/>
    </w:rPr>
  </w:style>
  <w:style w:type="paragraph" w:styleId="Footer">
    <w:name w:val="footer"/>
    <w:basedOn w:val="Normal"/>
    <w:link w:val="FooterChar"/>
    <w:uiPriority w:val="99"/>
    <w:pPr>
      <w:tabs>
        <w:tab w:val="center" w:pos="4680"/>
        <w:tab w:val="right" w:pos="9360"/>
      </w:tabs>
      <w:spacing w:before="120"/>
    </w:pPr>
  </w:style>
  <w:style w:type="character" w:styleId="FootnoteReference">
    <w:name w:val="footnote reference"/>
    <w:basedOn w:val="DefaultParagraphFont"/>
    <w:semiHidden/>
    <w:rPr>
      <w:vertAlign w:val="superscript"/>
    </w:rPr>
  </w:style>
  <w:style w:type="paragraph" w:styleId="FootnoteText">
    <w:name w:val="footnote text"/>
    <w:basedOn w:val="Normal"/>
    <w:semiHidden/>
    <w:pPr>
      <w:spacing w:after="240"/>
    </w:pPr>
  </w:style>
  <w:style w:type="paragraph" w:customStyle="1" w:styleId="FootnoteTextMore">
    <w:name w:val="Footnote TextMore"/>
    <w:basedOn w:val="FootnoteText"/>
  </w:style>
  <w:style w:type="paragraph" w:customStyle="1" w:styleId="Hang55">
    <w:name w:val="Hang .5/.5"/>
    <w:basedOn w:val="Normal"/>
    <w:pPr>
      <w:spacing w:after="240"/>
      <w:ind w:left="1440" w:hanging="720"/>
    </w:pPr>
  </w:style>
  <w:style w:type="paragraph" w:customStyle="1" w:styleId="Hang05">
    <w:name w:val="Hang 0/.5"/>
    <w:basedOn w:val="Normal"/>
    <w:pPr>
      <w:spacing w:after="240"/>
      <w:ind w:left="720" w:hanging="720"/>
    </w:pPr>
  </w:style>
  <w:style w:type="paragraph" w:styleId="Header">
    <w:name w:val="header"/>
    <w:link w:val="HeaderChar"/>
    <w:uiPriority w:val="99"/>
    <w:rPr>
      <w:sz w:val="24"/>
    </w:rPr>
  </w:style>
  <w:style w:type="paragraph" w:customStyle="1" w:styleId="Heading">
    <w:name w:val="Heading"/>
    <w:basedOn w:val="Normal"/>
    <w:pPr>
      <w:spacing w:before="240"/>
    </w:pPr>
  </w:style>
  <w:style w:type="character" w:styleId="Hyperlink">
    <w:name w:val="Hyperlink"/>
    <w:basedOn w:val="DefaultParagraphFont"/>
    <w:uiPriority w:val="99"/>
    <w:rPr>
      <w:color w:val="0000FF"/>
      <w:u w:val="single"/>
    </w:rPr>
  </w:style>
  <w:style w:type="paragraph" w:customStyle="1" w:styleId="Index">
    <w:name w:val="Index"/>
    <w:basedOn w:val="Normal"/>
  </w:style>
  <w:style w:type="paragraph" w:styleId="Index1">
    <w:name w:val="index 1"/>
    <w:basedOn w:val="Index"/>
    <w:next w:val="Normal"/>
    <w:autoRedefine/>
    <w:semiHidden/>
  </w:style>
  <w:style w:type="paragraph" w:styleId="Index2">
    <w:name w:val="index 2"/>
    <w:basedOn w:val="Index1"/>
    <w:next w:val="Normal"/>
    <w:autoRedefine/>
    <w:semiHidden/>
    <w:pPr>
      <w:ind w:left="360"/>
    </w:pPr>
  </w:style>
  <w:style w:type="paragraph" w:styleId="Index3">
    <w:name w:val="index 3"/>
    <w:basedOn w:val="Index2"/>
    <w:next w:val="Normal"/>
    <w:autoRedefine/>
    <w:semiHidden/>
    <w:pPr>
      <w:ind w:left="720"/>
    </w:pPr>
  </w:style>
  <w:style w:type="paragraph" w:styleId="Index4">
    <w:name w:val="index 4"/>
    <w:basedOn w:val="Index3"/>
    <w:next w:val="Normal"/>
    <w:autoRedefine/>
    <w:semiHidden/>
    <w:pPr>
      <w:ind w:left="1080"/>
    </w:pPr>
  </w:style>
  <w:style w:type="paragraph" w:styleId="Index5">
    <w:name w:val="index 5"/>
    <w:basedOn w:val="Index4"/>
    <w:next w:val="Normal"/>
    <w:autoRedefine/>
    <w:semiHidden/>
    <w:pPr>
      <w:ind w:left="1440"/>
    </w:pPr>
  </w:style>
  <w:style w:type="paragraph" w:styleId="Index6">
    <w:name w:val="index 6"/>
    <w:basedOn w:val="Index5"/>
    <w:next w:val="Normal"/>
    <w:autoRedefine/>
    <w:semiHidden/>
    <w:pPr>
      <w:ind w:left="1800"/>
    </w:pPr>
  </w:style>
  <w:style w:type="paragraph" w:styleId="Index7">
    <w:name w:val="index 7"/>
    <w:basedOn w:val="Index6"/>
    <w:next w:val="Normal"/>
    <w:autoRedefine/>
    <w:semiHidden/>
    <w:pPr>
      <w:ind w:left="2160"/>
    </w:pPr>
  </w:style>
  <w:style w:type="paragraph" w:styleId="Index8">
    <w:name w:val="index 8"/>
    <w:basedOn w:val="Index7"/>
    <w:next w:val="Normal"/>
    <w:autoRedefine/>
    <w:semiHidden/>
    <w:pPr>
      <w:ind w:left="2520"/>
    </w:pPr>
  </w:style>
  <w:style w:type="paragraph" w:styleId="Index9">
    <w:name w:val="index 9"/>
    <w:basedOn w:val="Index8"/>
    <w:next w:val="Normal"/>
    <w:autoRedefine/>
    <w:semiHidden/>
    <w:pPr>
      <w:ind w:left="2880"/>
    </w:pPr>
  </w:style>
  <w:style w:type="paragraph" w:styleId="IndexHeading">
    <w:name w:val="index heading"/>
    <w:basedOn w:val="Normal"/>
    <w:next w:val="Index1"/>
    <w:semiHidden/>
  </w:style>
  <w:style w:type="paragraph" w:styleId="NormalIndent">
    <w:name w:val="Normal Indent"/>
    <w:basedOn w:val="Normal"/>
    <w:pPr>
      <w:ind w:left="720"/>
    </w:pPr>
  </w:style>
  <w:style w:type="paragraph" w:customStyle="1" w:styleId="QuoteContinued">
    <w:name w:val="Quote Continued"/>
    <w:aliases w:val="qc"/>
    <w:basedOn w:val="Normal"/>
    <w:next w:val="Normal"/>
  </w:style>
  <w:style w:type="paragraph" w:customStyle="1" w:styleId="Quote1">
    <w:name w:val="Quote1"/>
    <w:aliases w:val="q"/>
    <w:basedOn w:val="Normal"/>
    <w:next w:val="QuoteContinued"/>
    <w:pPr>
      <w:ind w:left="1440" w:right="1440"/>
    </w:pPr>
  </w:style>
  <w:style w:type="paragraph" w:customStyle="1" w:styleId="QuoteDoubleSpace">
    <w:name w:val="Quote DoubleSpace"/>
    <w:aliases w:val="qd"/>
    <w:basedOn w:val="Quote1"/>
    <w:next w:val="QuoteContinued"/>
    <w:pPr>
      <w:spacing w:line="480" w:lineRule="auto"/>
    </w:pPr>
  </w:style>
  <w:style w:type="paragraph" w:styleId="Subtitle">
    <w:name w:val="Subtitle"/>
    <w:basedOn w:val="Normal"/>
    <w:qFormat/>
    <w:pPr>
      <w:spacing w:after="60"/>
      <w:jc w:val="center"/>
      <w:outlineLvl w:val="1"/>
    </w:pPr>
  </w:style>
  <w:style w:type="paragraph" w:styleId="Title">
    <w:name w:val="Title"/>
    <w:basedOn w:val="Normal"/>
    <w:qFormat/>
    <w:pPr>
      <w:spacing w:before="240"/>
      <w:jc w:val="center"/>
      <w:outlineLvl w:val="0"/>
    </w:pPr>
    <w:rPr>
      <w:b/>
    </w:rPr>
  </w:style>
  <w:style w:type="paragraph" w:styleId="TOC1">
    <w:name w:val="toc 1"/>
    <w:basedOn w:val="Normal"/>
    <w:next w:val="Normal"/>
    <w:autoRedefine/>
    <w:uiPriority w:val="39"/>
    <w:pPr>
      <w:tabs>
        <w:tab w:val="right" w:leader="dot" w:pos="10214"/>
      </w:tabs>
      <w:spacing w:before="240" w:after="240"/>
      <w:ind w:left="480" w:hanging="480"/>
    </w:pPr>
    <w:rPr>
      <w:rFonts w:ascii="Arial" w:hAnsi="Arial" w:cs="Arial"/>
      <w:b/>
      <w:bCs/>
      <w:caps/>
      <w:sz w:val="20"/>
      <w:szCs w:val="24"/>
    </w:rPr>
  </w:style>
  <w:style w:type="paragraph" w:styleId="TOC2">
    <w:name w:val="toc 2"/>
    <w:basedOn w:val="Normal"/>
    <w:next w:val="Normal"/>
    <w:autoRedefine/>
    <w:uiPriority w:val="39"/>
    <w:pPr>
      <w:tabs>
        <w:tab w:val="left" w:pos="475"/>
        <w:tab w:val="left" w:pos="720"/>
        <w:tab w:val="right" w:leader="dot" w:pos="10214"/>
      </w:tabs>
    </w:pPr>
    <w:rPr>
      <w:bCs/>
      <w:noProof/>
      <w:sz w:val="20"/>
    </w:rPr>
  </w:style>
  <w:style w:type="paragraph" w:styleId="TOC3">
    <w:name w:val="toc 3"/>
    <w:basedOn w:val="Normal"/>
    <w:next w:val="Normal"/>
    <w:autoRedefine/>
    <w:uiPriority w:val="39"/>
    <w:pPr>
      <w:ind w:left="240"/>
    </w:pPr>
    <w:rPr>
      <w:sz w:val="20"/>
    </w:rPr>
  </w:style>
  <w:style w:type="paragraph" w:styleId="TOC4">
    <w:name w:val="toc 4"/>
    <w:basedOn w:val="Normal"/>
    <w:next w:val="Normal"/>
    <w:autoRedefine/>
    <w:uiPriority w:val="39"/>
    <w:pPr>
      <w:ind w:left="480"/>
    </w:pPr>
    <w:rPr>
      <w:sz w:val="20"/>
    </w:rPr>
  </w:style>
  <w:style w:type="paragraph" w:styleId="TOC5">
    <w:name w:val="toc 5"/>
    <w:basedOn w:val="Normal"/>
    <w:next w:val="Normal"/>
    <w:autoRedefine/>
    <w:uiPriority w:val="39"/>
    <w:pPr>
      <w:ind w:left="720"/>
    </w:pPr>
    <w:rPr>
      <w:sz w:val="20"/>
    </w:rPr>
  </w:style>
  <w:style w:type="paragraph" w:styleId="TOC6">
    <w:name w:val="toc 6"/>
    <w:basedOn w:val="Normal"/>
    <w:next w:val="Normal"/>
    <w:autoRedefine/>
    <w:uiPriority w:val="39"/>
    <w:pPr>
      <w:ind w:left="960"/>
    </w:pPr>
    <w:rPr>
      <w:sz w:val="20"/>
    </w:rPr>
  </w:style>
  <w:style w:type="paragraph" w:styleId="TOC7">
    <w:name w:val="toc 7"/>
    <w:basedOn w:val="Normal"/>
    <w:next w:val="Normal"/>
    <w:autoRedefine/>
    <w:uiPriority w:val="39"/>
    <w:pPr>
      <w:ind w:left="1200"/>
    </w:pPr>
    <w:rPr>
      <w:sz w:val="20"/>
    </w:rPr>
  </w:style>
  <w:style w:type="paragraph" w:styleId="TOC8">
    <w:name w:val="toc 8"/>
    <w:basedOn w:val="Normal"/>
    <w:next w:val="Normal"/>
    <w:autoRedefine/>
    <w:uiPriority w:val="39"/>
    <w:pPr>
      <w:ind w:left="1440"/>
    </w:pPr>
    <w:rPr>
      <w:sz w:val="20"/>
    </w:rPr>
  </w:style>
  <w:style w:type="paragraph" w:styleId="TOC9">
    <w:name w:val="toc 9"/>
    <w:basedOn w:val="Normal"/>
    <w:next w:val="Normal"/>
    <w:autoRedefine/>
    <w:uiPriority w:val="39"/>
    <w:pPr>
      <w:ind w:left="1680"/>
    </w:pPr>
    <w:rPr>
      <w:sz w:val="20"/>
    </w:rPr>
  </w:style>
  <w:style w:type="paragraph" w:customStyle="1" w:styleId="dx-BdDblSp5J">
    <w:name w:val="dx-Bd Dbl Sp .5 J"/>
    <w:aliases w:val="j1"/>
    <w:basedOn w:val="Normal"/>
    <w:pPr>
      <w:spacing w:line="480" w:lineRule="auto"/>
      <w:ind w:firstLine="720"/>
      <w:jc w:val="both"/>
    </w:pPr>
  </w:style>
  <w:style w:type="paragraph" w:customStyle="1" w:styleId="dx-BdDblSp5">
    <w:name w:val="dx-Bd Dbl Sp .5"/>
    <w:aliases w:val="d2"/>
    <w:basedOn w:val="Normal"/>
    <w:pPr>
      <w:spacing w:line="480" w:lineRule="auto"/>
      <w:ind w:firstLine="720"/>
    </w:pPr>
  </w:style>
  <w:style w:type="paragraph" w:customStyle="1" w:styleId="dx-BdDblSp1J">
    <w:name w:val="dx-Bd Dbl Sp 1 J"/>
    <w:aliases w:val="j2"/>
    <w:basedOn w:val="Normal"/>
    <w:pPr>
      <w:spacing w:line="480" w:lineRule="auto"/>
      <w:ind w:firstLine="1440"/>
    </w:pPr>
  </w:style>
  <w:style w:type="paragraph" w:customStyle="1" w:styleId="dx-BdDblSp1">
    <w:name w:val="dx-Bd Dbl Sp 1"/>
    <w:aliases w:val="d3"/>
    <w:basedOn w:val="Normal"/>
    <w:pPr>
      <w:spacing w:line="480" w:lineRule="auto"/>
      <w:ind w:firstLine="1440"/>
    </w:pPr>
  </w:style>
  <w:style w:type="paragraph" w:customStyle="1" w:styleId="dx-BdDblSpJ">
    <w:name w:val="dx-Bd Dbl Sp J"/>
    <w:aliases w:val="j3"/>
    <w:basedOn w:val="Normal"/>
    <w:pPr>
      <w:spacing w:line="480" w:lineRule="auto"/>
      <w:jc w:val="both"/>
    </w:pPr>
  </w:style>
  <w:style w:type="paragraph" w:customStyle="1" w:styleId="dx-BdDblSp">
    <w:name w:val="dx-Bd Dbl Sp"/>
    <w:aliases w:val="d1"/>
    <w:basedOn w:val="Normal"/>
    <w:pPr>
      <w:spacing w:line="480" w:lineRule="auto"/>
    </w:pPr>
  </w:style>
  <w:style w:type="paragraph" w:customStyle="1" w:styleId="dx-BdQuote55FL5">
    <w:name w:val="dx-Bd Quote .5/.5 FL .5"/>
    <w:aliases w:val="q2"/>
    <w:basedOn w:val="Normal"/>
    <w:pPr>
      <w:spacing w:after="240"/>
      <w:ind w:left="720" w:right="720" w:firstLine="720"/>
    </w:pPr>
  </w:style>
  <w:style w:type="paragraph" w:customStyle="1" w:styleId="dx-BdQuote55J">
    <w:name w:val="dx-Bd Quote .5/.5 J"/>
    <w:aliases w:val="j4"/>
    <w:basedOn w:val="Normal"/>
    <w:pPr>
      <w:spacing w:after="240"/>
      <w:ind w:left="720"/>
      <w:jc w:val="both"/>
    </w:pPr>
  </w:style>
  <w:style w:type="paragraph" w:customStyle="1" w:styleId="dx-BdQuote55">
    <w:name w:val="dx-Bd Quote .5/.5"/>
    <w:aliases w:val="q1,MOD_MBP_Bd Quote 1/1 J,MBP_Bd Quote 1/1 J"/>
    <w:basedOn w:val="Normal"/>
    <w:pPr>
      <w:spacing w:after="240"/>
      <w:ind w:left="720" w:right="720"/>
    </w:pPr>
  </w:style>
  <w:style w:type="paragraph" w:customStyle="1" w:styleId="dx-BdQuote11FL5">
    <w:name w:val="dx-Bd Quote 1/1 FL .5"/>
    <w:aliases w:val="q5"/>
    <w:basedOn w:val="Normal"/>
    <w:pPr>
      <w:spacing w:after="240"/>
      <w:ind w:left="1440" w:right="1440" w:firstLine="720"/>
    </w:pPr>
  </w:style>
  <w:style w:type="paragraph" w:customStyle="1" w:styleId="dx-BdQuote11J">
    <w:name w:val="dx-Bd Quote 1/1 J"/>
    <w:aliases w:val="j5"/>
    <w:basedOn w:val="Normal"/>
    <w:pPr>
      <w:spacing w:after="240"/>
      <w:ind w:left="1440"/>
      <w:jc w:val="both"/>
    </w:pPr>
  </w:style>
  <w:style w:type="paragraph" w:customStyle="1" w:styleId="dx-BdQuote11">
    <w:name w:val="dx-Bd Quote 1/1"/>
    <w:aliases w:val="q3"/>
    <w:basedOn w:val="Normal"/>
    <w:pPr>
      <w:spacing w:after="240"/>
      <w:ind w:left="1440" w:right="1440"/>
    </w:pPr>
  </w:style>
  <w:style w:type="paragraph" w:customStyle="1" w:styleId="dx-BdSingleSp5J">
    <w:name w:val="dx-Bd Single Sp .5 J"/>
    <w:aliases w:val="j6"/>
    <w:basedOn w:val="Normal"/>
    <w:uiPriority w:val="99"/>
    <w:pPr>
      <w:spacing w:after="240"/>
      <w:ind w:firstLine="720"/>
      <w:jc w:val="both"/>
    </w:pPr>
  </w:style>
  <w:style w:type="paragraph" w:customStyle="1" w:styleId="dx-BdSingleSp5">
    <w:name w:val="dx-Bd Single Sp .5"/>
    <w:aliases w:val="s2,MBP_Bd Single Sp .5 L"/>
    <w:basedOn w:val="Normal"/>
    <w:pPr>
      <w:spacing w:after="240"/>
      <w:ind w:firstLine="720"/>
    </w:pPr>
  </w:style>
  <w:style w:type="paragraph" w:customStyle="1" w:styleId="dx-BdSingleSp1J">
    <w:name w:val="dx-Bd Single Sp 1 J"/>
    <w:aliases w:val="j7"/>
    <w:basedOn w:val="Normal"/>
    <w:pPr>
      <w:spacing w:after="240"/>
      <w:ind w:firstLine="1440"/>
      <w:jc w:val="both"/>
    </w:pPr>
  </w:style>
  <w:style w:type="paragraph" w:customStyle="1" w:styleId="dx-BdSingleSp1">
    <w:name w:val="dx-Bd Single Sp 1"/>
    <w:aliases w:val="s3"/>
    <w:basedOn w:val="Normal"/>
    <w:pPr>
      <w:spacing w:after="240"/>
      <w:ind w:firstLine="1440"/>
    </w:pPr>
  </w:style>
  <w:style w:type="paragraph" w:customStyle="1" w:styleId="dx-BdSingleSpJ">
    <w:name w:val="dx-Bd Single Sp J"/>
    <w:aliases w:val="s4"/>
    <w:basedOn w:val="Normal"/>
    <w:pPr>
      <w:spacing w:after="240"/>
      <w:jc w:val="both"/>
    </w:pPr>
  </w:style>
  <w:style w:type="paragraph" w:customStyle="1" w:styleId="dx-BdSingleSp">
    <w:name w:val="dx-Bd Single Sp"/>
    <w:aliases w:val="s1"/>
    <w:basedOn w:val="Normal"/>
    <w:pPr>
      <w:spacing w:after="240"/>
    </w:pPr>
  </w:style>
  <w:style w:type="paragraph" w:customStyle="1" w:styleId="dx-BulletDot">
    <w:name w:val="dx-Bullet Dot"/>
    <w:aliases w:val="b2"/>
    <w:basedOn w:val="Normal"/>
    <w:pPr>
      <w:numPr>
        <w:numId w:val="1"/>
      </w:numPr>
      <w:tabs>
        <w:tab w:val="clear" w:pos="720"/>
      </w:tabs>
      <w:spacing w:after="240"/>
    </w:pPr>
  </w:style>
  <w:style w:type="paragraph" w:customStyle="1" w:styleId="dx-BulletSquare">
    <w:name w:val="dx-Bullet Square"/>
    <w:aliases w:val="b3"/>
    <w:basedOn w:val="Normal"/>
    <w:pPr>
      <w:numPr>
        <w:numId w:val="2"/>
      </w:numPr>
      <w:tabs>
        <w:tab w:val="clear" w:pos="720"/>
      </w:tabs>
      <w:spacing w:after="240"/>
    </w:pPr>
  </w:style>
  <w:style w:type="paragraph" w:customStyle="1" w:styleId="dx-BulletStar">
    <w:name w:val="dx-Bullet Star"/>
    <w:aliases w:val="b4"/>
    <w:basedOn w:val="Normal"/>
    <w:pPr>
      <w:numPr>
        <w:numId w:val="3"/>
      </w:numPr>
      <w:tabs>
        <w:tab w:val="clear" w:pos="720"/>
      </w:tabs>
      <w:spacing w:after="240"/>
    </w:pPr>
  </w:style>
  <w:style w:type="paragraph" w:customStyle="1" w:styleId="dx-Hang55">
    <w:name w:val="dx-Hang .5/.5"/>
    <w:aliases w:val="g1"/>
    <w:basedOn w:val="Normal"/>
    <w:pPr>
      <w:ind w:left="1440" w:hanging="720"/>
    </w:pPr>
  </w:style>
  <w:style w:type="paragraph" w:customStyle="1" w:styleId="dx-Hang05">
    <w:name w:val="dx-Hang 0/.5"/>
    <w:aliases w:val="g2"/>
    <w:basedOn w:val="Normal"/>
    <w:pPr>
      <w:spacing w:after="240"/>
      <w:ind w:left="720" w:hanging="720"/>
    </w:pPr>
  </w:style>
  <w:style w:type="paragraph" w:customStyle="1" w:styleId="dx-Numbered155">
    <w:name w:val="dx-Numbered 1 .5/.5"/>
    <w:aliases w:val="n1"/>
    <w:basedOn w:val="Normal"/>
    <w:pPr>
      <w:numPr>
        <w:numId w:val="4"/>
      </w:numPr>
      <w:tabs>
        <w:tab w:val="clear" w:pos="1440"/>
      </w:tabs>
      <w:spacing w:after="240"/>
    </w:pPr>
  </w:style>
  <w:style w:type="paragraph" w:customStyle="1" w:styleId="dx-Numbered105">
    <w:name w:val="dx-Numbered 1 0/.5"/>
    <w:aliases w:val="n2"/>
    <w:basedOn w:val="Normal"/>
    <w:pPr>
      <w:numPr>
        <w:numId w:val="5"/>
      </w:numPr>
      <w:tabs>
        <w:tab w:val="clear" w:pos="720"/>
      </w:tabs>
      <w:spacing w:after="240"/>
    </w:pPr>
  </w:style>
  <w:style w:type="paragraph" w:customStyle="1" w:styleId="dx-Numbereda550">
    <w:name w:val="dx-Numbered a .5/.5"/>
    <w:aliases w:val="n3"/>
    <w:basedOn w:val="Normal"/>
    <w:pPr>
      <w:numPr>
        <w:numId w:val="6"/>
      </w:numPr>
      <w:tabs>
        <w:tab w:val="clear" w:pos="1440"/>
      </w:tabs>
      <w:spacing w:after="240"/>
    </w:pPr>
  </w:style>
  <w:style w:type="paragraph" w:customStyle="1" w:styleId="dx-NumberedA55">
    <w:name w:val="dx-Numbered A .5/.5"/>
    <w:aliases w:val="n4"/>
    <w:basedOn w:val="Normal"/>
    <w:pPr>
      <w:numPr>
        <w:numId w:val="7"/>
      </w:numPr>
      <w:tabs>
        <w:tab w:val="clear" w:pos="1440"/>
      </w:tabs>
      <w:spacing w:after="240"/>
    </w:pPr>
  </w:style>
  <w:style w:type="paragraph" w:customStyle="1" w:styleId="dx-Numbereda05">
    <w:name w:val="dx-Numbered a 0/.5"/>
    <w:aliases w:val="n5"/>
    <w:basedOn w:val="Normal"/>
    <w:pPr>
      <w:numPr>
        <w:numId w:val="8"/>
      </w:numPr>
      <w:tabs>
        <w:tab w:val="clear" w:pos="720"/>
      </w:tabs>
      <w:spacing w:after="240"/>
    </w:pPr>
  </w:style>
  <w:style w:type="paragraph" w:customStyle="1" w:styleId="dx-NumberedA050">
    <w:name w:val="dx-Numbered A 0/.5"/>
    <w:aliases w:val="n6"/>
    <w:basedOn w:val="Normal"/>
    <w:pPr>
      <w:numPr>
        <w:numId w:val="9"/>
      </w:numPr>
      <w:tabs>
        <w:tab w:val="clear" w:pos="720"/>
      </w:tabs>
      <w:spacing w:after="240"/>
    </w:pPr>
  </w:style>
  <w:style w:type="paragraph" w:customStyle="1" w:styleId="dx-Numberedi55">
    <w:name w:val="dx-Numbered i .5/.5"/>
    <w:aliases w:val="n7"/>
    <w:basedOn w:val="Normal"/>
    <w:pPr>
      <w:numPr>
        <w:numId w:val="10"/>
      </w:numPr>
      <w:tabs>
        <w:tab w:val="clear" w:pos="1440"/>
      </w:tabs>
      <w:spacing w:after="240"/>
    </w:pPr>
  </w:style>
  <w:style w:type="paragraph" w:customStyle="1" w:styleId="dx-NumberedI550">
    <w:name w:val="dx-Numbered I .5/.5"/>
    <w:aliases w:val="n8"/>
    <w:basedOn w:val="Normal"/>
    <w:pPr>
      <w:numPr>
        <w:numId w:val="11"/>
      </w:numPr>
      <w:tabs>
        <w:tab w:val="clear" w:pos="1440"/>
      </w:tabs>
      <w:spacing w:after="240"/>
    </w:pPr>
  </w:style>
  <w:style w:type="paragraph" w:customStyle="1" w:styleId="dx-NumberedI05">
    <w:name w:val="dx-Numbered I 0/.5"/>
    <w:aliases w:val="n0"/>
    <w:basedOn w:val="Normal"/>
    <w:pPr>
      <w:numPr>
        <w:numId w:val="12"/>
      </w:numPr>
      <w:tabs>
        <w:tab w:val="clear" w:pos="720"/>
      </w:tabs>
      <w:spacing w:after="240"/>
    </w:pPr>
  </w:style>
  <w:style w:type="paragraph" w:customStyle="1" w:styleId="dx-Numberedi050">
    <w:name w:val="dx-Numbered i 0/.5"/>
    <w:aliases w:val="n9"/>
    <w:basedOn w:val="Normal"/>
    <w:pPr>
      <w:numPr>
        <w:numId w:val="13"/>
      </w:numPr>
      <w:tabs>
        <w:tab w:val="clear" w:pos="720"/>
      </w:tabs>
      <w:spacing w:after="240"/>
    </w:pPr>
  </w:style>
  <w:style w:type="paragraph" w:customStyle="1" w:styleId="dx-ReLine">
    <w:name w:val="dx-ReLine"/>
    <w:aliases w:val="r"/>
    <w:basedOn w:val="Normal"/>
    <w:pPr>
      <w:suppressAutoHyphens/>
      <w:spacing w:after="240"/>
      <w:ind w:left="1440" w:hanging="720"/>
    </w:pPr>
  </w:style>
  <w:style w:type="paragraph" w:customStyle="1" w:styleId="dx-Sal">
    <w:name w:val="dx-Sal"/>
    <w:aliases w:val="sal"/>
    <w:basedOn w:val="Normal"/>
    <w:pPr>
      <w:suppressAutoHyphens/>
      <w:spacing w:before="240" w:after="240"/>
    </w:pPr>
  </w:style>
  <w:style w:type="paragraph" w:customStyle="1" w:styleId="dx-SigIn">
    <w:name w:val="dx-SigIn"/>
    <w:aliases w:val="si"/>
    <w:basedOn w:val="Normal"/>
    <w:pPr>
      <w:keepNext/>
      <w:suppressAutoHyphens/>
      <w:spacing w:after="240"/>
      <w:ind w:firstLine="720"/>
    </w:pPr>
  </w:style>
  <w:style w:type="paragraph" w:customStyle="1" w:styleId="dx-SigInD">
    <w:name w:val="dx-SigInD"/>
    <w:aliases w:val="sid"/>
    <w:basedOn w:val="Normal"/>
    <w:pPr>
      <w:keepNext/>
      <w:suppressAutoHyphens/>
      <w:spacing w:line="480" w:lineRule="auto"/>
      <w:ind w:firstLine="720"/>
    </w:pPr>
  </w:style>
  <w:style w:type="paragraph" w:customStyle="1" w:styleId="dx-SigLine">
    <w:name w:val="dx-SigLine"/>
    <w:aliases w:val="sigl"/>
    <w:basedOn w:val="Normal"/>
    <w:next w:val="Normal"/>
    <w:pPr>
      <w:keepNext/>
      <w:tabs>
        <w:tab w:val="right" w:pos="9216"/>
      </w:tabs>
      <w:suppressAutoHyphens/>
      <w:spacing w:before="600"/>
      <w:ind w:left="4320"/>
    </w:pPr>
  </w:style>
  <w:style w:type="paragraph" w:customStyle="1" w:styleId="dx-SigTxt">
    <w:name w:val="dx-SigTxt"/>
    <w:aliases w:val="sig"/>
    <w:basedOn w:val="Normal"/>
    <w:pPr>
      <w:keepNext/>
      <w:tabs>
        <w:tab w:val="right" w:pos="9216"/>
      </w:tabs>
      <w:suppressAutoHyphens/>
      <w:ind w:left="4320"/>
    </w:pPr>
  </w:style>
  <w:style w:type="paragraph" w:customStyle="1" w:styleId="dx-SigTxtD">
    <w:name w:val="dx-SigTxtD"/>
    <w:aliases w:val="sigd"/>
    <w:basedOn w:val="Normal"/>
    <w:pPr>
      <w:keepNext/>
      <w:suppressAutoHyphens/>
      <w:spacing w:after="240"/>
      <w:ind w:left="4320"/>
    </w:pPr>
  </w:style>
  <w:style w:type="paragraph" w:customStyle="1" w:styleId="dx-TableBullet">
    <w:name w:val="dx-Table Bullet"/>
    <w:aliases w:val="a2,MBP_Table Bullet"/>
    <w:basedOn w:val="Normal"/>
    <w:pPr>
      <w:numPr>
        <w:numId w:val="14"/>
      </w:numPr>
      <w:tabs>
        <w:tab w:val="clear" w:pos="720"/>
      </w:tabs>
      <w:spacing w:before="60" w:after="60"/>
    </w:pPr>
  </w:style>
  <w:style w:type="paragraph" w:customStyle="1" w:styleId="dx-Table">
    <w:name w:val="dx-Table"/>
    <w:aliases w:val="a1"/>
    <w:basedOn w:val="Normal"/>
    <w:pPr>
      <w:spacing w:before="60" w:after="60"/>
    </w:pPr>
  </w:style>
  <w:style w:type="paragraph" w:customStyle="1" w:styleId="dx-TitleBC">
    <w:name w:val="dx-Title BC"/>
    <w:aliases w:val="t1"/>
    <w:basedOn w:val="Normal"/>
    <w:next w:val="Normal"/>
    <w:pPr>
      <w:keepNext/>
      <w:spacing w:after="240"/>
      <w:jc w:val="center"/>
    </w:pPr>
    <w:rPr>
      <w:b/>
    </w:rPr>
  </w:style>
  <w:style w:type="paragraph" w:customStyle="1" w:styleId="dx-TitleBL">
    <w:name w:val="dx-Title BL"/>
    <w:aliases w:val="t5"/>
    <w:basedOn w:val="Normal"/>
    <w:next w:val="Normal"/>
    <w:pPr>
      <w:keepNext/>
      <w:spacing w:after="240"/>
    </w:pPr>
    <w:rPr>
      <w:b/>
    </w:rPr>
  </w:style>
  <w:style w:type="paragraph" w:customStyle="1" w:styleId="dx-TitleBUAC">
    <w:name w:val="dx-Title BUAC"/>
    <w:aliases w:val="t2"/>
    <w:basedOn w:val="Normal"/>
    <w:next w:val="Normal"/>
    <w:pPr>
      <w:keepNext/>
      <w:spacing w:after="240"/>
      <w:jc w:val="center"/>
    </w:pPr>
    <w:rPr>
      <w:b/>
      <w:caps/>
      <w:u w:val="single"/>
    </w:rPr>
  </w:style>
  <w:style w:type="paragraph" w:customStyle="1" w:styleId="dx-TitleBUAL">
    <w:name w:val="dx-Title BUAL"/>
    <w:aliases w:val="t6,MBP_Title BC"/>
    <w:basedOn w:val="Normal"/>
    <w:next w:val="Normal"/>
    <w:pPr>
      <w:keepNext/>
      <w:spacing w:after="240"/>
    </w:pPr>
    <w:rPr>
      <w:b/>
      <w:caps/>
      <w:u w:val="single"/>
    </w:rPr>
  </w:style>
  <w:style w:type="paragraph" w:customStyle="1" w:styleId="dx-TitleBUC">
    <w:name w:val="dx-Title BUC"/>
    <w:aliases w:val="t3"/>
    <w:basedOn w:val="Normal"/>
    <w:next w:val="Normal"/>
    <w:pPr>
      <w:keepNext/>
      <w:spacing w:after="240"/>
      <w:jc w:val="center"/>
    </w:pPr>
    <w:rPr>
      <w:b/>
      <w:u w:val="single"/>
    </w:rPr>
  </w:style>
  <w:style w:type="paragraph" w:customStyle="1" w:styleId="dx-TitleBUL">
    <w:name w:val="dx-Title BUL"/>
    <w:aliases w:val="t7"/>
    <w:basedOn w:val="Normal"/>
    <w:next w:val="Normal"/>
    <w:pPr>
      <w:keepNext/>
      <w:spacing w:after="240"/>
    </w:pPr>
    <w:rPr>
      <w:b/>
      <w:u w:val="single"/>
    </w:rPr>
  </w:style>
  <w:style w:type="paragraph" w:customStyle="1" w:styleId="dx-TitleC">
    <w:name w:val="dx-Title C"/>
    <w:aliases w:val="t10"/>
    <w:basedOn w:val="Normal"/>
    <w:pPr>
      <w:keepNext/>
      <w:spacing w:after="240"/>
      <w:jc w:val="center"/>
    </w:pPr>
  </w:style>
  <w:style w:type="paragraph" w:customStyle="1" w:styleId="dx-TitleL">
    <w:name w:val="dx-Title L"/>
    <w:aliases w:val="t9"/>
    <w:basedOn w:val="Normal"/>
    <w:pPr>
      <w:keepNext/>
      <w:spacing w:after="240"/>
    </w:pPr>
  </w:style>
  <w:style w:type="paragraph" w:customStyle="1" w:styleId="dx-TitleUC">
    <w:name w:val="dx-Title UC"/>
    <w:aliases w:val="t4"/>
    <w:basedOn w:val="Normal"/>
    <w:next w:val="Normal"/>
    <w:pPr>
      <w:keepNext/>
      <w:spacing w:after="240"/>
      <w:jc w:val="center"/>
    </w:pPr>
    <w:rPr>
      <w:caps/>
      <w:u w:val="single"/>
    </w:rPr>
  </w:style>
  <w:style w:type="paragraph" w:customStyle="1" w:styleId="dx-TitleUL">
    <w:name w:val="dx-Title UL"/>
    <w:aliases w:val="t8"/>
    <w:basedOn w:val="Normal"/>
    <w:next w:val="Normal"/>
    <w:pPr>
      <w:keepNext/>
      <w:spacing w:after="240"/>
    </w:pPr>
    <w:rPr>
      <w:u w:val="single"/>
    </w:rPr>
  </w:style>
  <w:style w:type="character" w:customStyle="1" w:styleId="ParaNum">
    <w:name w:val="ParaNum"/>
    <w:basedOn w:val="DefaultParagraphFont"/>
    <w:rPr>
      <w:b w:val="0"/>
      <w:i w:val="0"/>
      <w:vanish w:val="0"/>
      <w:u w:val="none"/>
    </w:rPr>
  </w:style>
  <w:style w:type="paragraph" w:styleId="TableofAuthorities">
    <w:name w:val="table of authorities"/>
    <w:basedOn w:val="Normal"/>
    <w:next w:val="Normal"/>
    <w:semiHidden/>
    <w:pPr>
      <w:suppressAutoHyphens/>
      <w:spacing w:after="240"/>
      <w:ind w:left="245" w:hanging="245"/>
    </w:pPr>
    <w:rPr>
      <w:snapToGrid w:val="0"/>
    </w:rPr>
  </w:style>
  <w:style w:type="paragraph" w:customStyle="1" w:styleId="MBPDocID">
    <w:name w:val="MBP DocID"/>
    <w:basedOn w:val="MBPNormal"/>
    <w:rPr>
      <w:sz w:val="16"/>
    </w:rPr>
  </w:style>
  <w:style w:type="paragraph" w:styleId="ListBullet">
    <w:name w:val="List Bullet"/>
    <w:basedOn w:val="Normal"/>
    <w:autoRedefine/>
    <w:rPr>
      <w:sz w:val="20"/>
    </w:rPr>
  </w:style>
  <w:style w:type="paragraph" w:styleId="ListBullet2">
    <w:name w:val="List Bullet 2"/>
    <w:basedOn w:val="Normal"/>
    <w:autoRedefine/>
    <w:rPr>
      <w:sz w:val="20"/>
    </w:rPr>
  </w:style>
  <w:style w:type="paragraph" w:styleId="ListBullet3">
    <w:name w:val="List Bullet 3"/>
    <w:basedOn w:val="Normal"/>
    <w:autoRedefine/>
    <w:rPr>
      <w:sz w:val="20"/>
    </w:rPr>
  </w:style>
  <w:style w:type="paragraph" w:styleId="ListBullet4">
    <w:name w:val="List Bullet 4"/>
    <w:basedOn w:val="Normal"/>
    <w:autoRedefine/>
    <w:rPr>
      <w:sz w:val="20"/>
    </w:rPr>
  </w:style>
  <w:style w:type="paragraph" w:styleId="ListBullet5">
    <w:name w:val="List Bullet 5"/>
    <w:basedOn w:val="Normal"/>
    <w:autoRedefine/>
    <w:rPr>
      <w:sz w:val="20"/>
    </w:rPr>
  </w:style>
  <w:style w:type="paragraph" w:styleId="ListNumber2">
    <w:name w:val="List Number 2"/>
    <w:basedOn w:val="Normal"/>
    <w:rPr>
      <w:sz w:val="20"/>
    </w:rPr>
  </w:style>
  <w:style w:type="paragraph" w:styleId="ListNumber3">
    <w:name w:val="List Number 3"/>
    <w:basedOn w:val="Normal"/>
    <w:rPr>
      <w:sz w:val="20"/>
    </w:rPr>
  </w:style>
  <w:style w:type="paragraph" w:styleId="ListNumber4">
    <w:name w:val="List Number 4"/>
    <w:basedOn w:val="Normal"/>
    <w:rPr>
      <w:sz w:val="20"/>
    </w:rPr>
  </w:style>
  <w:style w:type="paragraph" w:styleId="ListNumber5">
    <w:name w:val="List Number 5"/>
    <w:basedOn w:val="Normal"/>
    <w:rPr>
      <w:sz w:val="20"/>
    </w:rPr>
  </w:style>
  <w:style w:type="paragraph" w:styleId="BodyText">
    <w:name w:val="Body Text"/>
    <w:basedOn w:val="Normal"/>
    <w:link w:val="BodyTextChar"/>
    <w:uiPriority w:val="99"/>
    <w:pPr>
      <w:spacing w:after="120"/>
    </w:pPr>
  </w:style>
  <w:style w:type="paragraph" w:styleId="BodyText2">
    <w:name w:val="Body Text 2"/>
    <w:basedOn w:val="Normal"/>
    <w:link w:val="BodyText2Char"/>
    <w:uiPriority w:val="99"/>
    <w:pPr>
      <w:spacing w:after="120" w:line="480" w:lineRule="auto"/>
    </w:pPr>
  </w:style>
  <w:style w:type="paragraph" w:styleId="BodyText3">
    <w:name w:val="Body Text 3"/>
    <w:basedOn w:val="Normal"/>
    <w:link w:val="BodyText3Char"/>
    <w:uiPriority w:val="39"/>
    <w:qFormat/>
    <w:pPr>
      <w:spacing w:after="120"/>
    </w:pPr>
    <w:rPr>
      <w:sz w:val="16"/>
      <w:szCs w:val="16"/>
    </w:rPr>
  </w:style>
  <w:style w:type="paragraph" w:styleId="BodyTextFirstIndent">
    <w:name w:val="Body Text First Indent"/>
    <w:basedOn w:val="BodyText"/>
    <w:pPr>
      <w:ind w:firstLine="210"/>
    </w:pPr>
  </w:style>
  <w:style w:type="paragraph" w:styleId="BodyTextIndent">
    <w:name w:val="Body Text Indent"/>
    <w:aliases w:val="Body Text Indent MPSA"/>
    <w:basedOn w:val="Normal"/>
    <w:link w:val="BodyTextIndentChar"/>
    <w:uiPriority w:val="99"/>
    <w:pPr>
      <w:spacing w:after="240"/>
      <w:ind w:left="475"/>
      <w:jc w:val="both"/>
    </w:pPr>
    <w:rPr>
      <w:szCs w:val="22"/>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 w:val="20"/>
    </w:rPr>
  </w:style>
  <w:style w:type="paragraph" w:styleId="Closing">
    <w:name w:val="Closing"/>
    <w:basedOn w:val="Normal"/>
    <w:pPr>
      <w:ind w:left="4320"/>
    </w:p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rPr>
      <w:sz w:val="20"/>
    </w:rPr>
  </w:style>
  <w:style w:type="paragraph" w:styleId="Date">
    <w:name w:val="Date"/>
    <w:basedOn w:val="Normal"/>
    <w:next w:val="Normal"/>
  </w:style>
  <w:style w:type="paragraph" w:styleId="E-mailSignature">
    <w:name w:val="E-mail Signature"/>
    <w:basedOn w:val="Normal"/>
  </w:style>
  <w:style w:type="character" w:styleId="Emphasis">
    <w:name w:val="Emphasis"/>
    <w:basedOn w:val="DefaultParagraphFont"/>
    <w:qFormat/>
    <w:rPr>
      <w:i/>
      <w:iCs/>
    </w:rPr>
  </w:style>
  <w:style w:type="paragraph" w:styleId="EnvelopeAddress">
    <w:name w:val="envelope address"/>
    <w:basedOn w:val="Normal"/>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Pr>
      <w:rFonts w:ascii="Arial" w:hAnsi="Arial" w:cs="Arial"/>
      <w:sz w:val="20"/>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character" w:styleId="LineNumber">
    <w:name w:val="line number"/>
    <w:basedOn w:val="DefaultParagraphFont"/>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uiPriority w:val="99"/>
    <w:rPr>
      <w:szCs w:val="24"/>
    </w:r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rPr>
  </w:style>
  <w:style w:type="paragraph" w:styleId="Salutation">
    <w:name w:val="Salutation"/>
    <w:basedOn w:val="Normal"/>
    <w:next w:val="Normal"/>
  </w:style>
  <w:style w:type="paragraph" w:styleId="Signature">
    <w:name w:val="Signature"/>
    <w:basedOn w:val="Normal"/>
    <w:pPr>
      <w:ind w:left="4320"/>
    </w:pPr>
  </w:style>
  <w:style w:type="character" w:styleId="Strong">
    <w:name w:val="Strong"/>
    <w:basedOn w:val="DefaultParagraphFont"/>
    <w:uiPriority w:val="22"/>
    <w:qFormat/>
    <w:rPr>
      <w:b/>
      <w:bCs/>
    </w:rPr>
  </w:style>
  <w:style w:type="paragraph" w:styleId="TableofFigures">
    <w:name w:val="table of figures"/>
    <w:basedOn w:val="Normal"/>
    <w:next w:val="Normal"/>
    <w:semiHidden/>
    <w:pPr>
      <w:ind w:left="480" w:hanging="480"/>
    </w:pPr>
  </w:style>
  <w:style w:type="paragraph" w:styleId="TOAHeading">
    <w:name w:val="toa heading"/>
    <w:basedOn w:val="Normal"/>
    <w:next w:val="Normal"/>
    <w:semiHidden/>
    <w:pPr>
      <w:spacing w:before="120"/>
    </w:pPr>
    <w:rPr>
      <w:rFonts w:ascii="Arial" w:hAnsi="Arial" w:cs="Arial"/>
      <w:b/>
      <w:bCs/>
      <w:szCs w:val="24"/>
    </w:rPr>
  </w:style>
  <w:style w:type="paragraph" w:customStyle="1" w:styleId="Legal2Cont1">
    <w:name w:val="Legal2 Cont 1"/>
    <w:basedOn w:val="Normal"/>
    <w:pPr>
      <w:spacing w:after="240"/>
    </w:pPr>
  </w:style>
  <w:style w:type="paragraph" w:customStyle="1" w:styleId="Legal2Cont2">
    <w:name w:val="Legal2 Cont 2"/>
    <w:basedOn w:val="Legal2Cont1"/>
  </w:style>
  <w:style w:type="paragraph" w:customStyle="1" w:styleId="Legal2Cont3">
    <w:name w:val="Legal2 Cont 3"/>
    <w:basedOn w:val="Legal2Cont2"/>
  </w:style>
  <w:style w:type="paragraph" w:customStyle="1" w:styleId="Legal2Cont4">
    <w:name w:val="Legal2 Cont 4"/>
    <w:basedOn w:val="Legal2Cont3"/>
  </w:style>
  <w:style w:type="paragraph" w:customStyle="1" w:styleId="Legal2Cont5">
    <w:name w:val="Legal2 Cont 5"/>
    <w:basedOn w:val="Legal2Cont4"/>
    <w:rPr>
      <w:u w:val="single"/>
    </w:rPr>
  </w:style>
  <w:style w:type="paragraph" w:customStyle="1" w:styleId="Legal2Cont6">
    <w:name w:val="Legal2 Cont 6"/>
    <w:basedOn w:val="Legal2Cont5"/>
  </w:style>
  <w:style w:type="paragraph" w:customStyle="1" w:styleId="Legal2Cont7">
    <w:name w:val="Legal2 Cont 7"/>
    <w:basedOn w:val="Legal2Cont6"/>
  </w:style>
  <w:style w:type="paragraph" w:customStyle="1" w:styleId="Legal2Cont8">
    <w:name w:val="Legal2 Cont 8"/>
    <w:basedOn w:val="Legal2Cont7"/>
  </w:style>
  <w:style w:type="paragraph" w:customStyle="1" w:styleId="Legal2Cont9">
    <w:name w:val="Legal2 Cont 9"/>
    <w:basedOn w:val="Legal2Cont8"/>
  </w:style>
  <w:style w:type="paragraph" w:customStyle="1" w:styleId="Legal2L1">
    <w:name w:val="Legal2_L1"/>
    <w:basedOn w:val="Normal"/>
    <w:next w:val="Legal2L2"/>
    <w:pPr>
      <w:keepNext/>
      <w:numPr>
        <w:numId w:val="15"/>
      </w:numPr>
      <w:spacing w:after="240"/>
      <w:outlineLvl w:val="0"/>
    </w:pPr>
    <w:rPr>
      <w:b/>
      <w:caps/>
    </w:rPr>
  </w:style>
  <w:style w:type="paragraph" w:customStyle="1" w:styleId="Legal2L2">
    <w:name w:val="Legal2_L2"/>
    <w:basedOn w:val="Legal2L1"/>
    <w:link w:val="Legal2L2Char"/>
    <w:pPr>
      <w:numPr>
        <w:ilvl w:val="1"/>
      </w:numPr>
      <w:jc w:val="both"/>
      <w:outlineLvl w:val="1"/>
    </w:pPr>
    <w:rPr>
      <w:b w:val="0"/>
      <w:caps w:val="0"/>
    </w:rPr>
  </w:style>
  <w:style w:type="paragraph" w:customStyle="1" w:styleId="Legal2L3">
    <w:name w:val="Legal2_L3"/>
    <w:basedOn w:val="Legal2L2"/>
    <w:link w:val="Legal2L3Char"/>
    <w:pPr>
      <w:keepNext w:val="0"/>
      <w:numPr>
        <w:ilvl w:val="2"/>
      </w:numPr>
      <w:outlineLvl w:val="2"/>
    </w:pPr>
  </w:style>
  <w:style w:type="paragraph" w:customStyle="1" w:styleId="Legal2L4">
    <w:name w:val="Legal2_L4"/>
    <w:basedOn w:val="Legal2L3"/>
    <w:link w:val="Legal2L4Char"/>
    <w:pPr>
      <w:numPr>
        <w:ilvl w:val="3"/>
      </w:numPr>
      <w:outlineLvl w:val="3"/>
    </w:pPr>
  </w:style>
  <w:style w:type="paragraph" w:customStyle="1" w:styleId="Legal2L5">
    <w:name w:val="Legal2_L5"/>
    <w:basedOn w:val="Legal2L4"/>
    <w:pPr>
      <w:numPr>
        <w:ilvl w:val="4"/>
      </w:numPr>
      <w:outlineLvl w:val="4"/>
    </w:pPr>
  </w:style>
  <w:style w:type="paragraph" w:customStyle="1" w:styleId="Legal2L6">
    <w:name w:val="Legal2_L6"/>
    <w:basedOn w:val="Legal2L5"/>
    <w:pPr>
      <w:numPr>
        <w:ilvl w:val="5"/>
      </w:numPr>
      <w:outlineLvl w:val="5"/>
    </w:pPr>
  </w:style>
  <w:style w:type="paragraph" w:customStyle="1" w:styleId="Legal2L7">
    <w:name w:val="Legal2_L7"/>
    <w:basedOn w:val="Legal2L6"/>
    <w:pPr>
      <w:numPr>
        <w:ilvl w:val="6"/>
      </w:numPr>
      <w:outlineLvl w:val="6"/>
    </w:pPr>
  </w:style>
  <w:style w:type="paragraph" w:customStyle="1" w:styleId="Legal2L8">
    <w:name w:val="Legal2_L8"/>
    <w:basedOn w:val="Legal2L7"/>
    <w:pPr>
      <w:numPr>
        <w:ilvl w:val="7"/>
      </w:numPr>
      <w:outlineLvl w:val="7"/>
    </w:pPr>
  </w:style>
  <w:style w:type="paragraph" w:customStyle="1" w:styleId="Legal2L9">
    <w:name w:val="Legal2_L9"/>
    <w:basedOn w:val="Legal2L8"/>
    <w:next w:val="BodyText"/>
    <w:pPr>
      <w:numPr>
        <w:ilvl w:val="8"/>
      </w:numPr>
      <w:jc w:val="left"/>
      <w:outlineLvl w:val="8"/>
    </w:pPr>
  </w:style>
  <w:style w:type="paragraph" w:customStyle="1" w:styleId="TOCHeader">
    <w:name w:val="TOC Header"/>
    <w:basedOn w:val="Normal"/>
    <w:pPr>
      <w:ind w:left="115" w:right="115"/>
      <w:jc w:val="center"/>
    </w:pPr>
  </w:style>
  <w:style w:type="paragraph" w:customStyle="1" w:styleId="mod-signatureline">
    <w:name w:val="mod-signature line"/>
    <w:basedOn w:val="Normal"/>
    <w:pPr>
      <w:tabs>
        <w:tab w:val="left" w:pos="540"/>
        <w:tab w:val="right" w:leader="underscore" w:pos="4680"/>
        <w:tab w:val="left" w:pos="5040"/>
        <w:tab w:val="left" w:pos="5580"/>
        <w:tab w:val="right" w:leader="underscore" w:pos="9360"/>
      </w:tabs>
      <w:spacing w:before="120"/>
      <w:jc w:val="both"/>
    </w:pPr>
  </w:style>
  <w:style w:type="character" w:customStyle="1" w:styleId="mbppages">
    <w:name w:val="mbp pages"/>
    <w:basedOn w:val="DefaultParagraphFont"/>
    <w:rPr>
      <w:dstrike w:val="0"/>
      <w:color w:val="auto"/>
      <w:sz w:val="22"/>
      <w:u w:val="none"/>
      <w:vertAlign w:val="baseline"/>
    </w:rPr>
  </w:style>
  <w:style w:type="paragraph" w:customStyle="1" w:styleId="MBPDocID0">
    <w:name w:val="MBP_DocID"/>
    <w:basedOn w:val="Normal"/>
    <w:rPr>
      <w:sz w:val="16"/>
    </w:rPr>
  </w:style>
  <w:style w:type="character" w:customStyle="1" w:styleId="DeltaViewInsertion">
    <w:name w:val="DeltaView Insertion"/>
    <w:rPr>
      <w:color w:val="000000"/>
      <w:u w:val="double"/>
    </w:rPr>
  </w:style>
  <w:style w:type="character" w:customStyle="1" w:styleId="MBPCBold">
    <w:name w:val="MBPC_Bold"/>
    <w:aliases w:val="c1"/>
    <w:rPr>
      <w:b/>
    </w:rPr>
  </w:style>
  <w:style w:type="character" w:customStyle="1" w:styleId="DeltaViewDeletion">
    <w:name w:val="DeltaView Deletion"/>
    <w:rPr>
      <w:strike/>
      <w:color w:val="000000"/>
      <w:spacing w:val="0"/>
    </w:rPr>
  </w:style>
  <w:style w:type="character" w:customStyle="1" w:styleId="MBPCBoldItalics">
    <w:name w:val="MBPC_Bold Italics"/>
    <w:aliases w:val="c4"/>
    <w:rPr>
      <w:b/>
      <w:i/>
    </w:rPr>
  </w:style>
  <w:style w:type="character" w:customStyle="1" w:styleId="MBPCBoldUnderline">
    <w:name w:val="MBPC_Bold Underline"/>
    <w:aliases w:val="c5"/>
    <w:rPr>
      <w:b/>
      <w:u w:val="single"/>
    </w:rPr>
  </w:style>
  <w:style w:type="paragraph" w:customStyle="1" w:styleId="MELegal1">
    <w:name w:val="ME Legal 1"/>
    <w:basedOn w:val="Normal"/>
    <w:pPr>
      <w:numPr>
        <w:numId w:val="16"/>
      </w:numPr>
    </w:pPr>
    <w:rPr>
      <w:szCs w:val="24"/>
    </w:rPr>
  </w:style>
  <w:style w:type="paragraph" w:customStyle="1" w:styleId="MELegal2">
    <w:name w:val="ME Legal 2"/>
    <w:basedOn w:val="Normal"/>
    <w:pPr>
      <w:numPr>
        <w:ilvl w:val="1"/>
        <w:numId w:val="16"/>
      </w:numPr>
    </w:pPr>
    <w:rPr>
      <w:szCs w:val="24"/>
    </w:rPr>
  </w:style>
  <w:style w:type="paragraph" w:customStyle="1" w:styleId="MELegal3">
    <w:name w:val="ME Legal 3"/>
    <w:basedOn w:val="Normal"/>
    <w:pPr>
      <w:numPr>
        <w:ilvl w:val="2"/>
        <w:numId w:val="16"/>
      </w:numPr>
    </w:pPr>
    <w:rPr>
      <w:szCs w:val="24"/>
    </w:rPr>
  </w:style>
  <w:style w:type="paragraph" w:customStyle="1" w:styleId="MELegal4">
    <w:name w:val="ME Legal 4"/>
    <w:basedOn w:val="Normal"/>
    <w:pPr>
      <w:numPr>
        <w:ilvl w:val="3"/>
        <w:numId w:val="16"/>
      </w:numPr>
    </w:pPr>
    <w:rPr>
      <w:szCs w:val="24"/>
    </w:rPr>
  </w:style>
  <w:style w:type="paragraph" w:customStyle="1" w:styleId="MELegal5">
    <w:name w:val="ME Legal 5"/>
    <w:basedOn w:val="Normal"/>
    <w:pPr>
      <w:numPr>
        <w:ilvl w:val="4"/>
        <w:numId w:val="16"/>
      </w:numPr>
    </w:pPr>
    <w:rPr>
      <w:szCs w:val="24"/>
    </w:rPr>
  </w:style>
  <w:style w:type="paragraph" w:customStyle="1" w:styleId="MELegal6">
    <w:name w:val="ME Legal 6"/>
    <w:basedOn w:val="Normal"/>
    <w:pPr>
      <w:numPr>
        <w:ilvl w:val="5"/>
        <w:numId w:val="16"/>
      </w:numPr>
    </w:pPr>
    <w:rPr>
      <w:szCs w:val="24"/>
    </w:rPr>
  </w:style>
  <w:style w:type="paragraph" w:customStyle="1" w:styleId="MELegal7">
    <w:name w:val="ME Legal 7"/>
    <w:basedOn w:val="Normal"/>
    <w:pPr>
      <w:numPr>
        <w:ilvl w:val="6"/>
        <w:numId w:val="16"/>
      </w:numPr>
    </w:pPr>
    <w:rPr>
      <w:szCs w:val="24"/>
    </w:rPr>
  </w:style>
  <w:style w:type="character" w:customStyle="1" w:styleId="MBPCItalics">
    <w:name w:val="MBPC_Italics"/>
    <w:aliases w:val="c2"/>
    <w:rPr>
      <w:i/>
    </w:rPr>
  </w:style>
  <w:style w:type="character" w:customStyle="1" w:styleId="MBPCUnderline">
    <w:name w:val="MBPC_Underline"/>
    <w:aliases w:val="c3"/>
    <w:rPr>
      <w:u w:val="single"/>
    </w:rPr>
  </w:style>
  <w:style w:type="paragraph" w:customStyle="1" w:styleId="BodyText41">
    <w:name w:val="Body Text 41"/>
    <w:aliases w:val="b41"/>
    <w:basedOn w:val="Normal"/>
    <w:pPr>
      <w:spacing w:line="480" w:lineRule="auto"/>
    </w:pPr>
    <w:rPr>
      <w:rFonts w:ascii="Arial" w:hAnsi="Arial"/>
    </w:rPr>
  </w:style>
  <w:style w:type="paragraph" w:customStyle="1" w:styleId="mbpbdsinglesp5l">
    <w:name w:val="mbpbdsinglesp5l"/>
    <w:basedOn w:val="Normal"/>
    <w:pPr>
      <w:spacing w:before="100" w:beforeAutospacing="1" w:after="100" w:afterAutospacing="1"/>
    </w:pPr>
    <w:rPr>
      <w:rFonts w:ascii="Arial Unicode MS" w:eastAsia="Arial Unicode MS" w:hAnsi="Arial Unicode MS" w:cs="Arial Unicode MS"/>
      <w:szCs w:val="24"/>
    </w:rPr>
  </w:style>
  <w:style w:type="character" w:customStyle="1" w:styleId="mbpcbold0">
    <w:name w:val="mbpcbold"/>
    <w:basedOn w:val="DefaultParagraphFont"/>
  </w:style>
  <w:style w:type="paragraph" w:customStyle="1" w:styleId="legal2l30">
    <w:name w:val="legal2l3"/>
    <w:basedOn w:val="Normal"/>
    <w:pPr>
      <w:spacing w:before="100" w:beforeAutospacing="1" w:after="100" w:afterAutospacing="1"/>
    </w:pPr>
    <w:rPr>
      <w:rFonts w:ascii="Arial Unicode MS" w:eastAsia="Arial Unicode MS" w:hAnsi="Arial Unicode MS" w:cs="Arial Unicode MS"/>
      <w:szCs w:val="24"/>
    </w:rPr>
  </w:style>
  <w:style w:type="paragraph" w:customStyle="1" w:styleId="Bullet1BodyText">
    <w:name w:val="Bullet 1 Body Text"/>
    <w:basedOn w:val="Normal"/>
    <w:pPr>
      <w:numPr>
        <w:numId w:val="18"/>
      </w:numPr>
      <w:spacing w:before="240" w:after="240"/>
    </w:pPr>
    <w:rPr>
      <w:rFonts w:eastAsia="Batang"/>
      <w:szCs w:val="24"/>
    </w:rPr>
  </w:style>
  <w:style w:type="paragraph" w:customStyle="1" w:styleId="Heading1Numbered">
    <w:name w:val="Heading 1 Numbered"/>
    <w:basedOn w:val="Normal"/>
    <w:pPr>
      <w:numPr>
        <w:numId w:val="17"/>
      </w:numPr>
      <w:spacing w:before="240" w:after="240"/>
    </w:pPr>
    <w:rPr>
      <w:rFonts w:ascii="Times New Roman Bold" w:eastAsia="Batang" w:hAnsi="Times New Roman Bold"/>
      <w:b/>
      <w:caps/>
      <w:sz w:val="28"/>
      <w:szCs w:val="24"/>
    </w:rPr>
  </w:style>
  <w:style w:type="paragraph" w:customStyle="1" w:styleId="Heading2Numbered">
    <w:name w:val="Heading 2 Numbered"/>
    <w:basedOn w:val="Normal"/>
    <w:pPr>
      <w:numPr>
        <w:ilvl w:val="1"/>
        <w:numId w:val="17"/>
      </w:numPr>
      <w:spacing w:before="240" w:after="240"/>
    </w:pPr>
    <w:rPr>
      <w:rFonts w:ascii="Times New Roman Bold" w:eastAsia="Batang" w:hAnsi="Times New Roman Bold"/>
      <w:b/>
      <w:sz w:val="28"/>
      <w:szCs w:val="24"/>
    </w:rPr>
  </w:style>
  <w:style w:type="paragraph" w:customStyle="1" w:styleId="Heading3Numbered">
    <w:name w:val="Heading 3 Numbered"/>
    <w:basedOn w:val="Normal"/>
    <w:pPr>
      <w:numPr>
        <w:ilvl w:val="2"/>
        <w:numId w:val="17"/>
      </w:numPr>
      <w:spacing w:before="240" w:after="240"/>
    </w:pPr>
    <w:rPr>
      <w:rFonts w:ascii="Times New Roman Bold" w:eastAsia="Batang" w:hAnsi="Times New Roman Bold"/>
      <w:b/>
      <w:szCs w:val="24"/>
    </w:rPr>
  </w:style>
  <w:style w:type="paragraph" w:customStyle="1" w:styleId="Heading4Numbered">
    <w:name w:val="Heading 4 Numbered"/>
    <w:basedOn w:val="Normal"/>
    <w:pPr>
      <w:numPr>
        <w:ilvl w:val="3"/>
        <w:numId w:val="17"/>
      </w:numPr>
      <w:spacing w:before="240" w:after="240"/>
    </w:pPr>
    <w:rPr>
      <w:rFonts w:ascii="Times New Roman Bold" w:eastAsia="Batang" w:hAnsi="Times New Roman Bold"/>
      <w:b/>
      <w:szCs w:val="24"/>
    </w:rPr>
  </w:style>
  <w:style w:type="paragraph" w:customStyle="1" w:styleId="NormalDS">
    <w:name w:val="Normal DS"/>
    <w:basedOn w:val="Normal"/>
    <w:pPr>
      <w:tabs>
        <w:tab w:val="num" w:pos="6480"/>
      </w:tabs>
      <w:spacing w:after="260"/>
      <w:ind w:firstLine="5760"/>
    </w:pPr>
    <w:rPr>
      <w:sz w:val="23"/>
      <w:szCs w:val="23"/>
    </w:rPr>
  </w:style>
  <w:style w:type="paragraph" w:customStyle="1" w:styleId="TCHeader3">
    <w:name w:val="TC Header 3"/>
    <w:basedOn w:val="Normal"/>
    <w:pPr>
      <w:tabs>
        <w:tab w:val="left" w:pos="288"/>
        <w:tab w:val="num" w:pos="1008"/>
        <w:tab w:val="num" w:pos="1800"/>
      </w:tabs>
      <w:autoSpaceDE w:val="0"/>
      <w:autoSpaceDN w:val="0"/>
      <w:ind w:left="576" w:hanging="360"/>
    </w:pPr>
    <w:rPr>
      <w:sz w:val="18"/>
      <w:szCs w:val="18"/>
    </w:rPr>
  </w:style>
  <w:style w:type="character" w:customStyle="1" w:styleId="DeltaViewMoveDestination">
    <w:name w:val="DeltaView Move Destination"/>
    <w:rPr>
      <w:color w:val="00C000"/>
      <w:spacing w:val="0"/>
      <w:u w:val="double"/>
    </w:rPr>
  </w:style>
  <w:style w:type="paragraph" w:customStyle="1" w:styleId="AgreeL1">
    <w:name w:val="Agree_L1"/>
    <w:basedOn w:val="Normal"/>
    <w:pPr>
      <w:keepNext/>
      <w:numPr>
        <w:numId w:val="19"/>
      </w:numPr>
      <w:spacing w:before="120" w:after="120"/>
      <w:jc w:val="both"/>
      <w:outlineLvl w:val="0"/>
    </w:pPr>
  </w:style>
  <w:style w:type="paragraph" w:customStyle="1" w:styleId="AgreeL2">
    <w:name w:val="Agree_L2"/>
    <w:basedOn w:val="AgreeL1"/>
    <w:pPr>
      <w:keepNext w:val="0"/>
      <w:numPr>
        <w:ilvl w:val="1"/>
      </w:numPr>
      <w:tabs>
        <w:tab w:val="clear" w:pos="1440"/>
        <w:tab w:val="num" w:pos="360"/>
      </w:tabs>
      <w:outlineLvl w:val="1"/>
    </w:pPr>
  </w:style>
  <w:style w:type="paragraph" w:customStyle="1" w:styleId="AgreeL3">
    <w:name w:val="Agree_L3"/>
    <w:basedOn w:val="AgreeL2"/>
    <w:pPr>
      <w:numPr>
        <w:ilvl w:val="2"/>
      </w:numPr>
      <w:tabs>
        <w:tab w:val="clear" w:pos="2160"/>
        <w:tab w:val="num" w:pos="360"/>
      </w:tabs>
      <w:outlineLvl w:val="2"/>
    </w:pPr>
  </w:style>
  <w:style w:type="paragraph" w:customStyle="1" w:styleId="AgreeL4">
    <w:name w:val="Agree_L4"/>
    <w:basedOn w:val="AgreeL3"/>
    <w:pPr>
      <w:numPr>
        <w:ilvl w:val="3"/>
      </w:numPr>
      <w:tabs>
        <w:tab w:val="clear" w:pos="2880"/>
        <w:tab w:val="num" w:pos="360"/>
      </w:tabs>
      <w:outlineLvl w:val="3"/>
    </w:pPr>
  </w:style>
  <w:style w:type="paragraph" w:customStyle="1" w:styleId="AgreeL5">
    <w:name w:val="Agree_L5"/>
    <w:basedOn w:val="AgreeL4"/>
    <w:pPr>
      <w:numPr>
        <w:ilvl w:val="4"/>
      </w:numPr>
      <w:tabs>
        <w:tab w:val="clear" w:pos="3600"/>
        <w:tab w:val="num" w:pos="360"/>
      </w:tabs>
      <w:outlineLvl w:val="4"/>
    </w:pPr>
  </w:style>
  <w:style w:type="paragraph" w:customStyle="1" w:styleId="AgreeL6">
    <w:name w:val="Agree_L6"/>
    <w:basedOn w:val="AgreeL5"/>
    <w:pPr>
      <w:numPr>
        <w:ilvl w:val="5"/>
      </w:numPr>
      <w:tabs>
        <w:tab w:val="clear" w:pos="4320"/>
        <w:tab w:val="num" w:pos="360"/>
      </w:tabs>
      <w:outlineLvl w:val="5"/>
    </w:pPr>
  </w:style>
  <w:style w:type="paragraph" w:customStyle="1" w:styleId="AgreeL7">
    <w:name w:val="Agree_L7"/>
    <w:basedOn w:val="AgreeL6"/>
    <w:pPr>
      <w:numPr>
        <w:ilvl w:val="6"/>
      </w:numPr>
      <w:tabs>
        <w:tab w:val="clear" w:pos="5040"/>
        <w:tab w:val="num" w:pos="360"/>
      </w:tabs>
      <w:outlineLvl w:val="6"/>
    </w:pPr>
  </w:style>
  <w:style w:type="paragraph" w:customStyle="1" w:styleId="AgreeL8">
    <w:name w:val="Agree_L8"/>
    <w:basedOn w:val="AgreeL7"/>
    <w:pPr>
      <w:numPr>
        <w:ilvl w:val="7"/>
      </w:numPr>
      <w:tabs>
        <w:tab w:val="clear" w:pos="5760"/>
        <w:tab w:val="num" w:pos="360"/>
      </w:tabs>
      <w:outlineLvl w:val="7"/>
    </w:pPr>
  </w:style>
  <w:style w:type="paragraph" w:customStyle="1" w:styleId="AgreeL9">
    <w:name w:val="Agree_L9"/>
    <w:basedOn w:val="AgreeL8"/>
    <w:pPr>
      <w:numPr>
        <w:ilvl w:val="8"/>
      </w:numPr>
      <w:tabs>
        <w:tab w:val="clear" w:pos="6480"/>
        <w:tab w:val="num" w:pos="360"/>
      </w:tabs>
      <w:outlineLvl w:val="8"/>
    </w:pPr>
  </w:style>
  <w:style w:type="paragraph" w:customStyle="1" w:styleId="CharCharChar">
    <w:name w:val="Char Char Char"/>
    <w:basedOn w:val="Normal"/>
    <w:pPr>
      <w:spacing w:after="160" w:line="240" w:lineRule="exact"/>
    </w:pPr>
    <w:rPr>
      <w:rFonts w:ascii="Arial" w:hAnsi="Arial" w:cs="Arial"/>
      <w:sz w:val="20"/>
    </w:rPr>
  </w:style>
  <w:style w:type="paragraph" w:customStyle="1" w:styleId="CharChar2">
    <w:name w:val="Char Char2"/>
    <w:basedOn w:val="Normal"/>
    <w:pPr>
      <w:spacing w:after="220" w:line="240" w:lineRule="exact"/>
    </w:pPr>
    <w:rPr>
      <w:rFonts w:ascii="Verdana" w:hAnsi="Verdana"/>
      <w:sz w:val="20"/>
      <w:lang w:val="en-CA"/>
    </w:rPr>
  </w:style>
  <w:style w:type="paragraph" w:customStyle="1" w:styleId="CharCharCharCharChar1">
    <w:name w:val="Char Char Char Char Char1"/>
    <w:basedOn w:val="Normal"/>
    <w:pPr>
      <w:spacing w:after="220" w:line="240" w:lineRule="exact"/>
    </w:pPr>
    <w:rPr>
      <w:rFonts w:ascii="Verdana" w:hAnsi="Verdana"/>
      <w:sz w:val="20"/>
      <w:lang w:val="en-CA"/>
    </w:rPr>
  </w:style>
  <w:style w:type="character" w:customStyle="1" w:styleId="Legal2L3Char">
    <w:name w:val="Legal2_L3 Char"/>
    <w:basedOn w:val="DefaultParagraphFont"/>
    <w:link w:val="Legal2L3"/>
    <w:rPr>
      <w:sz w:val="22"/>
    </w:rPr>
  </w:style>
  <w:style w:type="paragraph" w:customStyle="1" w:styleId="CharChar1">
    <w:name w:val="Char Char1"/>
    <w:basedOn w:val="Normal"/>
    <w:pPr>
      <w:spacing w:after="220" w:line="240" w:lineRule="exact"/>
    </w:pPr>
    <w:rPr>
      <w:rFonts w:ascii="Verdana" w:hAnsi="Verdana"/>
      <w:sz w:val="20"/>
      <w:lang w:val="en-CA"/>
    </w:rPr>
  </w:style>
  <w:style w:type="paragraph" w:customStyle="1" w:styleId="CharCharCharCharChar2">
    <w:name w:val="Char Char Char Char Char2"/>
    <w:basedOn w:val="Normal"/>
    <w:pPr>
      <w:spacing w:after="220" w:line="240" w:lineRule="exact"/>
    </w:pPr>
    <w:rPr>
      <w:rFonts w:ascii="Verdana" w:hAnsi="Verdana"/>
      <w:sz w:val="20"/>
      <w:lang w:val="en-CA"/>
    </w:rPr>
  </w:style>
  <w:style w:type="paragraph" w:customStyle="1" w:styleId="CharChar">
    <w:name w:val="Char Char"/>
    <w:basedOn w:val="Normal"/>
    <w:pPr>
      <w:spacing w:after="220" w:line="240" w:lineRule="exact"/>
    </w:pPr>
    <w:rPr>
      <w:rFonts w:ascii="Verdana" w:hAnsi="Verdana"/>
      <w:sz w:val="20"/>
      <w:lang w:val="en-CA"/>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CharCharChar1">
    <w:name w:val="Char Char Char1"/>
    <w:basedOn w:val="Normal"/>
    <w:pPr>
      <w:spacing w:after="160" w:line="240" w:lineRule="exact"/>
    </w:pPr>
    <w:rPr>
      <w:rFonts w:ascii="Arial" w:hAnsi="Arial" w:cs="Arial"/>
      <w:sz w:val="20"/>
    </w:rPr>
  </w:style>
  <w:style w:type="paragraph" w:customStyle="1" w:styleId="CharChar1CharCharChar">
    <w:name w:val="Char Char1 Char Char Char"/>
    <w:basedOn w:val="Normal"/>
    <w:pPr>
      <w:spacing w:line="240" w:lineRule="exact"/>
    </w:pPr>
    <w:rPr>
      <w:rFonts w:ascii="Verdana" w:hAnsi="Verdana"/>
      <w:sz w:val="20"/>
      <w:szCs w:val="24"/>
    </w:rPr>
  </w:style>
  <w:style w:type="paragraph" w:customStyle="1" w:styleId="CharChar3">
    <w:name w:val="Char Char3"/>
    <w:basedOn w:val="Normal"/>
    <w:pPr>
      <w:spacing w:after="160" w:line="240" w:lineRule="exact"/>
    </w:pPr>
    <w:rPr>
      <w:rFonts w:ascii="Arial" w:hAnsi="Arial" w:cs="Arial"/>
      <w:sz w:val="20"/>
    </w:rPr>
  </w:style>
  <w:style w:type="paragraph" w:customStyle="1" w:styleId="CharChar2CharCharChar1CharCharChar">
    <w:name w:val="Char Char2 Char Char Char1 Char Char Char"/>
    <w:basedOn w:val="Normal"/>
    <w:pPr>
      <w:spacing w:after="220" w:line="240" w:lineRule="exact"/>
    </w:pPr>
    <w:rPr>
      <w:rFonts w:ascii="Verdana" w:hAnsi="Verdana"/>
      <w:sz w:val="20"/>
      <w:lang w:val="en-CA"/>
    </w:rPr>
  </w:style>
  <w:style w:type="paragraph" w:customStyle="1" w:styleId="CharChar2CharCharCharCharChar">
    <w:name w:val="Char Char2 Char Char Char Char Char"/>
    <w:basedOn w:val="Normal"/>
    <w:pPr>
      <w:spacing w:after="220" w:line="240" w:lineRule="exact"/>
    </w:pPr>
    <w:rPr>
      <w:rFonts w:ascii="Verdana" w:hAnsi="Verdana"/>
      <w:sz w:val="20"/>
      <w:lang w:val="en-CA"/>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aliases w:val="Body Text Indent MPSA Char"/>
    <w:basedOn w:val="DefaultParagraphFont"/>
    <w:link w:val="BodyTextIndent"/>
    <w:uiPriority w:val="99"/>
    <w:rPr>
      <w:sz w:val="22"/>
      <w:szCs w:val="22"/>
    </w:rPr>
  </w:style>
  <w:style w:type="paragraph" w:styleId="Revision">
    <w:name w:val="Revision"/>
    <w:hidden/>
    <w:uiPriority w:val="99"/>
    <w:semiHidden/>
    <w:rPr>
      <w:sz w:val="22"/>
    </w:rPr>
  </w:style>
  <w:style w:type="character" w:customStyle="1" w:styleId="Legal2L4Char">
    <w:name w:val="Legal2_L4 Char"/>
    <w:basedOn w:val="DefaultParagraphFont"/>
    <w:link w:val="Legal2L4"/>
    <w:locked/>
    <w:rPr>
      <w:sz w:val="22"/>
    </w:rPr>
  </w:style>
  <w:style w:type="paragraph" w:styleId="ListParagraph">
    <w:name w:val="List Paragraph"/>
    <w:basedOn w:val="Normal"/>
    <w:uiPriority w:val="34"/>
    <w:qFormat/>
    <w:pPr>
      <w:spacing w:after="200" w:line="276" w:lineRule="auto"/>
      <w:ind w:left="720"/>
      <w:contextualSpacing/>
    </w:pPr>
    <w:rPr>
      <w:rFonts w:eastAsiaTheme="minorHAnsi" w:cstheme="minorBidi"/>
      <w:sz w:val="24"/>
      <w:szCs w:val="22"/>
      <w:lang w:val="en-ZA"/>
    </w:rPr>
  </w:style>
  <w:style w:type="paragraph" w:customStyle="1" w:styleId="Legal3L1">
    <w:name w:val="Legal3_L1"/>
    <w:basedOn w:val="Normal"/>
    <w:next w:val="BodyText"/>
    <w:link w:val="Legal3L1Char"/>
    <w:pPr>
      <w:keepNext/>
      <w:keepLines/>
      <w:numPr>
        <w:numId w:val="20"/>
      </w:numPr>
      <w:spacing w:after="120" w:line="360" w:lineRule="auto"/>
      <w:outlineLvl w:val="0"/>
    </w:pPr>
    <w:rPr>
      <w:b/>
      <w:sz w:val="24"/>
      <w:lang w:val="en-ZA"/>
    </w:rPr>
  </w:style>
  <w:style w:type="character" w:customStyle="1" w:styleId="Legal3L1Char">
    <w:name w:val="Legal3_L1 Char"/>
    <w:basedOn w:val="DefaultParagraphFont"/>
    <w:link w:val="Legal3L1"/>
    <w:rPr>
      <w:b/>
      <w:sz w:val="24"/>
      <w:lang w:val="en-ZA"/>
    </w:rPr>
  </w:style>
  <w:style w:type="paragraph" w:customStyle="1" w:styleId="Legal3L2">
    <w:name w:val="Legal3_L2"/>
    <w:basedOn w:val="Legal3L1"/>
    <w:next w:val="BodyText"/>
    <w:link w:val="Legal3L2Char"/>
    <w:pPr>
      <w:keepNext w:val="0"/>
      <w:keepLines w:val="0"/>
      <w:numPr>
        <w:ilvl w:val="1"/>
      </w:numPr>
      <w:outlineLvl w:val="1"/>
    </w:pPr>
    <w:rPr>
      <w:b w:val="0"/>
    </w:rPr>
  </w:style>
  <w:style w:type="character" w:customStyle="1" w:styleId="Legal3L2Char">
    <w:name w:val="Legal3_L2 Char"/>
    <w:basedOn w:val="DefaultParagraphFont"/>
    <w:link w:val="Legal3L2"/>
    <w:rPr>
      <w:sz w:val="24"/>
      <w:lang w:val="en-ZA"/>
    </w:rPr>
  </w:style>
  <w:style w:type="paragraph" w:customStyle="1" w:styleId="Legal3L3">
    <w:name w:val="Legal3_L3"/>
    <w:basedOn w:val="Legal3L2"/>
    <w:next w:val="BodyText"/>
    <w:link w:val="Legal3L3Char"/>
    <w:pPr>
      <w:numPr>
        <w:ilvl w:val="2"/>
      </w:numPr>
      <w:outlineLvl w:val="2"/>
    </w:pPr>
  </w:style>
  <w:style w:type="character" w:customStyle="1" w:styleId="Legal3L3Char">
    <w:name w:val="Legal3_L3 Char"/>
    <w:basedOn w:val="DefaultParagraphFont"/>
    <w:link w:val="Legal3L3"/>
    <w:rPr>
      <w:sz w:val="24"/>
      <w:lang w:val="en-ZA"/>
    </w:rPr>
  </w:style>
  <w:style w:type="paragraph" w:customStyle="1" w:styleId="Legal3L4">
    <w:name w:val="Legal3_L4"/>
    <w:basedOn w:val="Legal3L3"/>
    <w:next w:val="BodyText"/>
    <w:pPr>
      <w:numPr>
        <w:ilvl w:val="3"/>
      </w:numPr>
      <w:tabs>
        <w:tab w:val="clear" w:pos="2880"/>
        <w:tab w:val="num" w:pos="360"/>
        <w:tab w:val="num" w:pos="2970"/>
      </w:tabs>
      <w:ind w:left="2970"/>
      <w:outlineLvl w:val="3"/>
    </w:pPr>
  </w:style>
  <w:style w:type="paragraph" w:customStyle="1" w:styleId="Legal3L5">
    <w:name w:val="Legal3_L5"/>
    <w:basedOn w:val="Legal3L4"/>
    <w:next w:val="BodyText"/>
    <w:pPr>
      <w:numPr>
        <w:ilvl w:val="4"/>
      </w:numPr>
      <w:tabs>
        <w:tab w:val="num" w:pos="360"/>
        <w:tab w:val="num" w:pos="2970"/>
      </w:tabs>
      <w:outlineLvl w:val="4"/>
    </w:pPr>
  </w:style>
  <w:style w:type="paragraph" w:customStyle="1" w:styleId="Legal3L6">
    <w:name w:val="Legal3_L6"/>
    <w:basedOn w:val="Legal3L5"/>
    <w:next w:val="BodyText"/>
    <w:pPr>
      <w:numPr>
        <w:ilvl w:val="5"/>
      </w:numPr>
      <w:tabs>
        <w:tab w:val="num" w:pos="360"/>
        <w:tab w:val="num" w:pos="2970"/>
      </w:tabs>
      <w:outlineLvl w:val="5"/>
    </w:pPr>
  </w:style>
  <w:style w:type="paragraph" w:customStyle="1" w:styleId="Legal3L7">
    <w:name w:val="Legal3_L7"/>
    <w:basedOn w:val="Legal3L6"/>
    <w:next w:val="BodyText"/>
    <w:pPr>
      <w:numPr>
        <w:ilvl w:val="6"/>
      </w:numPr>
      <w:tabs>
        <w:tab w:val="num" w:pos="360"/>
        <w:tab w:val="num" w:pos="2970"/>
      </w:tabs>
      <w:outlineLvl w:val="6"/>
    </w:pPr>
  </w:style>
  <w:style w:type="paragraph" w:customStyle="1" w:styleId="Legal3L8">
    <w:name w:val="Legal3_L8"/>
    <w:basedOn w:val="Legal3L7"/>
    <w:next w:val="BodyText"/>
    <w:pPr>
      <w:numPr>
        <w:ilvl w:val="7"/>
      </w:numPr>
      <w:tabs>
        <w:tab w:val="num" w:pos="360"/>
        <w:tab w:val="num" w:pos="2970"/>
      </w:tabs>
      <w:outlineLvl w:val="7"/>
    </w:pPr>
  </w:style>
  <w:style w:type="paragraph" w:customStyle="1" w:styleId="Legal3L9">
    <w:name w:val="Legal3_L9"/>
    <w:basedOn w:val="Legal3L8"/>
    <w:next w:val="BodyText"/>
    <w:pPr>
      <w:numPr>
        <w:ilvl w:val="8"/>
      </w:numPr>
      <w:tabs>
        <w:tab w:val="num" w:pos="360"/>
        <w:tab w:val="num" w:pos="2970"/>
      </w:tabs>
      <w:outlineLvl w:val="8"/>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tyle>
  <w:style w:type="character" w:customStyle="1" w:styleId="CommentSubjectChar">
    <w:name w:val="Comment Subject Char"/>
    <w:basedOn w:val="CommentTextChar"/>
    <w:link w:val="CommentSubject"/>
    <w:uiPriority w:val="99"/>
  </w:style>
  <w:style w:type="character" w:customStyle="1" w:styleId="Legal2L2Char">
    <w:name w:val="Legal2_L2 Char"/>
    <w:basedOn w:val="DefaultParagraphFont"/>
    <w:link w:val="Legal2L2"/>
    <w:rPr>
      <w:sz w:val="22"/>
    </w:rPr>
  </w:style>
  <w:style w:type="paragraph" w:customStyle="1" w:styleId="ModBylaws1">
    <w:name w:val="ModBylaws 1"/>
    <w:basedOn w:val="Normal"/>
    <w:pPr>
      <w:numPr>
        <w:numId w:val="21"/>
      </w:numPr>
      <w:spacing w:before="400" w:after="240"/>
      <w:jc w:val="center"/>
      <w:outlineLvl w:val="0"/>
    </w:pPr>
    <w:rPr>
      <w:b/>
      <w:caps/>
      <w:sz w:val="24"/>
    </w:rPr>
  </w:style>
  <w:style w:type="paragraph" w:customStyle="1" w:styleId="ModBylaws2">
    <w:name w:val="ModBylaws 2"/>
    <w:basedOn w:val="ModBylaws1"/>
    <w:pPr>
      <w:keepNext/>
      <w:numPr>
        <w:ilvl w:val="2"/>
      </w:numPr>
      <w:spacing w:before="0"/>
      <w:jc w:val="left"/>
      <w:outlineLvl w:val="1"/>
    </w:pPr>
    <w:rPr>
      <w:b w:val="0"/>
      <w:caps w:val="0"/>
    </w:rPr>
  </w:style>
  <w:style w:type="paragraph" w:customStyle="1" w:styleId="ModBylaws3">
    <w:name w:val="ModBylaws 3"/>
    <w:basedOn w:val="ModBylaws2"/>
    <w:pPr>
      <w:keepNext w:val="0"/>
      <w:numPr>
        <w:ilvl w:val="3"/>
      </w:numPr>
      <w:outlineLvl w:val="2"/>
    </w:pPr>
  </w:style>
  <w:style w:type="paragraph" w:customStyle="1" w:styleId="ModBylaws4">
    <w:name w:val="ModBylaws 4"/>
    <w:basedOn w:val="ModBylaws3"/>
    <w:pPr>
      <w:numPr>
        <w:ilvl w:val="4"/>
      </w:numPr>
      <w:outlineLvl w:val="3"/>
    </w:pPr>
  </w:style>
  <w:style w:type="paragraph" w:customStyle="1" w:styleId="ModBylaws5">
    <w:name w:val="ModBylaws 5"/>
    <w:basedOn w:val="ModBylaws4"/>
    <w:pPr>
      <w:numPr>
        <w:ilvl w:val="5"/>
      </w:numPr>
      <w:outlineLvl w:val="4"/>
    </w:pPr>
  </w:style>
  <w:style w:type="paragraph" w:customStyle="1" w:styleId="NewAddressBlock">
    <w:name w:val="New_Address Block"/>
    <w:basedOn w:val="Normal"/>
    <w:pPr>
      <w:spacing w:after="240"/>
      <w:ind w:left="1440"/>
    </w:pPr>
    <w:rPr>
      <w:sz w:val="24"/>
      <w:szCs w:val="24"/>
    </w:rPr>
  </w:style>
  <w:style w:type="paragraph" w:customStyle="1" w:styleId="FooterReference">
    <w:name w:val="Footer Reference"/>
    <w:basedOn w:val="Footer"/>
    <w:link w:val="FooterReferenceChar"/>
    <w:semiHidden/>
    <w:rPr>
      <w:sz w:val="16"/>
    </w:rPr>
  </w:style>
  <w:style w:type="character" w:customStyle="1" w:styleId="FooterReferenceChar">
    <w:name w:val="Footer Reference Char"/>
    <w:basedOn w:val="Legal2L3Char"/>
    <w:link w:val="FooterReference"/>
    <w:rPr>
      <w:sz w:val="16"/>
    </w:rPr>
  </w:style>
  <w:style w:type="paragraph" w:customStyle="1" w:styleId="Indent">
    <w:name w:val="Indent"/>
    <w:basedOn w:val="Legal2L2"/>
    <w:qFormat/>
    <w:pPr>
      <w:widowControl w:val="0"/>
      <w:numPr>
        <w:ilvl w:val="0"/>
        <w:numId w:val="0"/>
      </w:numPr>
      <w:ind w:left="810"/>
    </w:pPr>
    <w:rPr>
      <w:bCs/>
      <w:sz w:val="20"/>
    </w:rPr>
  </w:style>
  <w:style w:type="character" w:customStyle="1" w:styleId="HeaderChar">
    <w:name w:val="Header Char"/>
    <w:basedOn w:val="DefaultParagraphFont"/>
    <w:link w:val="Header"/>
    <w:uiPriority w:val="99"/>
    <w:rPr>
      <w:sz w:val="24"/>
    </w:rPr>
  </w:style>
  <w:style w:type="character" w:customStyle="1" w:styleId="FooterChar">
    <w:name w:val="Footer Char"/>
    <w:basedOn w:val="DefaultParagraphFont"/>
    <w:link w:val="Footer"/>
    <w:uiPriority w:val="99"/>
    <w:rPr>
      <w:sz w:val="22"/>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2Char">
    <w:name w:val="Heading 2 Char"/>
    <w:aliases w:val="Heading 2 Hidden Char,Contract 1st Level Char,KJL:Octel 1st Level Char,KJL:1st Level Char,h2 Char,Heading 2subnumbered Char,H2 Char,2 Char,Proposal2 Char,2nd level Char,L1 Heading 2 Char,u2 Char,A Char,A.B.C. Char,headline Char"/>
    <w:basedOn w:val="DefaultParagraphFont"/>
    <w:link w:val="Heading2"/>
    <w:rPr>
      <w:snapToGrid w:val="0"/>
      <w:sz w:val="22"/>
    </w:rPr>
  </w:style>
  <w:style w:type="paragraph" w:customStyle="1" w:styleId="Style1Heading1">
    <w:name w:val="Style1 (Heading 1)"/>
    <w:basedOn w:val="Normal"/>
    <w:qFormat/>
    <w:pPr>
      <w:keepNext/>
      <w:numPr>
        <w:numId w:val="22"/>
      </w:numPr>
      <w:spacing w:before="120" w:after="40"/>
      <w:jc w:val="both"/>
    </w:pPr>
    <w:rPr>
      <w:rFonts w:ascii="Arial Narrow" w:eastAsiaTheme="minorEastAsia" w:hAnsi="Arial Narrow" w:cs="Arial"/>
      <w:b/>
      <w:bCs/>
      <w:snapToGrid w:val="0"/>
      <w:kern w:val="28"/>
      <w:sz w:val="19"/>
      <w:szCs w:val="19"/>
    </w:rPr>
  </w:style>
  <w:style w:type="character" w:customStyle="1" w:styleId="TermsandConditionsChar">
    <w:name w:val="Terms and Conditions Char"/>
    <w:basedOn w:val="DefaultParagraphFont"/>
    <w:link w:val="TermsandConditions"/>
    <w:locked/>
    <w:rPr>
      <w:rFonts w:ascii="Arial" w:eastAsiaTheme="minorEastAsia" w:hAnsi="Arial" w:cs="Tahoma"/>
      <w:sz w:val="16"/>
      <w:szCs w:val="24"/>
    </w:rPr>
  </w:style>
  <w:style w:type="paragraph" w:customStyle="1" w:styleId="TermsandConditions">
    <w:name w:val="Terms and Conditions"/>
    <w:basedOn w:val="Normal"/>
    <w:link w:val="TermsandConditionsChar"/>
    <w:pPr>
      <w:tabs>
        <w:tab w:val="num" w:pos="1440"/>
      </w:tabs>
      <w:spacing w:after="160" w:line="240" w:lineRule="exact"/>
      <w:ind w:firstLine="720"/>
      <w:jc w:val="both"/>
    </w:pPr>
    <w:rPr>
      <w:rFonts w:ascii="Arial" w:eastAsiaTheme="minorEastAsia" w:hAnsi="Arial" w:cs="Tahoma"/>
      <w:sz w:val="16"/>
      <w:szCs w:val="24"/>
    </w:rPr>
  </w:style>
  <w:style w:type="character" w:customStyle="1" w:styleId="Heading3Char">
    <w:name w:val="Heading 3 Char"/>
    <w:aliases w:val="Contract 2nd Level Char,KJL:Octel 2nd Level Char,KJL:2nd Level Char,3 Char"/>
    <w:basedOn w:val="DefaultParagraphFont"/>
    <w:link w:val="Heading3"/>
    <w:rPr>
      <w:snapToGrid w:val="0"/>
      <w:sz w:val="22"/>
    </w:rPr>
  </w:style>
  <w:style w:type="character" w:customStyle="1" w:styleId="Heading4Char">
    <w:name w:val="Heading 4 Char"/>
    <w:aliases w:val="bullet Char,bl Char,bb Char,Contract 3rd Level Char,KJL:3rd Level Char,KJL:Octel 3rd Level Char"/>
    <w:basedOn w:val="DefaultParagraphFont"/>
    <w:link w:val="Heading4"/>
    <w:rPr>
      <w:snapToGrid w:val="0"/>
      <w:sz w:val="22"/>
    </w:rPr>
  </w:style>
  <w:style w:type="character" w:customStyle="1" w:styleId="Heading5Char">
    <w:name w:val="Heading 5 Char"/>
    <w:aliases w:val="Contract 4th Level Char"/>
    <w:basedOn w:val="DefaultParagraphFont"/>
    <w:link w:val="Heading5"/>
    <w:rPr>
      <w:snapToGrid w:val="0"/>
      <w:sz w:val="22"/>
    </w:rPr>
  </w:style>
  <w:style w:type="character" w:customStyle="1" w:styleId="Heading6Char">
    <w:name w:val="Heading 6 Char"/>
    <w:aliases w:val="Contract 5th Level Char"/>
    <w:basedOn w:val="DefaultParagraphFont"/>
    <w:link w:val="Heading6"/>
    <w:rPr>
      <w:snapToGrid w:val="0"/>
      <w:sz w:val="22"/>
    </w:rPr>
  </w:style>
  <w:style w:type="paragraph" w:customStyle="1" w:styleId="StyleHeading1Heading1AContractMainKJLMainKJLOctelMainh1">
    <w:name w:val="Style Heading 1Heading 1AContract MainKJL:MainKJL:Octel Mainh1..."/>
    <w:basedOn w:val="Heading1"/>
    <w:pPr>
      <w:keepNext w:val="0"/>
      <w:tabs>
        <w:tab w:val="num" w:pos="360"/>
      </w:tabs>
      <w:suppressAutoHyphens w:val="0"/>
      <w:spacing w:after="0"/>
      <w:jc w:val="both"/>
    </w:pPr>
    <w:rPr>
      <w:rFonts w:cs="Arial"/>
      <w:b w:val="0"/>
      <w:caps/>
      <w:snapToGrid/>
      <w:kern w:val="28"/>
      <w:sz w:val="15"/>
    </w:rPr>
  </w:style>
  <w:style w:type="character" w:customStyle="1" w:styleId="Heading1Char">
    <w:name w:val="Heading 1 Char"/>
    <w:basedOn w:val="DefaultParagraphFont"/>
    <w:link w:val="Heading1"/>
    <w:uiPriority w:val="9"/>
    <w:rPr>
      <w:rFonts w:ascii="Arial" w:hAnsi="Arial"/>
      <w:b/>
      <w:snapToGrid w:val="0"/>
      <w:sz w:val="16"/>
    </w:rPr>
  </w:style>
  <w:style w:type="character" w:customStyle="1" w:styleId="BodyText3Char">
    <w:name w:val="Body Text 3 Char"/>
    <w:basedOn w:val="DefaultParagraphFont"/>
    <w:link w:val="BodyText3"/>
    <w:uiPriority w:val="39"/>
    <w:rPr>
      <w:sz w:val="16"/>
      <w:szCs w:val="16"/>
    </w:rPr>
  </w:style>
  <w:style w:type="character" w:customStyle="1" w:styleId="BodyTextChar">
    <w:name w:val="Body Text Char"/>
    <w:basedOn w:val="DefaultParagraphFont"/>
    <w:link w:val="BodyText"/>
    <w:uiPriority w:val="99"/>
    <w:rPr>
      <w:sz w:val="22"/>
    </w:rPr>
  </w:style>
  <w:style w:type="paragraph" w:customStyle="1" w:styleId="DefaultParagraphFontParaCharCharCharChar">
    <w:name w:val="Default Paragraph Font Para Char Char Char Char"/>
    <w:basedOn w:val="Normal"/>
    <w:pPr>
      <w:spacing w:after="160" w:line="240" w:lineRule="exact"/>
    </w:pPr>
    <w:rPr>
      <w:rFonts w:ascii="Tahoma" w:hAnsi="Tahoma" w:cs="Tahoma"/>
      <w:sz w:val="20"/>
    </w:rPr>
  </w:style>
  <w:style w:type="character" w:customStyle="1" w:styleId="msoins0">
    <w:name w:val="msoins"/>
    <w:basedOn w:val="DefaultParagraphFont"/>
  </w:style>
  <w:style w:type="paragraph" w:customStyle="1" w:styleId="StyleHeading2Heading2HiddenContract1stLevelKJLOctel1stL1">
    <w:name w:val="Style Heading 2Heading 2 HiddenContract 1st LevelKJL:Octel 1st L...1"/>
    <w:basedOn w:val="Heading2"/>
    <w:link w:val="StyleHeading2Heading2HiddenContract1stLevelKJLOctel1stL1Char"/>
    <w:autoRedefine/>
    <w:uiPriority w:val="99"/>
    <w:pPr>
      <w:tabs>
        <w:tab w:val="num" w:pos="360"/>
      </w:tabs>
      <w:suppressAutoHyphens w:val="0"/>
      <w:spacing w:after="0"/>
      <w:jc w:val="both"/>
    </w:pPr>
    <w:rPr>
      <w:rFonts w:eastAsiaTheme="minorEastAsia" w:cs="Arial"/>
      <w:b/>
      <w:color w:val="000000"/>
      <w:kern w:val="28"/>
      <w:sz w:val="15"/>
    </w:rPr>
  </w:style>
  <w:style w:type="character" w:customStyle="1" w:styleId="StyleHeading2Heading2HiddenContract1stLevelKJLOctel1stL1Char">
    <w:name w:val="Style Heading 2Heading 2 HiddenContract 1st LevelKJL:Octel 1st L...1 Char"/>
    <w:basedOn w:val="Heading2Char"/>
    <w:link w:val="StyleHeading2Heading2HiddenContract1stLevelKJLOctel1stL1"/>
    <w:uiPriority w:val="99"/>
    <w:rPr>
      <w:rFonts w:eastAsiaTheme="minorEastAsia" w:cs="Arial"/>
      <w:b/>
      <w:snapToGrid w:val="0"/>
      <w:color w:val="000000"/>
      <w:kern w:val="28"/>
      <w:sz w:val="15"/>
    </w:rPr>
  </w:style>
  <w:style w:type="character" w:customStyle="1" w:styleId="StyleHeading2Heading2HiddenContract1stLevelKJLOctel1stL7Char">
    <w:name w:val="Style Heading 2Heading 2 HiddenContract 1st LevelKJL:Octel 1st L...7 Char"/>
    <w:link w:val="StyleHeading2Heading2HiddenContract1stLevelKJLOctel1stL7"/>
    <w:locked/>
    <w:rPr>
      <w:rFonts w:ascii="Arial" w:hAnsi="Arial" w:cs="Arial"/>
      <w:b/>
      <w:bCs/>
      <w:color w:val="000000"/>
      <w:sz w:val="16"/>
    </w:rPr>
  </w:style>
  <w:style w:type="paragraph" w:customStyle="1" w:styleId="StyleHeading2Heading2HiddenContract1stLevelKJLOctel1stL7">
    <w:name w:val="Style Heading 2Heading 2 HiddenContract 1st LevelKJL:Octel 1st L...7"/>
    <w:basedOn w:val="Heading2"/>
    <w:link w:val="StyleHeading2Heading2HiddenContract1stLevelKJLOctel1stL7Char"/>
    <w:pPr>
      <w:widowControl w:val="0"/>
      <w:numPr>
        <w:ilvl w:val="1"/>
      </w:numPr>
      <w:tabs>
        <w:tab w:val="num" w:pos="576"/>
      </w:tabs>
      <w:suppressAutoHyphens w:val="0"/>
      <w:snapToGrid w:val="0"/>
      <w:spacing w:before="40" w:after="40"/>
      <w:ind w:left="576" w:hanging="576"/>
      <w:jc w:val="both"/>
    </w:pPr>
    <w:rPr>
      <w:rFonts w:ascii="Arial" w:hAnsi="Arial" w:cs="Arial"/>
      <w:b/>
      <w:bCs/>
      <w:snapToGrid/>
      <w:color w:val="000000"/>
      <w:sz w:val="16"/>
    </w:rPr>
  </w:style>
  <w:style w:type="paragraph" w:customStyle="1" w:styleId="ScheduleHeading">
    <w:name w:val="Schedule Heading"/>
    <w:basedOn w:val="Normal"/>
    <w:next w:val="Normal"/>
    <w:uiPriority w:val="59"/>
    <w:pPr>
      <w:keepNext/>
      <w:pageBreakBefore/>
      <w:numPr>
        <w:ilvl w:val="1"/>
        <w:numId w:val="24"/>
      </w:numPr>
      <w:spacing w:before="240" w:after="240" w:line="240" w:lineRule="atLeast"/>
      <w:jc w:val="center"/>
      <w:outlineLvl w:val="0"/>
    </w:pPr>
    <w:rPr>
      <w:rFonts w:ascii="Arial" w:hAnsi="Arial"/>
      <w:b/>
      <w:caps/>
      <w:sz w:val="21"/>
      <w:szCs w:val="21"/>
      <w:lang w:val="en-GB" w:eastAsia="en-GB"/>
    </w:rPr>
  </w:style>
  <w:style w:type="paragraph" w:customStyle="1" w:styleId="SchParagraph2">
    <w:name w:val="SchParagraph 2"/>
    <w:basedOn w:val="BodyText"/>
    <w:next w:val="BodyText2"/>
    <w:uiPriority w:val="59"/>
    <w:pPr>
      <w:numPr>
        <w:ilvl w:val="3"/>
        <w:numId w:val="24"/>
      </w:numPr>
      <w:tabs>
        <w:tab w:val="clear" w:pos="720"/>
      </w:tabs>
      <w:spacing w:after="240" w:line="240" w:lineRule="atLeast"/>
      <w:jc w:val="both"/>
    </w:pPr>
    <w:rPr>
      <w:rFonts w:ascii="Arial" w:hAnsi="Arial"/>
      <w:sz w:val="21"/>
      <w:szCs w:val="21"/>
      <w:lang w:val="en-GB" w:eastAsia="en-GB"/>
    </w:rPr>
  </w:style>
  <w:style w:type="paragraph" w:customStyle="1" w:styleId="SchHeading1">
    <w:name w:val="SchHeading 1"/>
    <w:basedOn w:val="BodyText"/>
    <w:next w:val="Normal"/>
    <w:uiPriority w:val="59"/>
    <w:pPr>
      <w:keepNext/>
      <w:numPr>
        <w:ilvl w:val="2"/>
        <w:numId w:val="24"/>
      </w:numPr>
      <w:tabs>
        <w:tab w:val="clear" w:pos="720"/>
      </w:tabs>
      <w:spacing w:before="240" w:after="240" w:line="240" w:lineRule="atLeast"/>
      <w:jc w:val="both"/>
    </w:pPr>
    <w:rPr>
      <w:rFonts w:ascii="Arial" w:hAnsi="Arial"/>
      <w:b/>
      <w:sz w:val="21"/>
      <w:szCs w:val="21"/>
      <w:lang w:val="en-GB" w:eastAsia="en-GB"/>
    </w:rPr>
  </w:style>
  <w:style w:type="paragraph" w:customStyle="1" w:styleId="SchParagraph3">
    <w:name w:val="SchParagraph 3"/>
    <w:basedOn w:val="BodyText"/>
    <w:next w:val="BodyText3"/>
    <w:uiPriority w:val="59"/>
    <w:pPr>
      <w:numPr>
        <w:ilvl w:val="4"/>
        <w:numId w:val="24"/>
      </w:numPr>
      <w:tabs>
        <w:tab w:val="clear" w:pos="1440"/>
      </w:tabs>
      <w:spacing w:after="240" w:line="240" w:lineRule="atLeast"/>
      <w:jc w:val="both"/>
    </w:pPr>
    <w:rPr>
      <w:rFonts w:ascii="Arial" w:hAnsi="Arial"/>
      <w:sz w:val="21"/>
      <w:szCs w:val="21"/>
      <w:lang w:val="en-GB" w:eastAsia="en-GB"/>
    </w:rPr>
  </w:style>
  <w:style w:type="paragraph" w:customStyle="1" w:styleId="SchParagraph4">
    <w:name w:val="SchParagraph 4"/>
    <w:basedOn w:val="BodyText"/>
    <w:next w:val="Normal"/>
    <w:uiPriority w:val="59"/>
    <w:pPr>
      <w:numPr>
        <w:ilvl w:val="5"/>
        <w:numId w:val="24"/>
      </w:numPr>
      <w:tabs>
        <w:tab w:val="clear" w:pos="2160"/>
      </w:tabs>
      <w:spacing w:after="240" w:line="240" w:lineRule="atLeast"/>
      <w:jc w:val="both"/>
    </w:pPr>
    <w:rPr>
      <w:rFonts w:ascii="Arial" w:hAnsi="Arial"/>
      <w:sz w:val="21"/>
      <w:szCs w:val="21"/>
      <w:lang w:val="en-GB" w:eastAsia="en-GB"/>
    </w:rPr>
  </w:style>
  <w:style w:type="paragraph" w:customStyle="1" w:styleId="SchParagraph5">
    <w:name w:val="SchParagraph 5"/>
    <w:basedOn w:val="BodyText"/>
    <w:next w:val="Normal"/>
    <w:uiPriority w:val="59"/>
    <w:pPr>
      <w:numPr>
        <w:ilvl w:val="6"/>
        <w:numId w:val="24"/>
      </w:numPr>
      <w:tabs>
        <w:tab w:val="clear" w:pos="2880"/>
      </w:tabs>
      <w:spacing w:after="240" w:line="240" w:lineRule="atLeast"/>
      <w:jc w:val="both"/>
    </w:pPr>
    <w:rPr>
      <w:rFonts w:ascii="Arial" w:hAnsi="Arial"/>
      <w:sz w:val="21"/>
      <w:szCs w:val="21"/>
      <w:lang w:val="en-GB" w:eastAsia="en-GB"/>
    </w:rPr>
  </w:style>
  <w:style w:type="paragraph" w:customStyle="1" w:styleId="SchHeading2">
    <w:name w:val="SchHeading 2"/>
    <w:basedOn w:val="SchParagraph2"/>
    <w:next w:val="BodyText2"/>
    <w:uiPriority w:val="59"/>
    <w:pPr>
      <w:keepNext/>
    </w:pPr>
    <w:rPr>
      <w:i/>
    </w:rPr>
  </w:style>
  <w:style w:type="paragraph" w:customStyle="1" w:styleId="RestartNumberingSchedules">
    <w:name w:val="Restart Numbering Schedules"/>
    <w:basedOn w:val="BodyText"/>
    <w:uiPriority w:val="59"/>
    <w:pPr>
      <w:numPr>
        <w:numId w:val="24"/>
      </w:numPr>
      <w:spacing w:after="240" w:line="240" w:lineRule="atLeast"/>
      <w:jc w:val="both"/>
    </w:pPr>
    <w:rPr>
      <w:rFonts w:ascii="Arial" w:hAnsi="Arial"/>
      <w:vanish/>
      <w:color w:val="00B050"/>
      <w:sz w:val="21"/>
      <w:szCs w:val="21"/>
      <w:lang w:val="en-GB" w:eastAsia="en-GB"/>
    </w:rPr>
  </w:style>
  <w:style w:type="numbering" w:customStyle="1" w:styleId="NumberingSchedule">
    <w:name w:val="Numbering Schedule"/>
    <w:uiPriority w:val="99"/>
    <w:pPr>
      <w:numPr>
        <w:numId w:val="23"/>
      </w:numPr>
    </w:pPr>
  </w:style>
  <w:style w:type="character" w:customStyle="1" w:styleId="BodyText2Char">
    <w:name w:val="Body Text 2 Char"/>
    <w:basedOn w:val="DefaultParagraphFont"/>
    <w:link w:val="BodyText2"/>
    <w:uiPriority w:val="99"/>
    <w:rPr>
      <w:sz w:val="22"/>
    </w:rPr>
  </w:style>
  <w:style w:type="paragraph" w:customStyle="1" w:styleId="StyleHeading2Heading2HiddenContract1stLevelKJLOctel1stL">
    <w:name w:val="Style Heading 2Heading 2 HiddenContract 1st LevelKJL:Octel 1st L..."/>
    <w:basedOn w:val="Heading2"/>
    <w:link w:val="StyleHeading2Heading2HiddenContract1stLevelKJLOctel1stLChar"/>
    <w:autoRedefine/>
    <w:pPr>
      <w:tabs>
        <w:tab w:val="num" w:pos="540"/>
      </w:tabs>
      <w:suppressAutoHyphens w:val="0"/>
      <w:spacing w:before="120" w:after="0"/>
      <w:ind w:left="180"/>
      <w:jc w:val="both"/>
    </w:pPr>
    <w:rPr>
      <w:rFonts w:eastAsiaTheme="minorEastAsia" w:cs="Arial"/>
      <w:b/>
      <w:color w:val="000000"/>
      <w:kern w:val="28"/>
      <w:sz w:val="15"/>
    </w:rPr>
  </w:style>
  <w:style w:type="character" w:customStyle="1" w:styleId="StyleHeading2Heading2HiddenContract1stLevelKJLOctel1stLChar">
    <w:name w:val="Style Heading 2Heading 2 HiddenContract 1st LevelKJL:Octel 1st L... Char"/>
    <w:basedOn w:val="Heading2Char"/>
    <w:link w:val="StyleHeading2Heading2HiddenContract1stLevelKJLOctel1stL"/>
    <w:rPr>
      <w:rFonts w:eastAsiaTheme="minorEastAsia" w:cs="Arial"/>
      <w:b/>
      <w:snapToGrid w:val="0"/>
      <w:color w:val="000000"/>
      <w:kern w:val="28"/>
      <w:sz w:val="15"/>
    </w:rPr>
  </w:style>
  <w:style w:type="paragraph" w:styleId="TOCHeading">
    <w:name w:val="TOC Heading"/>
    <w:basedOn w:val="Heading1"/>
    <w:next w:val="Normal"/>
    <w:uiPriority w:val="39"/>
    <w:unhideWhenUsed/>
    <w:qFormat/>
    <w:pPr>
      <w:keepLines/>
      <w:suppressAutoHyphens w:val="0"/>
      <w:spacing w:before="240" w:after="0"/>
      <w:outlineLvl w:val="9"/>
    </w:pPr>
    <w:rPr>
      <w:rFonts w:asciiTheme="majorHAnsi" w:eastAsiaTheme="majorEastAsia" w:hAnsiTheme="majorHAnsi" w:cstheme="majorBidi"/>
      <w:snapToGrid/>
      <w:color w:val="365F91" w:themeColor="accent1" w:themeShade="BF"/>
      <w:sz w:val="32"/>
      <w:szCs w:val="32"/>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pPr>
    <w:rPr>
      <w:sz w:val="24"/>
      <w:szCs w:val="24"/>
    </w:rPr>
  </w:style>
  <w:style w:type="character" w:customStyle="1" w:styleId="normaltextrun">
    <w:name w:val="normaltextrun"/>
    <w:basedOn w:val="DefaultParagraphFont"/>
  </w:style>
  <w:style w:type="character" w:customStyle="1" w:styleId="findhit">
    <w:name w:val="findhit"/>
    <w:basedOn w:val="DefaultParagraphFont"/>
  </w:style>
  <w:style w:type="character" w:customStyle="1" w:styleId="eop">
    <w:name w:val="eop"/>
    <w:basedOn w:val="DefaultParagraphFont"/>
  </w:style>
  <w:style w:type="paragraph" w:styleId="NoSpacing">
    <w:name w:val="No Spacing"/>
    <w:uiPriority w:val="1"/>
    <w:qFormat/>
    <w:rPr>
      <w:rFonts w:eastAsia="Times"/>
      <w:sz w:val="22"/>
    </w:rPr>
  </w:style>
  <w:style w:type="character" w:customStyle="1" w:styleId="apple-style-span">
    <w:name w:val="apple-style-span"/>
    <w:rsid w:val="009454EA"/>
    <w:rPr>
      <w:rFonts w:ascii="Times New Roman" w:hAnsi="Times New Roman" w:cs="Times New Roman"/>
    </w:rPr>
  </w:style>
  <w:style w:type="character" w:styleId="UnresolvedMention">
    <w:name w:val="Unresolved Mention"/>
    <w:basedOn w:val="DefaultParagraphFont"/>
    <w:uiPriority w:val="99"/>
    <w:semiHidden/>
    <w:unhideWhenUsed/>
    <w:rsid w:val="007F006E"/>
    <w:rPr>
      <w:color w:val="605E5C"/>
      <w:shd w:val="clear" w:color="auto" w:fill="E1DFDD"/>
    </w:rPr>
  </w:style>
  <w:style w:type="character" w:styleId="Mention">
    <w:name w:val="Mention"/>
    <w:basedOn w:val="DefaultParagraphFont"/>
    <w:uiPriority w:val="99"/>
    <w:unhideWhenUsed/>
    <w:rsid w:val="006A310E"/>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35501">
      <w:bodyDiv w:val="1"/>
      <w:marLeft w:val="0"/>
      <w:marRight w:val="0"/>
      <w:marTop w:val="0"/>
      <w:marBottom w:val="0"/>
      <w:divBdr>
        <w:top w:val="none" w:sz="0" w:space="0" w:color="auto"/>
        <w:left w:val="none" w:sz="0" w:space="0" w:color="auto"/>
        <w:bottom w:val="none" w:sz="0" w:space="0" w:color="auto"/>
        <w:right w:val="none" w:sz="0" w:space="0" w:color="auto"/>
      </w:divBdr>
    </w:div>
    <w:div w:id="34624774">
      <w:bodyDiv w:val="1"/>
      <w:marLeft w:val="0"/>
      <w:marRight w:val="0"/>
      <w:marTop w:val="0"/>
      <w:marBottom w:val="0"/>
      <w:divBdr>
        <w:top w:val="none" w:sz="0" w:space="0" w:color="auto"/>
        <w:left w:val="none" w:sz="0" w:space="0" w:color="auto"/>
        <w:bottom w:val="none" w:sz="0" w:space="0" w:color="auto"/>
        <w:right w:val="none" w:sz="0" w:space="0" w:color="auto"/>
      </w:divBdr>
    </w:div>
    <w:div w:id="68965515">
      <w:bodyDiv w:val="1"/>
      <w:marLeft w:val="0"/>
      <w:marRight w:val="0"/>
      <w:marTop w:val="0"/>
      <w:marBottom w:val="0"/>
      <w:divBdr>
        <w:top w:val="none" w:sz="0" w:space="0" w:color="auto"/>
        <w:left w:val="none" w:sz="0" w:space="0" w:color="auto"/>
        <w:bottom w:val="none" w:sz="0" w:space="0" w:color="auto"/>
        <w:right w:val="none" w:sz="0" w:space="0" w:color="auto"/>
      </w:divBdr>
    </w:div>
    <w:div w:id="71242394">
      <w:bodyDiv w:val="1"/>
      <w:marLeft w:val="0"/>
      <w:marRight w:val="0"/>
      <w:marTop w:val="0"/>
      <w:marBottom w:val="0"/>
      <w:divBdr>
        <w:top w:val="none" w:sz="0" w:space="0" w:color="auto"/>
        <w:left w:val="none" w:sz="0" w:space="0" w:color="auto"/>
        <w:bottom w:val="none" w:sz="0" w:space="0" w:color="auto"/>
        <w:right w:val="none" w:sz="0" w:space="0" w:color="auto"/>
      </w:divBdr>
    </w:div>
    <w:div w:id="81145350">
      <w:bodyDiv w:val="1"/>
      <w:marLeft w:val="0"/>
      <w:marRight w:val="0"/>
      <w:marTop w:val="0"/>
      <w:marBottom w:val="0"/>
      <w:divBdr>
        <w:top w:val="none" w:sz="0" w:space="0" w:color="auto"/>
        <w:left w:val="none" w:sz="0" w:space="0" w:color="auto"/>
        <w:bottom w:val="none" w:sz="0" w:space="0" w:color="auto"/>
        <w:right w:val="none" w:sz="0" w:space="0" w:color="auto"/>
      </w:divBdr>
    </w:div>
    <w:div w:id="321810355">
      <w:bodyDiv w:val="1"/>
      <w:marLeft w:val="0"/>
      <w:marRight w:val="0"/>
      <w:marTop w:val="0"/>
      <w:marBottom w:val="0"/>
      <w:divBdr>
        <w:top w:val="none" w:sz="0" w:space="0" w:color="auto"/>
        <w:left w:val="none" w:sz="0" w:space="0" w:color="auto"/>
        <w:bottom w:val="none" w:sz="0" w:space="0" w:color="auto"/>
        <w:right w:val="none" w:sz="0" w:space="0" w:color="auto"/>
      </w:divBdr>
    </w:div>
    <w:div w:id="335109824">
      <w:bodyDiv w:val="1"/>
      <w:marLeft w:val="0"/>
      <w:marRight w:val="0"/>
      <w:marTop w:val="0"/>
      <w:marBottom w:val="0"/>
      <w:divBdr>
        <w:top w:val="none" w:sz="0" w:space="0" w:color="auto"/>
        <w:left w:val="none" w:sz="0" w:space="0" w:color="auto"/>
        <w:bottom w:val="none" w:sz="0" w:space="0" w:color="auto"/>
        <w:right w:val="none" w:sz="0" w:space="0" w:color="auto"/>
      </w:divBdr>
    </w:div>
    <w:div w:id="395057594">
      <w:bodyDiv w:val="1"/>
      <w:marLeft w:val="0"/>
      <w:marRight w:val="0"/>
      <w:marTop w:val="0"/>
      <w:marBottom w:val="0"/>
      <w:divBdr>
        <w:top w:val="none" w:sz="0" w:space="0" w:color="auto"/>
        <w:left w:val="none" w:sz="0" w:space="0" w:color="auto"/>
        <w:bottom w:val="none" w:sz="0" w:space="0" w:color="auto"/>
        <w:right w:val="none" w:sz="0" w:space="0" w:color="auto"/>
      </w:divBdr>
    </w:div>
    <w:div w:id="403919451">
      <w:bodyDiv w:val="1"/>
      <w:marLeft w:val="0"/>
      <w:marRight w:val="0"/>
      <w:marTop w:val="0"/>
      <w:marBottom w:val="0"/>
      <w:divBdr>
        <w:top w:val="none" w:sz="0" w:space="0" w:color="auto"/>
        <w:left w:val="none" w:sz="0" w:space="0" w:color="auto"/>
        <w:bottom w:val="none" w:sz="0" w:space="0" w:color="auto"/>
        <w:right w:val="none" w:sz="0" w:space="0" w:color="auto"/>
      </w:divBdr>
    </w:div>
    <w:div w:id="460612806">
      <w:bodyDiv w:val="1"/>
      <w:marLeft w:val="0"/>
      <w:marRight w:val="0"/>
      <w:marTop w:val="0"/>
      <w:marBottom w:val="0"/>
      <w:divBdr>
        <w:top w:val="none" w:sz="0" w:space="0" w:color="auto"/>
        <w:left w:val="none" w:sz="0" w:space="0" w:color="auto"/>
        <w:bottom w:val="none" w:sz="0" w:space="0" w:color="auto"/>
        <w:right w:val="none" w:sz="0" w:space="0" w:color="auto"/>
      </w:divBdr>
    </w:div>
    <w:div w:id="563683669">
      <w:bodyDiv w:val="1"/>
      <w:marLeft w:val="0"/>
      <w:marRight w:val="0"/>
      <w:marTop w:val="0"/>
      <w:marBottom w:val="0"/>
      <w:divBdr>
        <w:top w:val="none" w:sz="0" w:space="0" w:color="auto"/>
        <w:left w:val="none" w:sz="0" w:space="0" w:color="auto"/>
        <w:bottom w:val="none" w:sz="0" w:space="0" w:color="auto"/>
        <w:right w:val="none" w:sz="0" w:space="0" w:color="auto"/>
      </w:divBdr>
    </w:div>
    <w:div w:id="641544844">
      <w:bodyDiv w:val="1"/>
      <w:marLeft w:val="0"/>
      <w:marRight w:val="0"/>
      <w:marTop w:val="0"/>
      <w:marBottom w:val="0"/>
      <w:divBdr>
        <w:top w:val="none" w:sz="0" w:space="0" w:color="auto"/>
        <w:left w:val="none" w:sz="0" w:space="0" w:color="auto"/>
        <w:bottom w:val="none" w:sz="0" w:space="0" w:color="auto"/>
        <w:right w:val="none" w:sz="0" w:space="0" w:color="auto"/>
      </w:divBdr>
    </w:div>
    <w:div w:id="649553318">
      <w:bodyDiv w:val="1"/>
      <w:marLeft w:val="0"/>
      <w:marRight w:val="0"/>
      <w:marTop w:val="0"/>
      <w:marBottom w:val="0"/>
      <w:divBdr>
        <w:top w:val="none" w:sz="0" w:space="0" w:color="auto"/>
        <w:left w:val="none" w:sz="0" w:space="0" w:color="auto"/>
        <w:bottom w:val="none" w:sz="0" w:space="0" w:color="auto"/>
        <w:right w:val="none" w:sz="0" w:space="0" w:color="auto"/>
      </w:divBdr>
    </w:div>
    <w:div w:id="779836562">
      <w:bodyDiv w:val="1"/>
      <w:marLeft w:val="0"/>
      <w:marRight w:val="0"/>
      <w:marTop w:val="0"/>
      <w:marBottom w:val="0"/>
      <w:divBdr>
        <w:top w:val="none" w:sz="0" w:space="0" w:color="auto"/>
        <w:left w:val="none" w:sz="0" w:space="0" w:color="auto"/>
        <w:bottom w:val="none" w:sz="0" w:space="0" w:color="auto"/>
        <w:right w:val="none" w:sz="0" w:space="0" w:color="auto"/>
      </w:divBdr>
    </w:div>
    <w:div w:id="810366320">
      <w:bodyDiv w:val="1"/>
      <w:marLeft w:val="0"/>
      <w:marRight w:val="0"/>
      <w:marTop w:val="0"/>
      <w:marBottom w:val="0"/>
      <w:divBdr>
        <w:top w:val="none" w:sz="0" w:space="0" w:color="auto"/>
        <w:left w:val="none" w:sz="0" w:space="0" w:color="auto"/>
        <w:bottom w:val="none" w:sz="0" w:space="0" w:color="auto"/>
        <w:right w:val="none" w:sz="0" w:space="0" w:color="auto"/>
      </w:divBdr>
    </w:div>
    <w:div w:id="1005593208">
      <w:bodyDiv w:val="1"/>
      <w:marLeft w:val="0"/>
      <w:marRight w:val="0"/>
      <w:marTop w:val="0"/>
      <w:marBottom w:val="0"/>
      <w:divBdr>
        <w:top w:val="none" w:sz="0" w:space="0" w:color="auto"/>
        <w:left w:val="none" w:sz="0" w:space="0" w:color="auto"/>
        <w:bottom w:val="none" w:sz="0" w:space="0" w:color="auto"/>
        <w:right w:val="none" w:sz="0" w:space="0" w:color="auto"/>
      </w:divBdr>
      <w:divsChild>
        <w:div w:id="285549445">
          <w:marLeft w:val="0"/>
          <w:marRight w:val="0"/>
          <w:marTop w:val="0"/>
          <w:marBottom w:val="0"/>
          <w:divBdr>
            <w:top w:val="none" w:sz="0" w:space="0" w:color="auto"/>
            <w:left w:val="none" w:sz="0" w:space="0" w:color="auto"/>
            <w:bottom w:val="none" w:sz="0" w:space="0" w:color="auto"/>
            <w:right w:val="none" w:sz="0" w:space="0" w:color="auto"/>
          </w:divBdr>
        </w:div>
        <w:div w:id="1904175409">
          <w:marLeft w:val="0"/>
          <w:marRight w:val="0"/>
          <w:marTop w:val="0"/>
          <w:marBottom w:val="0"/>
          <w:divBdr>
            <w:top w:val="none" w:sz="0" w:space="0" w:color="auto"/>
            <w:left w:val="none" w:sz="0" w:space="0" w:color="auto"/>
            <w:bottom w:val="none" w:sz="0" w:space="0" w:color="auto"/>
            <w:right w:val="none" w:sz="0" w:space="0" w:color="auto"/>
          </w:divBdr>
        </w:div>
      </w:divsChild>
    </w:div>
    <w:div w:id="1053195155">
      <w:bodyDiv w:val="1"/>
      <w:marLeft w:val="0"/>
      <w:marRight w:val="0"/>
      <w:marTop w:val="0"/>
      <w:marBottom w:val="0"/>
      <w:divBdr>
        <w:top w:val="none" w:sz="0" w:space="0" w:color="auto"/>
        <w:left w:val="none" w:sz="0" w:space="0" w:color="auto"/>
        <w:bottom w:val="none" w:sz="0" w:space="0" w:color="auto"/>
        <w:right w:val="none" w:sz="0" w:space="0" w:color="auto"/>
      </w:divBdr>
    </w:div>
    <w:div w:id="1118140926">
      <w:bodyDiv w:val="1"/>
      <w:marLeft w:val="0"/>
      <w:marRight w:val="0"/>
      <w:marTop w:val="0"/>
      <w:marBottom w:val="0"/>
      <w:divBdr>
        <w:top w:val="none" w:sz="0" w:space="0" w:color="auto"/>
        <w:left w:val="none" w:sz="0" w:space="0" w:color="auto"/>
        <w:bottom w:val="none" w:sz="0" w:space="0" w:color="auto"/>
        <w:right w:val="none" w:sz="0" w:space="0" w:color="auto"/>
      </w:divBdr>
    </w:div>
    <w:div w:id="1229146773">
      <w:bodyDiv w:val="1"/>
      <w:marLeft w:val="0"/>
      <w:marRight w:val="0"/>
      <w:marTop w:val="0"/>
      <w:marBottom w:val="0"/>
      <w:divBdr>
        <w:top w:val="none" w:sz="0" w:space="0" w:color="auto"/>
        <w:left w:val="none" w:sz="0" w:space="0" w:color="auto"/>
        <w:bottom w:val="none" w:sz="0" w:space="0" w:color="auto"/>
        <w:right w:val="none" w:sz="0" w:space="0" w:color="auto"/>
      </w:divBdr>
    </w:div>
    <w:div w:id="1291979658">
      <w:bodyDiv w:val="1"/>
      <w:marLeft w:val="0"/>
      <w:marRight w:val="0"/>
      <w:marTop w:val="0"/>
      <w:marBottom w:val="0"/>
      <w:divBdr>
        <w:top w:val="none" w:sz="0" w:space="0" w:color="auto"/>
        <w:left w:val="none" w:sz="0" w:space="0" w:color="auto"/>
        <w:bottom w:val="none" w:sz="0" w:space="0" w:color="auto"/>
        <w:right w:val="none" w:sz="0" w:space="0" w:color="auto"/>
      </w:divBdr>
    </w:div>
    <w:div w:id="1338575021">
      <w:bodyDiv w:val="1"/>
      <w:marLeft w:val="0"/>
      <w:marRight w:val="0"/>
      <w:marTop w:val="0"/>
      <w:marBottom w:val="0"/>
      <w:divBdr>
        <w:top w:val="none" w:sz="0" w:space="0" w:color="auto"/>
        <w:left w:val="none" w:sz="0" w:space="0" w:color="auto"/>
        <w:bottom w:val="none" w:sz="0" w:space="0" w:color="auto"/>
        <w:right w:val="none" w:sz="0" w:space="0" w:color="auto"/>
      </w:divBdr>
    </w:div>
    <w:div w:id="1344282230">
      <w:bodyDiv w:val="1"/>
      <w:marLeft w:val="0"/>
      <w:marRight w:val="0"/>
      <w:marTop w:val="0"/>
      <w:marBottom w:val="0"/>
      <w:divBdr>
        <w:top w:val="none" w:sz="0" w:space="0" w:color="auto"/>
        <w:left w:val="none" w:sz="0" w:space="0" w:color="auto"/>
        <w:bottom w:val="none" w:sz="0" w:space="0" w:color="auto"/>
        <w:right w:val="none" w:sz="0" w:space="0" w:color="auto"/>
      </w:divBdr>
    </w:div>
    <w:div w:id="1370450059">
      <w:bodyDiv w:val="1"/>
      <w:marLeft w:val="0"/>
      <w:marRight w:val="0"/>
      <w:marTop w:val="0"/>
      <w:marBottom w:val="0"/>
      <w:divBdr>
        <w:top w:val="none" w:sz="0" w:space="0" w:color="auto"/>
        <w:left w:val="none" w:sz="0" w:space="0" w:color="auto"/>
        <w:bottom w:val="none" w:sz="0" w:space="0" w:color="auto"/>
        <w:right w:val="none" w:sz="0" w:space="0" w:color="auto"/>
      </w:divBdr>
    </w:div>
    <w:div w:id="1394087477">
      <w:bodyDiv w:val="1"/>
      <w:marLeft w:val="0"/>
      <w:marRight w:val="0"/>
      <w:marTop w:val="0"/>
      <w:marBottom w:val="0"/>
      <w:divBdr>
        <w:top w:val="none" w:sz="0" w:space="0" w:color="auto"/>
        <w:left w:val="none" w:sz="0" w:space="0" w:color="auto"/>
        <w:bottom w:val="none" w:sz="0" w:space="0" w:color="auto"/>
        <w:right w:val="none" w:sz="0" w:space="0" w:color="auto"/>
      </w:divBdr>
    </w:div>
    <w:div w:id="1471821065">
      <w:bodyDiv w:val="1"/>
      <w:marLeft w:val="0"/>
      <w:marRight w:val="0"/>
      <w:marTop w:val="0"/>
      <w:marBottom w:val="0"/>
      <w:divBdr>
        <w:top w:val="none" w:sz="0" w:space="0" w:color="auto"/>
        <w:left w:val="none" w:sz="0" w:space="0" w:color="auto"/>
        <w:bottom w:val="none" w:sz="0" w:space="0" w:color="auto"/>
        <w:right w:val="none" w:sz="0" w:space="0" w:color="auto"/>
      </w:divBdr>
    </w:div>
    <w:div w:id="1503349710">
      <w:bodyDiv w:val="1"/>
      <w:marLeft w:val="0"/>
      <w:marRight w:val="0"/>
      <w:marTop w:val="0"/>
      <w:marBottom w:val="0"/>
      <w:divBdr>
        <w:top w:val="none" w:sz="0" w:space="0" w:color="auto"/>
        <w:left w:val="none" w:sz="0" w:space="0" w:color="auto"/>
        <w:bottom w:val="none" w:sz="0" w:space="0" w:color="auto"/>
        <w:right w:val="none" w:sz="0" w:space="0" w:color="auto"/>
      </w:divBdr>
    </w:div>
    <w:div w:id="1522667210">
      <w:bodyDiv w:val="1"/>
      <w:marLeft w:val="0"/>
      <w:marRight w:val="0"/>
      <w:marTop w:val="0"/>
      <w:marBottom w:val="0"/>
      <w:divBdr>
        <w:top w:val="none" w:sz="0" w:space="0" w:color="auto"/>
        <w:left w:val="none" w:sz="0" w:space="0" w:color="auto"/>
        <w:bottom w:val="none" w:sz="0" w:space="0" w:color="auto"/>
        <w:right w:val="none" w:sz="0" w:space="0" w:color="auto"/>
      </w:divBdr>
    </w:div>
    <w:div w:id="1533761068">
      <w:bodyDiv w:val="1"/>
      <w:marLeft w:val="0"/>
      <w:marRight w:val="0"/>
      <w:marTop w:val="0"/>
      <w:marBottom w:val="0"/>
      <w:divBdr>
        <w:top w:val="none" w:sz="0" w:space="0" w:color="auto"/>
        <w:left w:val="none" w:sz="0" w:space="0" w:color="auto"/>
        <w:bottom w:val="none" w:sz="0" w:space="0" w:color="auto"/>
        <w:right w:val="none" w:sz="0" w:space="0" w:color="auto"/>
      </w:divBdr>
    </w:div>
    <w:div w:id="1623001980">
      <w:bodyDiv w:val="1"/>
      <w:marLeft w:val="0"/>
      <w:marRight w:val="0"/>
      <w:marTop w:val="0"/>
      <w:marBottom w:val="0"/>
      <w:divBdr>
        <w:top w:val="none" w:sz="0" w:space="0" w:color="auto"/>
        <w:left w:val="none" w:sz="0" w:space="0" w:color="auto"/>
        <w:bottom w:val="none" w:sz="0" w:space="0" w:color="auto"/>
        <w:right w:val="none" w:sz="0" w:space="0" w:color="auto"/>
      </w:divBdr>
    </w:div>
    <w:div w:id="1624651404">
      <w:bodyDiv w:val="1"/>
      <w:marLeft w:val="0"/>
      <w:marRight w:val="0"/>
      <w:marTop w:val="0"/>
      <w:marBottom w:val="0"/>
      <w:divBdr>
        <w:top w:val="none" w:sz="0" w:space="0" w:color="auto"/>
        <w:left w:val="none" w:sz="0" w:space="0" w:color="auto"/>
        <w:bottom w:val="none" w:sz="0" w:space="0" w:color="auto"/>
        <w:right w:val="none" w:sz="0" w:space="0" w:color="auto"/>
      </w:divBdr>
    </w:div>
    <w:div w:id="1667054029">
      <w:bodyDiv w:val="1"/>
      <w:marLeft w:val="0"/>
      <w:marRight w:val="0"/>
      <w:marTop w:val="0"/>
      <w:marBottom w:val="0"/>
      <w:divBdr>
        <w:top w:val="none" w:sz="0" w:space="0" w:color="auto"/>
        <w:left w:val="none" w:sz="0" w:space="0" w:color="auto"/>
        <w:bottom w:val="none" w:sz="0" w:space="0" w:color="auto"/>
        <w:right w:val="none" w:sz="0" w:space="0" w:color="auto"/>
      </w:divBdr>
    </w:div>
    <w:div w:id="1751466360">
      <w:bodyDiv w:val="1"/>
      <w:marLeft w:val="0"/>
      <w:marRight w:val="0"/>
      <w:marTop w:val="0"/>
      <w:marBottom w:val="0"/>
      <w:divBdr>
        <w:top w:val="none" w:sz="0" w:space="0" w:color="auto"/>
        <w:left w:val="none" w:sz="0" w:space="0" w:color="auto"/>
        <w:bottom w:val="none" w:sz="0" w:space="0" w:color="auto"/>
        <w:right w:val="none" w:sz="0" w:space="0" w:color="auto"/>
      </w:divBdr>
    </w:div>
    <w:div w:id="1827432764">
      <w:bodyDiv w:val="1"/>
      <w:marLeft w:val="0"/>
      <w:marRight w:val="0"/>
      <w:marTop w:val="0"/>
      <w:marBottom w:val="0"/>
      <w:divBdr>
        <w:top w:val="none" w:sz="0" w:space="0" w:color="auto"/>
        <w:left w:val="none" w:sz="0" w:space="0" w:color="auto"/>
        <w:bottom w:val="none" w:sz="0" w:space="0" w:color="auto"/>
        <w:right w:val="none" w:sz="0" w:space="0" w:color="auto"/>
      </w:divBdr>
    </w:div>
    <w:div w:id="2017726412">
      <w:bodyDiv w:val="1"/>
      <w:marLeft w:val="0"/>
      <w:marRight w:val="0"/>
      <w:marTop w:val="0"/>
      <w:marBottom w:val="0"/>
      <w:divBdr>
        <w:top w:val="none" w:sz="0" w:space="0" w:color="auto"/>
        <w:left w:val="none" w:sz="0" w:space="0" w:color="auto"/>
        <w:bottom w:val="none" w:sz="0" w:space="0" w:color="auto"/>
        <w:right w:val="none" w:sz="0" w:space="0" w:color="auto"/>
      </w:divBdr>
    </w:div>
    <w:div w:id="2059621310">
      <w:bodyDiv w:val="1"/>
      <w:marLeft w:val="0"/>
      <w:marRight w:val="0"/>
      <w:marTop w:val="0"/>
      <w:marBottom w:val="0"/>
      <w:divBdr>
        <w:top w:val="none" w:sz="0" w:space="0" w:color="auto"/>
        <w:left w:val="none" w:sz="0" w:space="0" w:color="auto"/>
        <w:bottom w:val="none" w:sz="0" w:space="0" w:color="auto"/>
        <w:right w:val="none" w:sz="0" w:space="0" w:color="auto"/>
      </w:divBdr>
    </w:div>
    <w:div w:id="2091611326">
      <w:bodyDiv w:val="1"/>
      <w:marLeft w:val="0"/>
      <w:marRight w:val="0"/>
      <w:marTop w:val="0"/>
      <w:marBottom w:val="0"/>
      <w:divBdr>
        <w:top w:val="none" w:sz="0" w:space="0" w:color="auto"/>
        <w:left w:val="none" w:sz="0" w:space="0" w:color="auto"/>
        <w:bottom w:val="none" w:sz="0" w:space="0" w:color="auto"/>
        <w:right w:val="none" w:sz="0" w:space="0" w:color="auto"/>
      </w:divBdr>
    </w:div>
    <w:div w:id="2107380312">
      <w:bodyDiv w:val="1"/>
      <w:marLeft w:val="0"/>
      <w:marRight w:val="0"/>
      <w:marTop w:val="0"/>
      <w:marBottom w:val="0"/>
      <w:divBdr>
        <w:top w:val="none" w:sz="0" w:space="0" w:color="auto"/>
        <w:left w:val="none" w:sz="0" w:space="0" w:color="auto"/>
        <w:bottom w:val="none" w:sz="0" w:space="0" w:color="auto"/>
        <w:right w:val="none" w:sz="0" w:space="0" w:color="auto"/>
      </w:divBdr>
    </w:div>
    <w:div w:id="2120370122">
      <w:bodyDiv w:val="1"/>
      <w:marLeft w:val="0"/>
      <w:marRight w:val="0"/>
      <w:marTop w:val="0"/>
      <w:marBottom w:val="0"/>
      <w:divBdr>
        <w:top w:val="none" w:sz="0" w:space="0" w:color="auto"/>
        <w:left w:val="none" w:sz="0" w:space="0" w:color="auto"/>
        <w:bottom w:val="none" w:sz="0" w:space="0" w:color="auto"/>
        <w:right w:val="none" w:sz="0" w:space="0" w:color="auto"/>
      </w:divBdr>
    </w:div>
    <w:div w:id="2122068099">
      <w:bodyDiv w:val="1"/>
      <w:marLeft w:val="0"/>
      <w:marRight w:val="0"/>
      <w:marTop w:val="0"/>
      <w:marBottom w:val="0"/>
      <w:divBdr>
        <w:top w:val="none" w:sz="0" w:space="0" w:color="auto"/>
        <w:left w:val="none" w:sz="0" w:space="0" w:color="auto"/>
        <w:bottom w:val="none" w:sz="0" w:space="0" w:color="auto"/>
        <w:right w:val="none" w:sz="0" w:space="0" w:color="auto"/>
      </w:divBdr>
    </w:div>
    <w:div w:id="2127263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avaya.com/en/legal-third-party-terms/" TargetMode="External"/><Relationship Id="rId26" Type="http://schemas.openxmlformats.org/officeDocument/2006/relationships/footer" Target="footer8.xml"/><Relationship Id="rId21" Type="http://schemas.openxmlformats.org/officeDocument/2006/relationships/hyperlink" Target="mailto:lglnoticescomm@avaya.com" TargetMode="External"/><Relationship Id="rId34" Type="http://schemas.openxmlformats.org/officeDocument/2006/relationships/hyperlink" Target="mailto:copyrightagent@avaya.com" TargetMode="External"/><Relationship Id="rId7" Type="http://schemas.openxmlformats.org/officeDocument/2006/relationships/styles" Target="styles.xml"/><Relationship Id="rId12" Type="http://schemas.openxmlformats.org/officeDocument/2006/relationships/hyperlink" Target="https://app.termscout.com/certify/avaya-certified-contract" TargetMode="Externa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yperlink" Target="http://support.avaya.com/AvayaCopyrightAgent"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dataprivacy@avaya.com"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footer" Target="footer11.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footer" Target="footer9.xm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support.avaya.com/helpcenter/getGenericDetails?detailId=C202052724712426001"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yperlink" Target="http://support.avaya.com" TargetMode="External"/><Relationship Id="rId30" Type="http://schemas.openxmlformats.org/officeDocument/2006/relationships/footer" Target="footer10.xml"/><Relationship Id="rId35" Type="http://schemas.openxmlformats.org/officeDocument/2006/relationships/hyperlink" Target="http://support.avaya.com/TermsOfSale"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f4290a73-84e7-4442-9b35-73039ddd43e7">3YMRPRXTYCT6-1920625719-10502</_dlc_DocId>
    <_dlc_DocIdUrl xmlns="f4290a73-84e7-4442-9b35-73039ddd43e7">
      <Url>https://avaya365.sharepoint.com/sites/CorpLawGovregional_contracting/_layouts/15/DocIdRedir.aspx?ID=3YMRPRXTYCT6-1920625719-10502</Url>
      <Description>3YMRPRXTYCT6-1920625719-10502</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A0EBFF12C926E844A754433F91B1D503" ma:contentTypeVersion="8" ma:contentTypeDescription="Create a new document." ma:contentTypeScope="" ma:versionID="35c73e4abaa7de73df8091533a001470">
  <xsd:schema xmlns:xsd="http://www.w3.org/2001/XMLSchema" xmlns:xs="http://www.w3.org/2001/XMLSchema" xmlns:p="http://schemas.microsoft.com/office/2006/metadata/properties" xmlns:ns2="f4290a73-84e7-4442-9b35-73039ddd43e7" xmlns:ns3="e5c2e69d-f59a-46d4-8bb1-804c09e5b56f" targetNamespace="http://schemas.microsoft.com/office/2006/metadata/properties" ma:root="true" ma:fieldsID="eca05429058b72d98fed287d2da5bd28" ns2:_="" ns3:_="">
    <xsd:import namespace="f4290a73-84e7-4442-9b35-73039ddd43e7"/>
    <xsd:import namespace="e5c2e69d-f59a-46d4-8bb1-804c09e5b5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290a73-84e7-4442-9b35-73039ddd43e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c2e69d-f59a-46d4-8bb1-804c09e5b5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3D7F14-0B0F-4AD7-8370-4B5DC078E6A6}">
  <ds:schemaRefs>
    <ds:schemaRef ds:uri="http://schemas.microsoft.com/sharepoint/v3/contenttype/forms"/>
  </ds:schemaRefs>
</ds:datastoreItem>
</file>

<file path=customXml/itemProps2.xml><?xml version="1.0" encoding="utf-8"?>
<ds:datastoreItem xmlns:ds="http://schemas.openxmlformats.org/officeDocument/2006/customXml" ds:itemID="{972D23A5-42A1-4718-9819-8567D40F210D}">
  <ds:schemaRefs>
    <ds:schemaRef ds:uri="http://schemas.microsoft.com/office/2006/metadata/properties"/>
    <ds:schemaRef ds:uri="http://schemas.microsoft.com/office/infopath/2007/PartnerControls"/>
    <ds:schemaRef ds:uri="f4290a73-84e7-4442-9b35-73039ddd43e7"/>
  </ds:schemaRefs>
</ds:datastoreItem>
</file>

<file path=customXml/itemProps3.xml><?xml version="1.0" encoding="utf-8"?>
<ds:datastoreItem xmlns:ds="http://schemas.openxmlformats.org/officeDocument/2006/customXml" ds:itemID="{FAF0CA95-6B8A-4279-BF87-D8684F209BF0}">
  <ds:schemaRefs>
    <ds:schemaRef ds:uri="http://schemas.microsoft.com/sharepoint/events"/>
  </ds:schemaRefs>
</ds:datastoreItem>
</file>

<file path=customXml/itemProps4.xml><?xml version="1.0" encoding="utf-8"?>
<ds:datastoreItem xmlns:ds="http://schemas.openxmlformats.org/officeDocument/2006/customXml" ds:itemID="{9A34B21B-6637-476F-BFD9-85F25B925FB8}">
  <ds:schemaRefs>
    <ds:schemaRef ds:uri="http://schemas.openxmlformats.org/officeDocument/2006/bibliography"/>
  </ds:schemaRefs>
</ds:datastoreItem>
</file>

<file path=customXml/itemProps5.xml><?xml version="1.0" encoding="utf-8"?>
<ds:datastoreItem xmlns:ds="http://schemas.openxmlformats.org/officeDocument/2006/customXml" ds:itemID="{32B3BE18-E38E-4B0E-B78A-BDEA62615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290a73-84e7-4442-9b35-73039ddd43e7"/>
    <ds:schemaRef ds:uri="e5c2e69d-f59a-46d4-8bb1-804c09e5b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12943</Words>
  <Characters>73777</Characters>
  <Application>Microsoft Office Word</Application>
  <DocSecurity>0</DocSecurity>
  <Lines>614</Lines>
  <Paragraphs>173</Paragraphs>
  <ScaleCrop>false</ScaleCrop>
  <Company/>
  <LinksUpToDate>false</LinksUpToDate>
  <CharactersWithSpaces>86547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Boylan, Ann;lhjones@avaya.com</dc:creator>
  <cp:keywords/>
  <dc:description/>
  <cp:lastModifiedBy>Crom, Kathryn (Kate)</cp:lastModifiedBy>
  <cp:revision>3</cp:revision>
  <cp:lastPrinted>2022-12-07T14:00:00Z</cp:lastPrinted>
  <dcterms:created xsi:type="dcterms:W3CDTF">2026-08-30T03:46:00Z</dcterms:created>
  <dcterms:modified xsi:type="dcterms:W3CDTF">2026-08-30T03:53:00Z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0x010100A0EBFF12C926E844A754433F91B1D503</vt:lpwstr>
  </property>
  <property fmtid="{D5CDD505-2E9C-101B-9397-08002B2CF9AE}" pid="3" name="_dlc_DocIdItemGuid">
    <vt:lpwstr>fa7a9ae4-880b-4ce7-b70a-4378d1855a07</vt:lpwstr>
  </property>
</Properties>
</file>